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3AC" w:rsidRPr="009B3064" w:rsidRDefault="007333AC" w:rsidP="007333AC">
      <w:pPr>
        <w:rPr>
          <w:b/>
          <w:bCs/>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7333AC" w:rsidRPr="009B3064" w:rsidTr="008A0352">
        <w:tc>
          <w:tcPr>
            <w:tcW w:w="9212" w:type="dxa"/>
          </w:tcPr>
          <w:p w:rsidR="007333AC" w:rsidRPr="009B3064" w:rsidRDefault="007333AC" w:rsidP="008A0352">
            <w:pPr>
              <w:jc w:val="center"/>
              <w:rPr>
                <w:b/>
                <w:bCs/>
              </w:rPr>
            </w:pPr>
          </w:p>
          <w:p w:rsidR="007333AC" w:rsidRPr="009B3064" w:rsidRDefault="007333AC" w:rsidP="008A0352">
            <w:pPr>
              <w:jc w:val="center"/>
              <w:rPr>
                <w:b/>
                <w:bCs/>
              </w:rPr>
            </w:pPr>
            <w:r>
              <w:rPr>
                <w:b/>
                <w:bCs/>
              </w:rPr>
              <w:t>ZAŁĄCZNIK NUMER 2</w:t>
            </w:r>
          </w:p>
          <w:p w:rsidR="007333AC" w:rsidRPr="009B3064" w:rsidRDefault="007333AC" w:rsidP="007333AC">
            <w:pPr>
              <w:pStyle w:val="Nagwek7"/>
              <w:keepNext/>
              <w:widowControl/>
              <w:autoSpaceDE/>
              <w:autoSpaceDN/>
              <w:adjustRightInd/>
              <w:jc w:val="center"/>
            </w:pPr>
            <w:r w:rsidRPr="007333AC">
              <w:rPr>
                <w:rFonts w:ascii="Times New Roman" w:hAnsi="Times New Roman"/>
                <w:b/>
                <w:bCs/>
                <w:sz w:val="22"/>
                <w:szCs w:val="22"/>
              </w:rPr>
              <w:t>PROJEKT UMOWY</w:t>
            </w:r>
          </w:p>
          <w:p w:rsidR="007333AC" w:rsidRPr="009B3064" w:rsidRDefault="007333AC" w:rsidP="008A0352">
            <w:pPr>
              <w:jc w:val="center"/>
              <w:rPr>
                <w:b/>
                <w:bCs/>
              </w:rPr>
            </w:pPr>
          </w:p>
        </w:tc>
      </w:tr>
    </w:tbl>
    <w:p w:rsidR="007333AC" w:rsidRDefault="007333AC" w:rsidP="007333AC">
      <w:pPr>
        <w:rPr>
          <w:i/>
          <w:iCs/>
        </w:rPr>
      </w:pPr>
    </w:p>
    <w:p w:rsidR="007333AC" w:rsidRPr="007333AC" w:rsidRDefault="007333AC" w:rsidP="007333AC"/>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xml:space="preserve">UMOWA Nr SKM - </w:t>
      </w:r>
      <w:r w:rsidR="00C44773">
        <w:rPr>
          <w:rFonts w:ascii="Arial" w:hAnsi="Arial" w:cs="Arial"/>
          <w:bCs w:val="0"/>
          <w:i w:val="0"/>
          <w:sz w:val="22"/>
          <w:szCs w:val="22"/>
        </w:rPr>
        <w:t>…….</w:t>
      </w:r>
      <w:r w:rsidRPr="00BA7FC7">
        <w:rPr>
          <w:rFonts w:ascii="Arial" w:hAnsi="Arial" w:cs="Arial"/>
          <w:bCs w:val="0"/>
          <w:i w:val="0"/>
          <w:sz w:val="22"/>
          <w:szCs w:val="22"/>
        </w:rPr>
        <w:t xml:space="preserve"> /</w:t>
      </w:r>
      <w:r w:rsidR="00CA741E">
        <w:rPr>
          <w:rFonts w:ascii="Arial" w:hAnsi="Arial" w:cs="Arial"/>
          <w:bCs w:val="0"/>
          <w:i w:val="0"/>
          <w:sz w:val="22"/>
          <w:szCs w:val="22"/>
        </w:rPr>
        <w:t xml:space="preserve"> 16</w:t>
      </w:r>
    </w:p>
    <w:p w:rsidR="00B04A91" w:rsidRPr="00BA7FC7" w:rsidRDefault="00B04A91" w:rsidP="003E55C9"/>
    <w:p w:rsidR="00B04A91" w:rsidRPr="00BA7FC7" w:rsidRDefault="00B04A91" w:rsidP="003E55C9"/>
    <w:p w:rsidR="00B04A91" w:rsidRPr="00BA7FC7" w:rsidRDefault="00B04A91" w:rsidP="00E842FB">
      <w:pPr>
        <w:pStyle w:val="Stopka"/>
        <w:tabs>
          <w:tab w:val="left" w:pos="708"/>
          <w:tab w:val="center" w:pos="4536"/>
          <w:tab w:val="right" w:pos="9072"/>
        </w:tabs>
        <w:rPr>
          <w:rFonts w:ascii="Arial" w:hAnsi="Arial" w:cs="Arial"/>
          <w:sz w:val="22"/>
          <w:szCs w:val="22"/>
        </w:rPr>
      </w:pPr>
      <w:r w:rsidRPr="00BA7FC7">
        <w:rPr>
          <w:rFonts w:ascii="Arial" w:hAnsi="Arial" w:cs="Arial"/>
          <w:sz w:val="22"/>
          <w:szCs w:val="22"/>
        </w:rPr>
        <w:t xml:space="preserve">zawarta w dniu </w:t>
      </w:r>
      <w:r w:rsidR="00C12821">
        <w:rPr>
          <w:rFonts w:ascii="Arial" w:hAnsi="Arial" w:cs="Arial"/>
          <w:sz w:val="22"/>
          <w:szCs w:val="22"/>
        </w:rPr>
        <w:t>…</w:t>
      </w:r>
      <w:r w:rsidR="006D7685">
        <w:rPr>
          <w:rFonts w:ascii="Arial" w:hAnsi="Arial" w:cs="Arial"/>
          <w:sz w:val="22"/>
          <w:szCs w:val="22"/>
        </w:rPr>
        <w:t>.</w:t>
      </w:r>
      <w:r w:rsidR="00C12821">
        <w:rPr>
          <w:rFonts w:ascii="Arial" w:hAnsi="Arial" w:cs="Arial"/>
          <w:sz w:val="22"/>
          <w:szCs w:val="22"/>
        </w:rPr>
        <w:t xml:space="preserve">... </w:t>
      </w:r>
      <w:r w:rsidR="00C44773">
        <w:rPr>
          <w:rFonts w:ascii="Arial" w:hAnsi="Arial" w:cs="Arial"/>
          <w:sz w:val="22"/>
          <w:szCs w:val="22"/>
        </w:rPr>
        <w:t>……………………….</w:t>
      </w:r>
      <w:r w:rsidR="00C12821">
        <w:rPr>
          <w:rFonts w:ascii="Arial" w:hAnsi="Arial" w:cs="Arial"/>
          <w:sz w:val="22"/>
          <w:szCs w:val="22"/>
        </w:rPr>
        <w:t xml:space="preserve"> </w:t>
      </w:r>
      <w:r w:rsidR="00CA741E">
        <w:rPr>
          <w:rFonts w:ascii="Arial" w:hAnsi="Arial" w:cs="Arial"/>
          <w:sz w:val="22"/>
          <w:szCs w:val="22"/>
        </w:rPr>
        <w:t>2016</w:t>
      </w:r>
      <w:r w:rsidRPr="00BA7FC7">
        <w:rPr>
          <w:rFonts w:ascii="Arial" w:hAnsi="Arial" w:cs="Arial"/>
          <w:sz w:val="22"/>
          <w:szCs w:val="22"/>
        </w:rPr>
        <w:t> r. w Gdyni pomiędzy:</w:t>
      </w:r>
    </w:p>
    <w:p w:rsidR="00B04A91" w:rsidRPr="00BA7FC7" w:rsidRDefault="00B04A91" w:rsidP="00E842FB">
      <w:pPr>
        <w:pStyle w:val="Tekstpodstawowy2"/>
        <w:spacing w:before="0"/>
        <w:rPr>
          <w:rFonts w:ascii="Arial" w:hAnsi="Arial" w:cs="Arial"/>
          <w:sz w:val="22"/>
          <w:szCs w:val="22"/>
        </w:rPr>
      </w:pPr>
      <w:r w:rsidRPr="00BA7FC7">
        <w:rPr>
          <w:rFonts w:ascii="Arial" w:hAnsi="Arial" w:cs="Arial"/>
          <w:sz w:val="22"/>
          <w:szCs w:val="22"/>
        </w:rPr>
        <w:t xml:space="preserve">PKP Szybka Kolej Miejska  w Trójmieście Sp. z o.o. w Gdyni, ul. Morska </w:t>
      </w:r>
      <w:smartTag w:uri="urn:schemas-microsoft-com:office:smarttags" w:element="metricconverter">
        <w:smartTagPr>
          <w:attr w:name="ProductID" w:val="350 a"/>
        </w:smartTagPr>
        <w:r w:rsidRPr="00BA7FC7">
          <w:rPr>
            <w:rFonts w:ascii="Arial" w:hAnsi="Arial" w:cs="Arial"/>
            <w:sz w:val="22"/>
            <w:szCs w:val="22"/>
          </w:rPr>
          <w:t>350 a</w:t>
        </w:r>
      </w:smartTag>
      <w:r w:rsidRPr="00BA7FC7">
        <w:rPr>
          <w:rFonts w:ascii="Arial" w:hAnsi="Arial" w:cs="Arial"/>
          <w:sz w:val="22"/>
          <w:szCs w:val="22"/>
        </w:rPr>
        <w:t xml:space="preserve">, NIP: 958-13-70-512, REGON 192488478, zarejestrowaną w  rejestrze przedsiębiorców prowadzonym przez Sąd Rejonowy Gdańsk-Północ w Gdańsku,  VIII Wydział Gospodarczy Krajowego Rejestru Sądowego  pod numerem 0000076705, Kapitał Zakładowy </w:t>
      </w:r>
      <w:r w:rsidR="00CA741E">
        <w:rPr>
          <w:rFonts w:ascii="Arial" w:hAnsi="Arial" w:cs="Arial"/>
          <w:sz w:val="22"/>
          <w:szCs w:val="22"/>
        </w:rPr>
        <w:t>155</w:t>
      </w:r>
      <w:r w:rsidRPr="00BA7FC7">
        <w:rPr>
          <w:rFonts w:ascii="Arial" w:hAnsi="Arial" w:cs="Arial"/>
          <w:sz w:val="22"/>
          <w:szCs w:val="22"/>
        </w:rPr>
        <w:t xml:space="preserve"> </w:t>
      </w:r>
      <w:r w:rsidR="00C44773">
        <w:rPr>
          <w:rFonts w:ascii="Arial" w:hAnsi="Arial" w:cs="Arial"/>
          <w:sz w:val="22"/>
          <w:szCs w:val="22"/>
        </w:rPr>
        <w:t>185</w:t>
      </w:r>
      <w:r w:rsidRPr="00BA7FC7">
        <w:rPr>
          <w:rFonts w:ascii="Arial" w:hAnsi="Arial" w:cs="Arial"/>
          <w:sz w:val="22"/>
          <w:szCs w:val="22"/>
        </w:rPr>
        <w:t xml:space="preserve"> 500,00 zł</w:t>
      </w:r>
    </w:p>
    <w:p w:rsidR="00B04A91" w:rsidRPr="00BA7FC7" w:rsidRDefault="00B04A91" w:rsidP="00E842FB">
      <w:pPr>
        <w:jc w:val="both"/>
        <w:rPr>
          <w:rFonts w:ascii="Arial" w:hAnsi="Arial" w:cs="Arial"/>
        </w:rPr>
      </w:pPr>
      <w:r w:rsidRPr="00BA7FC7">
        <w:rPr>
          <w:rFonts w:ascii="Arial" w:hAnsi="Arial" w:cs="Arial"/>
        </w:rPr>
        <w:t>reprezentowaną przez:</w:t>
      </w:r>
    </w:p>
    <w:p w:rsidR="00B04A91" w:rsidRPr="00BA7FC7" w:rsidRDefault="008613D2" w:rsidP="00E842FB">
      <w:pPr>
        <w:jc w:val="both"/>
        <w:rPr>
          <w:rFonts w:ascii="Arial" w:hAnsi="Arial" w:cs="Arial"/>
        </w:rPr>
      </w:pPr>
      <w:r>
        <w:rPr>
          <w:rFonts w:ascii="Arial" w:hAnsi="Arial" w:cs="Arial"/>
        </w:rPr>
        <w:t>………………………………</w:t>
      </w:r>
      <w:r w:rsidR="00B04A91" w:rsidRPr="00BA7FC7">
        <w:rPr>
          <w:rFonts w:ascii="Arial" w:hAnsi="Arial" w:cs="Arial"/>
        </w:rPr>
        <w:t xml:space="preserve"> </w:t>
      </w:r>
      <w:r w:rsidR="00B54655">
        <w:rPr>
          <w:rFonts w:ascii="Arial" w:hAnsi="Arial" w:cs="Arial"/>
        </w:rPr>
        <w:t xml:space="preserve"> </w:t>
      </w:r>
      <w:r w:rsidR="00B04A91" w:rsidRPr="00BA7FC7">
        <w:rPr>
          <w:rFonts w:ascii="Arial" w:hAnsi="Arial" w:cs="Arial"/>
        </w:rPr>
        <w:t xml:space="preserve"> – </w:t>
      </w:r>
      <w:r w:rsidR="00B04A91" w:rsidRPr="00BA7FC7">
        <w:rPr>
          <w:rFonts w:ascii="Arial" w:hAnsi="Arial" w:cs="Arial"/>
        </w:rPr>
        <w:tab/>
      </w:r>
      <w:r>
        <w:rPr>
          <w:rFonts w:ascii="Arial" w:hAnsi="Arial" w:cs="Arial"/>
        </w:rPr>
        <w:t>……………………………….</w:t>
      </w:r>
    </w:p>
    <w:p w:rsidR="00B04A91" w:rsidRPr="00BA7FC7" w:rsidRDefault="008613D2" w:rsidP="00E842FB">
      <w:pPr>
        <w:jc w:val="both"/>
        <w:rPr>
          <w:rFonts w:ascii="Arial" w:hAnsi="Arial" w:cs="Arial"/>
        </w:rPr>
      </w:pPr>
      <w:r>
        <w:rPr>
          <w:rFonts w:ascii="Arial" w:hAnsi="Arial" w:cs="Arial"/>
        </w:rPr>
        <w:t>…………………………..</w:t>
      </w:r>
      <w:r w:rsidR="00B04A91" w:rsidRPr="00BA7FC7">
        <w:rPr>
          <w:rFonts w:ascii="Arial" w:hAnsi="Arial" w:cs="Arial"/>
        </w:rPr>
        <w:t xml:space="preserve">        – </w:t>
      </w:r>
      <w:r w:rsidR="00B04A91" w:rsidRPr="00BA7FC7">
        <w:rPr>
          <w:rFonts w:ascii="Arial" w:hAnsi="Arial" w:cs="Arial"/>
        </w:rPr>
        <w:tab/>
      </w:r>
      <w:r>
        <w:rPr>
          <w:rFonts w:ascii="Arial" w:hAnsi="Arial" w:cs="Arial"/>
        </w:rPr>
        <w:t>……………………………….</w:t>
      </w:r>
    </w:p>
    <w:p w:rsidR="00B04A91" w:rsidRPr="00BA7FC7" w:rsidRDefault="00B04A91" w:rsidP="00E842FB">
      <w:pPr>
        <w:jc w:val="both"/>
        <w:rPr>
          <w:rFonts w:ascii="Arial" w:hAnsi="Arial" w:cs="Arial"/>
          <w:caps/>
        </w:rPr>
      </w:pPr>
      <w:r w:rsidRPr="00BA7FC7">
        <w:rPr>
          <w:rFonts w:ascii="Arial" w:hAnsi="Arial" w:cs="Arial"/>
        </w:rPr>
        <w:t xml:space="preserve">zwaną dalej </w:t>
      </w:r>
      <w:r w:rsidRPr="00BA7FC7">
        <w:rPr>
          <w:rFonts w:ascii="Arial" w:hAnsi="Arial" w:cs="Arial"/>
          <w:caps/>
        </w:rPr>
        <w:t>„</w:t>
      </w:r>
      <w:r w:rsidRPr="00BA7FC7">
        <w:rPr>
          <w:rFonts w:ascii="Arial" w:hAnsi="Arial" w:cs="Arial"/>
          <w:b/>
          <w:bCs/>
          <w:caps/>
        </w:rPr>
        <w:t>zAMAWIAJącym</w:t>
      </w:r>
      <w:r w:rsidRPr="00BA7FC7">
        <w:rPr>
          <w:rFonts w:ascii="Arial" w:hAnsi="Arial" w:cs="Arial"/>
          <w:caps/>
        </w:rPr>
        <w:t>"</w:t>
      </w:r>
    </w:p>
    <w:p w:rsidR="00B04A91" w:rsidRPr="00BA7FC7" w:rsidRDefault="00B04A91" w:rsidP="003E55C9">
      <w:pPr>
        <w:pStyle w:val="Stopka"/>
        <w:tabs>
          <w:tab w:val="left" w:pos="708"/>
          <w:tab w:val="center" w:pos="4536"/>
          <w:tab w:val="right" w:pos="9072"/>
        </w:tabs>
        <w:rPr>
          <w:rFonts w:ascii="Arial" w:hAnsi="Arial" w:cs="Arial"/>
          <w:sz w:val="22"/>
          <w:szCs w:val="22"/>
        </w:rPr>
      </w:pPr>
      <w:r w:rsidRPr="00BA7FC7">
        <w:rPr>
          <w:rFonts w:ascii="Arial" w:hAnsi="Arial" w:cs="Arial"/>
          <w:sz w:val="22"/>
          <w:szCs w:val="22"/>
        </w:rPr>
        <w:t xml:space="preserve">a </w:t>
      </w:r>
    </w:p>
    <w:p w:rsidR="002C527B" w:rsidRPr="00B54655" w:rsidRDefault="00C44773" w:rsidP="002C527B">
      <w:pPr>
        <w:widowControl/>
        <w:autoSpaceDE/>
        <w:autoSpaceDN/>
        <w:adjustRightInd/>
        <w:jc w:val="both"/>
        <w:rPr>
          <w:rFonts w:ascii="Arial" w:hAnsi="Arial" w:cs="Arial"/>
        </w:rPr>
      </w:pPr>
      <w:r>
        <w:rPr>
          <w:rFonts w:ascii="Arial" w:hAnsi="Arial" w:cs="Arial"/>
          <w:b/>
          <w:bCs/>
        </w:rPr>
        <w:t>……………………………………………………………………………………….</w:t>
      </w:r>
    </w:p>
    <w:p w:rsidR="00B04A91" w:rsidRPr="00BA7FC7" w:rsidRDefault="002C527B" w:rsidP="00E842FB">
      <w:pPr>
        <w:pStyle w:val="Tekstpodstawowy2"/>
        <w:spacing w:before="0"/>
        <w:rPr>
          <w:rFonts w:ascii="Arial" w:hAnsi="Arial" w:cs="Arial"/>
          <w:sz w:val="22"/>
          <w:szCs w:val="22"/>
        </w:rPr>
      </w:pPr>
      <w:r>
        <w:rPr>
          <w:rFonts w:ascii="Arial" w:hAnsi="Arial" w:cs="Arial"/>
          <w:sz w:val="22"/>
          <w:szCs w:val="22"/>
        </w:rPr>
        <w:t>zwanym</w:t>
      </w:r>
      <w:r w:rsidR="00B04A91" w:rsidRPr="00BA7FC7">
        <w:rPr>
          <w:rFonts w:ascii="Arial" w:hAnsi="Arial" w:cs="Arial"/>
          <w:sz w:val="22"/>
          <w:szCs w:val="22"/>
        </w:rPr>
        <w:t xml:space="preserve"> dalej „</w:t>
      </w:r>
      <w:r w:rsidR="00B04A91" w:rsidRPr="00BA7FC7">
        <w:rPr>
          <w:rFonts w:ascii="Arial" w:hAnsi="Arial" w:cs="Arial"/>
          <w:b/>
          <w:caps/>
          <w:sz w:val="22"/>
          <w:szCs w:val="22"/>
        </w:rPr>
        <w:t>Wykonawcą</w:t>
      </w:r>
      <w:r w:rsidR="00B04A91" w:rsidRPr="00BA7FC7">
        <w:rPr>
          <w:rFonts w:ascii="Arial" w:hAnsi="Arial" w:cs="Arial"/>
          <w:sz w:val="22"/>
          <w:szCs w:val="22"/>
        </w:rPr>
        <w:t xml:space="preserve">", </w:t>
      </w:r>
    </w:p>
    <w:p w:rsidR="00B04A91" w:rsidRPr="00BA7FC7" w:rsidRDefault="00B04A91" w:rsidP="00E842FB">
      <w:pPr>
        <w:pStyle w:val="Tekstpodstawowy2"/>
        <w:spacing w:before="0"/>
        <w:rPr>
          <w:rFonts w:ascii="Arial" w:hAnsi="Arial" w:cs="Arial"/>
          <w:sz w:val="22"/>
          <w:szCs w:val="22"/>
        </w:rPr>
      </w:pPr>
      <w:r w:rsidRPr="00BA7FC7">
        <w:rPr>
          <w:rFonts w:ascii="Arial" w:hAnsi="Arial" w:cs="Arial"/>
          <w:sz w:val="22"/>
          <w:szCs w:val="22"/>
        </w:rPr>
        <w:t>o treści następującej:</w:t>
      </w:r>
    </w:p>
    <w:p w:rsidR="00B04A91" w:rsidRPr="00BA7FC7" w:rsidRDefault="00B04A91" w:rsidP="00E842FB">
      <w:pPr>
        <w:pStyle w:val="Tekstpodstawowy2"/>
        <w:spacing w:before="0"/>
        <w:rPr>
          <w:rFonts w:ascii="Arial" w:hAnsi="Arial" w:cs="Arial"/>
          <w:sz w:val="22"/>
          <w:szCs w:val="22"/>
        </w:rPr>
      </w:pPr>
    </w:p>
    <w:p w:rsidR="00B04A91" w:rsidRPr="00BA7FC7" w:rsidRDefault="00DE56B3"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fldChar w:fldCharType="begin"/>
      </w:r>
      <w:r w:rsidR="00B04A91" w:rsidRPr="00BA7FC7">
        <w:rPr>
          <w:rFonts w:ascii="Arial" w:hAnsi="Arial" w:cs="Arial"/>
          <w:bCs w:val="0"/>
          <w:i w:val="0"/>
          <w:sz w:val="22"/>
          <w:szCs w:val="22"/>
        </w:rPr>
        <w:instrText>SYMBOL 167 \f "Times New Roman" \s 12</w:instrText>
      </w:r>
      <w:r w:rsidRPr="00BA7FC7">
        <w:rPr>
          <w:rFonts w:ascii="Arial" w:hAnsi="Arial" w:cs="Arial"/>
          <w:bCs w:val="0"/>
          <w:i w:val="0"/>
          <w:sz w:val="22"/>
          <w:szCs w:val="22"/>
        </w:rPr>
        <w:fldChar w:fldCharType="separate"/>
      </w:r>
      <w:r w:rsidR="00B04A91" w:rsidRPr="00BA7FC7">
        <w:rPr>
          <w:rFonts w:ascii="Arial" w:hAnsi="Arial" w:cs="Arial"/>
          <w:bCs w:val="0"/>
          <w:i w:val="0"/>
          <w:sz w:val="22"/>
          <w:szCs w:val="22"/>
        </w:rPr>
        <w:t>§</w:t>
      </w:r>
      <w:r w:rsidRPr="00BA7FC7">
        <w:rPr>
          <w:rFonts w:ascii="Arial" w:hAnsi="Arial" w:cs="Arial"/>
          <w:bCs w:val="0"/>
          <w:i w:val="0"/>
          <w:sz w:val="22"/>
          <w:szCs w:val="22"/>
        </w:rPr>
        <w:fldChar w:fldCharType="end"/>
      </w:r>
      <w:r w:rsidR="00B04A91" w:rsidRPr="00BA7FC7">
        <w:rPr>
          <w:rFonts w:ascii="Arial" w:hAnsi="Arial" w:cs="Arial"/>
          <w:bCs w:val="0"/>
          <w:i w:val="0"/>
          <w:sz w:val="22"/>
          <w:szCs w:val="22"/>
        </w:rPr>
        <w:t xml:space="preserve"> 1</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Postanowienia ogólne</w:t>
      </w:r>
    </w:p>
    <w:p w:rsidR="00B04A91" w:rsidRPr="00BA7FC7" w:rsidRDefault="00B04A91" w:rsidP="00FA1B42">
      <w:pPr>
        <w:pStyle w:val="Tekstpodstawowy3"/>
        <w:numPr>
          <w:ilvl w:val="0"/>
          <w:numId w:val="2"/>
        </w:numPr>
        <w:tabs>
          <w:tab w:val="left" w:pos="426"/>
        </w:tabs>
        <w:spacing w:before="0"/>
        <w:ind w:left="426" w:hanging="426"/>
        <w:rPr>
          <w:rFonts w:ascii="Arial" w:hAnsi="Arial" w:cs="Arial"/>
          <w:sz w:val="22"/>
          <w:szCs w:val="22"/>
        </w:rPr>
      </w:pPr>
      <w:r w:rsidRPr="00BA7FC7">
        <w:rPr>
          <w:rFonts w:ascii="Arial" w:hAnsi="Arial" w:cs="Arial"/>
          <w:sz w:val="22"/>
          <w:szCs w:val="22"/>
        </w:rPr>
        <w:t>Niniejsza Umowa zostaje zawarta w rezultacie przeprowadzonego przez „PKP Szybka Kolej Miejska w Trójmieście spółka z o. o." - w trybie przetargu n</w:t>
      </w:r>
      <w:r w:rsidR="00C44773">
        <w:rPr>
          <w:rFonts w:ascii="Arial" w:hAnsi="Arial" w:cs="Arial"/>
          <w:sz w:val="22"/>
          <w:szCs w:val="22"/>
        </w:rPr>
        <w:t>ieo</w:t>
      </w:r>
      <w:r w:rsidR="00987A5D">
        <w:rPr>
          <w:rFonts w:ascii="Arial" w:hAnsi="Arial" w:cs="Arial"/>
          <w:sz w:val="22"/>
          <w:szCs w:val="22"/>
        </w:rPr>
        <w:t>graniczonego znak: SKMMS.ZP.N.48</w:t>
      </w:r>
      <w:r w:rsidR="00C44773">
        <w:rPr>
          <w:rFonts w:ascii="Arial" w:hAnsi="Arial" w:cs="Arial"/>
          <w:sz w:val="22"/>
          <w:szCs w:val="22"/>
        </w:rPr>
        <w:t>.16</w:t>
      </w:r>
      <w:r w:rsidR="00C12821">
        <w:rPr>
          <w:rFonts w:ascii="Arial" w:hAnsi="Arial" w:cs="Arial"/>
          <w:sz w:val="22"/>
          <w:szCs w:val="22"/>
        </w:rPr>
        <w:t xml:space="preserve"> - </w:t>
      </w:r>
      <w:r w:rsidRPr="00BA7FC7">
        <w:rPr>
          <w:rFonts w:ascii="Arial" w:hAnsi="Arial" w:cs="Arial"/>
          <w:sz w:val="22"/>
          <w:szCs w:val="22"/>
        </w:rPr>
        <w:t>postępowania o udzielenie zamówienia</w:t>
      </w:r>
      <w:r w:rsidR="00987A5D">
        <w:rPr>
          <w:rFonts w:ascii="Arial" w:hAnsi="Arial" w:cs="Arial"/>
          <w:sz w:val="22"/>
          <w:szCs w:val="22"/>
        </w:rPr>
        <w:t xml:space="preserve"> publicznego</w:t>
      </w:r>
      <w:r w:rsidRPr="00BA7FC7">
        <w:rPr>
          <w:rFonts w:ascii="Arial" w:hAnsi="Arial" w:cs="Arial"/>
          <w:sz w:val="22"/>
          <w:szCs w:val="22"/>
        </w:rPr>
        <w:t xml:space="preserve"> </w:t>
      </w:r>
      <w:r w:rsidR="00987A5D" w:rsidRPr="00987A5D">
        <w:rPr>
          <w:rFonts w:ascii="Arial" w:hAnsi="Arial" w:cs="Arial"/>
          <w:sz w:val="22"/>
          <w:szCs w:val="22"/>
        </w:rPr>
        <w:t>na wykonanie naprawy czwartego poziomu utrzymania (P4) z popr</w:t>
      </w:r>
      <w:r w:rsidR="00612931">
        <w:rPr>
          <w:rFonts w:ascii="Arial" w:hAnsi="Arial" w:cs="Arial"/>
          <w:sz w:val="22"/>
          <w:szCs w:val="22"/>
        </w:rPr>
        <w:t>awą funkcjonalności elektrycznego zespołu trakcyjnego</w:t>
      </w:r>
      <w:r w:rsidR="00987A5D" w:rsidRPr="00987A5D">
        <w:rPr>
          <w:rFonts w:ascii="Arial" w:hAnsi="Arial" w:cs="Arial"/>
          <w:sz w:val="22"/>
          <w:szCs w:val="22"/>
        </w:rPr>
        <w:t xml:space="preserve"> serii EN 57-969</w:t>
      </w:r>
      <w:r w:rsidR="00C44773">
        <w:rPr>
          <w:rFonts w:ascii="Arial" w:hAnsi="Arial" w:cs="Arial"/>
          <w:sz w:val="22"/>
          <w:szCs w:val="22"/>
        </w:rPr>
        <w:t xml:space="preserve"> </w:t>
      </w:r>
      <w:r w:rsidRPr="00BA7FC7">
        <w:rPr>
          <w:rFonts w:ascii="Arial" w:hAnsi="Arial" w:cs="Arial"/>
          <w:sz w:val="22"/>
          <w:szCs w:val="22"/>
        </w:rPr>
        <w:t>wg „</w:t>
      </w:r>
      <w:r w:rsidRPr="00987A5D">
        <w:rPr>
          <w:rFonts w:ascii="Arial" w:hAnsi="Arial" w:cs="Arial"/>
          <w:sz w:val="22"/>
          <w:szCs w:val="22"/>
        </w:rPr>
        <w:t>Dokumentacji Systemu Utrzymania” Taboru Zamawiającego (DSU)</w:t>
      </w:r>
      <w:r w:rsidRPr="00BA7FC7">
        <w:rPr>
          <w:rFonts w:ascii="Arial" w:hAnsi="Arial" w:cs="Arial"/>
          <w:sz w:val="22"/>
          <w:szCs w:val="22"/>
        </w:rPr>
        <w:t xml:space="preserve"> </w:t>
      </w:r>
      <w:r w:rsidRPr="00987A5D">
        <w:rPr>
          <w:rFonts w:ascii="Arial" w:hAnsi="Arial" w:cs="Arial"/>
          <w:sz w:val="22"/>
          <w:szCs w:val="22"/>
        </w:rPr>
        <w:t>z zastrzeżeniem, że szczegółowy opis przedmiotu umowy stanowi załącznik nr 1 do niniejszej umowy</w:t>
      </w:r>
      <w:r w:rsidRPr="00BA7FC7">
        <w:rPr>
          <w:rFonts w:ascii="Arial" w:hAnsi="Arial" w:cs="Arial"/>
          <w:sz w:val="22"/>
          <w:szCs w:val="22"/>
        </w:rPr>
        <w:t>. Prawa i obowiązki wynikające z niniejszej Umowy należy interpretować w kontekście całości postępowania będącego podstawą zawarcia niniejszej Umowy.</w:t>
      </w:r>
    </w:p>
    <w:p w:rsidR="00B04A91" w:rsidRPr="00A87D37" w:rsidRDefault="00B04A91" w:rsidP="00FA1B42">
      <w:pPr>
        <w:pStyle w:val="Tekstpodstawowy3"/>
        <w:numPr>
          <w:ilvl w:val="0"/>
          <w:numId w:val="2"/>
        </w:numPr>
        <w:tabs>
          <w:tab w:val="left" w:pos="426"/>
        </w:tabs>
        <w:spacing w:before="0"/>
        <w:ind w:left="426" w:hanging="426"/>
        <w:rPr>
          <w:rFonts w:ascii="Arial" w:hAnsi="Arial" w:cs="Arial"/>
          <w:sz w:val="22"/>
          <w:szCs w:val="22"/>
        </w:rPr>
      </w:pPr>
      <w:r w:rsidRPr="00A87D37">
        <w:rPr>
          <w:rFonts w:ascii="Arial" w:hAnsi="Arial" w:cs="Arial"/>
          <w:sz w:val="22"/>
          <w:szCs w:val="22"/>
        </w:rPr>
        <w:t>Szczegółowy opis czynności i wymaganych parametrów technicznych, zgodnie z którymi ma by</w:t>
      </w:r>
      <w:r w:rsidR="00612931">
        <w:rPr>
          <w:rFonts w:ascii="Arial" w:hAnsi="Arial" w:cs="Arial"/>
          <w:sz w:val="22"/>
          <w:szCs w:val="22"/>
        </w:rPr>
        <w:t xml:space="preserve">ć realizowany przedmiot umowy, </w:t>
      </w:r>
      <w:r w:rsidRPr="00A87D37">
        <w:rPr>
          <w:rFonts w:ascii="Arial" w:hAnsi="Arial" w:cs="Arial"/>
          <w:sz w:val="22"/>
          <w:szCs w:val="22"/>
        </w:rPr>
        <w:t>znajduje się w DSU, stanowiącej załącznik</w:t>
      </w:r>
      <w:r w:rsidR="006162D2" w:rsidRPr="00A87D37">
        <w:rPr>
          <w:rFonts w:ascii="Arial" w:hAnsi="Arial" w:cs="Arial"/>
          <w:sz w:val="22"/>
          <w:szCs w:val="22"/>
        </w:rPr>
        <w:t xml:space="preserve">                        w formie płyty CD </w:t>
      </w:r>
      <w:r w:rsidRPr="00A87D37">
        <w:rPr>
          <w:rFonts w:ascii="Arial" w:hAnsi="Arial" w:cs="Arial"/>
          <w:sz w:val="22"/>
          <w:szCs w:val="22"/>
        </w:rPr>
        <w:t xml:space="preserve">do niniejszej umowy. W opisie przedmiotu zamówienia (załącznik nr 1) znajduje </w:t>
      </w:r>
      <w:r w:rsidR="00C44773">
        <w:rPr>
          <w:rFonts w:ascii="Arial" w:hAnsi="Arial" w:cs="Arial"/>
          <w:sz w:val="22"/>
          <w:szCs w:val="22"/>
        </w:rPr>
        <w:t xml:space="preserve">się dodatkowy </w:t>
      </w:r>
      <w:r w:rsidRPr="00A87D37">
        <w:rPr>
          <w:rFonts w:ascii="Arial" w:hAnsi="Arial" w:cs="Arial"/>
          <w:sz w:val="22"/>
          <w:szCs w:val="22"/>
        </w:rPr>
        <w:t xml:space="preserve">wykaz prac do wykonania przez Wykonawcę.   </w:t>
      </w:r>
    </w:p>
    <w:p w:rsidR="00B04A91" w:rsidRPr="00BA7FC7" w:rsidRDefault="00B04A91" w:rsidP="00FA1B42">
      <w:pPr>
        <w:pStyle w:val="Tekstpodstawowy3"/>
        <w:numPr>
          <w:ilvl w:val="0"/>
          <w:numId w:val="2"/>
        </w:numPr>
        <w:tabs>
          <w:tab w:val="left" w:pos="360"/>
        </w:tabs>
        <w:spacing w:before="0"/>
        <w:ind w:left="426" w:hanging="426"/>
        <w:rPr>
          <w:rFonts w:ascii="Arial" w:hAnsi="Arial" w:cs="Arial"/>
          <w:sz w:val="22"/>
          <w:szCs w:val="22"/>
        </w:rPr>
      </w:pPr>
      <w:r w:rsidRPr="00BA7FC7">
        <w:rPr>
          <w:rFonts w:ascii="Arial" w:hAnsi="Arial" w:cs="Arial"/>
          <w:sz w:val="22"/>
          <w:szCs w:val="22"/>
        </w:rPr>
        <w:t>Wykonawca nie może bez pisemnej</w:t>
      </w:r>
      <w:r w:rsidR="00612931">
        <w:rPr>
          <w:rFonts w:ascii="Arial" w:hAnsi="Arial" w:cs="Arial"/>
          <w:sz w:val="22"/>
          <w:szCs w:val="22"/>
        </w:rPr>
        <w:t>,</w:t>
      </w:r>
      <w:r w:rsidRPr="00BA7FC7">
        <w:rPr>
          <w:rFonts w:ascii="Arial" w:hAnsi="Arial" w:cs="Arial"/>
          <w:sz w:val="22"/>
          <w:szCs w:val="22"/>
        </w:rPr>
        <w:t xml:space="preserve"> </w:t>
      </w:r>
      <w:r w:rsidR="00CB7545">
        <w:rPr>
          <w:rFonts w:ascii="Arial" w:hAnsi="Arial" w:cs="Arial"/>
          <w:sz w:val="22"/>
          <w:szCs w:val="22"/>
        </w:rPr>
        <w:t>pod rygorem nieważności</w:t>
      </w:r>
      <w:r w:rsidR="00612931">
        <w:rPr>
          <w:rFonts w:ascii="Arial" w:hAnsi="Arial" w:cs="Arial"/>
          <w:sz w:val="22"/>
          <w:szCs w:val="22"/>
        </w:rPr>
        <w:t>,</w:t>
      </w:r>
      <w:r w:rsidR="00CB7545">
        <w:rPr>
          <w:rFonts w:ascii="Arial" w:hAnsi="Arial" w:cs="Arial"/>
          <w:sz w:val="22"/>
          <w:szCs w:val="22"/>
        </w:rPr>
        <w:t xml:space="preserve"> </w:t>
      </w:r>
      <w:r w:rsidRPr="00BA7FC7">
        <w:rPr>
          <w:rFonts w:ascii="Arial" w:hAnsi="Arial" w:cs="Arial"/>
          <w:sz w:val="22"/>
          <w:szCs w:val="22"/>
        </w:rPr>
        <w:t>zgody Zamawiającego przenieść wierzytelności wynikającej z niniejszej Umowy na osobę trzecią.</w:t>
      </w:r>
    </w:p>
    <w:p w:rsidR="00B04A91" w:rsidRPr="00BA7FC7" w:rsidRDefault="00B04A91" w:rsidP="00FA1B42">
      <w:pPr>
        <w:pStyle w:val="Tekstpodstawowy3"/>
        <w:numPr>
          <w:ilvl w:val="0"/>
          <w:numId w:val="2"/>
        </w:numPr>
        <w:tabs>
          <w:tab w:val="left" w:pos="360"/>
        </w:tabs>
        <w:spacing w:before="0"/>
        <w:ind w:left="1442" w:hanging="1442"/>
        <w:rPr>
          <w:rFonts w:ascii="Arial" w:hAnsi="Arial" w:cs="Arial"/>
          <w:i/>
          <w:sz w:val="22"/>
          <w:szCs w:val="22"/>
        </w:rPr>
      </w:pPr>
      <w:r w:rsidRPr="00BA7FC7">
        <w:rPr>
          <w:rFonts w:ascii="Arial" w:hAnsi="Arial" w:cs="Arial"/>
          <w:i/>
          <w:sz w:val="22"/>
          <w:szCs w:val="22"/>
        </w:rPr>
        <w:t>Definicje pojęć użytych w dalszej części Umowy.</w:t>
      </w:r>
    </w:p>
    <w:p w:rsidR="00B04A91" w:rsidRPr="00BA7FC7" w:rsidRDefault="00987A5D" w:rsidP="00FA1B42">
      <w:pPr>
        <w:pStyle w:val="Tekstpodstawowy"/>
        <w:numPr>
          <w:ilvl w:val="0"/>
          <w:numId w:val="3"/>
        </w:numPr>
        <w:tabs>
          <w:tab w:val="clear" w:pos="360"/>
          <w:tab w:val="num" w:pos="851"/>
          <w:tab w:val="left" w:pos="900"/>
        </w:tabs>
        <w:ind w:left="851" w:hanging="425"/>
        <w:jc w:val="both"/>
        <w:rPr>
          <w:rFonts w:ascii="Arial" w:hAnsi="Arial" w:cs="Arial"/>
          <w:sz w:val="22"/>
          <w:szCs w:val="22"/>
        </w:rPr>
      </w:pPr>
      <w:r>
        <w:rPr>
          <w:rFonts w:ascii="Arial" w:hAnsi="Arial" w:cs="Arial"/>
          <w:b/>
          <w:bCs/>
          <w:sz w:val="22"/>
          <w:szCs w:val="22"/>
        </w:rPr>
        <w:t xml:space="preserve">elektryczny </w:t>
      </w:r>
      <w:r w:rsidR="00B04A91" w:rsidRPr="00BA7FC7">
        <w:rPr>
          <w:rFonts w:ascii="Arial" w:hAnsi="Arial" w:cs="Arial"/>
          <w:b/>
          <w:bCs/>
          <w:sz w:val="22"/>
          <w:szCs w:val="22"/>
        </w:rPr>
        <w:t>zespół trakcyjny</w:t>
      </w:r>
      <w:r w:rsidR="00B04A91" w:rsidRPr="00BA7FC7">
        <w:rPr>
          <w:rFonts w:ascii="Arial" w:hAnsi="Arial" w:cs="Arial"/>
          <w:sz w:val="22"/>
          <w:szCs w:val="22"/>
        </w:rPr>
        <w:t xml:space="preserve"> (nazywany w skrócie „</w:t>
      </w:r>
      <w:proofErr w:type="spellStart"/>
      <w:r>
        <w:rPr>
          <w:rFonts w:ascii="Arial" w:hAnsi="Arial" w:cs="Arial"/>
          <w:sz w:val="22"/>
          <w:szCs w:val="22"/>
        </w:rPr>
        <w:t>e</w:t>
      </w:r>
      <w:r w:rsidR="00C44773">
        <w:rPr>
          <w:rFonts w:ascii="Arial" w:hAnsi="Arial" w:cs="Arial"/>
          <w:sz w:val="22"/>
          <w:szCs w:val="22"/>
        </w:rPr>
        <w:t>zt</w:t>
      </w:r>
      <w:proofErr w:type="spellEnd"/>
      <w:r w:rsidR="00B04A91" w:rsidRPr="00BA7FC7">
        <w:rPr>
          <w:rFonts w:ascii="Arial" w:hAnsi="Arial" w:cs="Arial"/>
          <w:sz w:val="22"/>
          <w:szCs w:val="22"/>
        </w:rPr>
        <w:t xml:space="preserve">") – należy przez to rozumieć </w:t>
      </w:r>
      <w:r>
        <w:rPr>
          <w:rFonts w:ascii="Arial" w:hAnsi="Arial" w:cs="Arial"/>
          <w:sz w:val="22"/>
          <w:szCs w:val="22"/>
        </w:rPr>
        <w:t>elektryczny</w:t>
      </w:r>
      <w:r w:rsidR="00B04A91" w:rsidRPr="00BA7FC7">
        <w:rPr>
          <w:rFonts w:ascii="Arial" w:hAnsi="Arial" w:cs="Arial"/>
          <w:sz w:val="22"/>
          <w:szCs w:val="22"/>
        </w:rPr>
        <w:t xml:space="preserve"> zespół trakcyjny</w:t>
      </w:r>
      <w:r w:rsidR="00612931">
        <w:rPr>
          <w:rFonts w:ascii="Arial" w:hAnsi="Arial" w:cs="Arial"/>
          <w:sz w:val="22"/>
          <w:szCs w:val="22"/>
        </w:rPr>
        <w:t xml:space="preserve"> serii EN 57 969,</w:t>
      </w:r>
      <w:r w:rsidR="00B04A91" w:rsidRPr="00BA7FC7">
        <w:rPr>
          <w:rFonts w:ascii="Arial" w:hAnsi="Arial" w:cs="Arial"/>
          <w:sz w:val="22"/>
          <w:szCs w:val="22"/>
        </w:rPr>
        <w:t xml:space="preserve"> wymieniony w załączniku nr 1 do niniejszej umowy;</w:t>
      </w:r>
    </w:p>
    <w:p w:rsidR="00B04A91" w:rsidRPr="00BA7FC7" w:rsidRDefault="00B04A91" w:rsidP="00FA1B42">
      <w:pPr>
        <w:numPr>
          <w:ilvl w:val="0"/>
          <w:numId w:val="3"/>
        </w:numPr>
        <w:tabs>
          <w:tab w:val="left" w:pos="900"/>
        </w:tabs>
        <w:ind w:left="900" w:hanging="540"/>
        <w:jc w:val="both"/>
        <w:rPr>
          <w:rFonts w:ascii="Arial" w:hAnsi="Arial" w:cs="Arial"/>
        </w:rPr>
      </w:pPr>
      <w:r w:rsidRPr="00BA7FC7">
        <w:rPr>
          <w:rFonts w:ascii="Arial" w:hAnsi="Arial" w:cs="Arial"/>
          <w:b/>
          <w:bCs/>
        </w:rPr>
        <w:t xml:space="preserve">Komisarz Odbiorczy </w:t>
      </w:r>
      <w:r w:rsidRPr="00BA7FC7">
        <w:rPr>
          <w:rFonts w:ascii="Arial" w:hAnsi="Arial" w:cs="Arial"/>
        </w:rPr>
        <w:t>– należy przez to rozumieć przedstawiciela lub przedstawicieli Zamawiającego, uprawnionych przez Zamawiającego do dokonywania odbiorów technicznych u Wykonawcy (w miejscu wykonywania przedmiotu umowy);</w:t>
      </w:r>
    </w:p>
    <w:p w:rsidR="00B04A91" w:rsidRPr="00BA7FC7" w:rsidRDefault="00B04A91" w:rsidP="00FA1B42">
      <w:pPr>
        <w:numPr>
          <w:ilvl w:val="0"/>
          <w:numId w:val="3"/>
        </w:numPr>
        <w:tabs>
          <w:tab w:val="left" w:pos="900"/>
        </w:tabs>
        <w:ind w:left="900" w:hanging="540"/>
        <w:jc w:val="both"/>
        <w:rPr>
          <w:rFonts w:ascii="Arial" w:hAnsi="Arial" w:cs="Arial"/>
        </w:rPr>
      </w:pPr>
      <w:r w:rsidRPr="00BA7FC7">
        <w:rPr>
          <w:rFonts w:ascii="Arial" w:hAnsi="Arial" w:cs="Arial"/>
          <w:b/>
          <w:bCs/>
        </w:rPr>
        <w:t>Dni robocze</w:t>
      </w:r>
      <w:r w:rsidRPr="00BA7FC7">
        <w:rPr>
          <w:rFonts w:ascii="Arial" w:hAnsi="Arial" w:cs="Arial"/>
        </w:rPr>
        <w:t xml:space="preserve"> – należy przez to rozumieć dni kalendarzowe bez sobót, niedziel i świąt;</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Braki w Wyposażeniu</w:t>
      </w:r>
      <w:r w:rsidRPr="00BA7FC7">
        <w:rPr>
          <w:rFonts w:ascii="Arial" w:hAnsi="Arial" w:cs="Arial"/>
          <w:sz w:val="22"/>
          <w:szCs w:val="22"/>
        </w:rPr>
        <w:t xml:space="preserve"> – należy przez to rozumieć brakujące wg Dokumentacji Konstrukcyjnej dla  przedmiotu umowy zespoły, podzespoły i części;</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Normalia</w:t>
      </w:r>
      <w:r w:rsidRPr="00BA7FC7">
        <w:rPr>
          <w:rFonts w:ascii="Arial" w:hAnsi="Arial" w:cs="Arial"/>
          <w:sz w:val="22"/>
          <w:szCs w:val="22"/>
        </w:rPr>
        <w:t xml:space="preserve"> – należy przez to rozumieć takie elementy połączeń rozłącznych zespołów i podzespołów  </w:t>
      </w:r>
      <w:proofErr w:type="spellStart"/>
      <w:r w:rsidR="009800D6">
        <w:rPr>
          <w:rFonts w:ascii="Arial" w:hAnsi="Arial" w:cs="Arial"/>
          <w:sz w:val="22"/>
          <w:szCs w:val="22"/>
        </w:rPr>
        <w:t>ezt</w:t>
      </w:r>
      <w:proofErr w:type="spellEnd"/>
      <w:r w:rsidRPr="00BA7FC7">
        <w:rPr>
          <w:rFonts w:ascii="Arial" w:hAnsi="Arial" w:cs="Arial"/>
          <w:sz w:val="22"/>
          <w:szCs w:val="22"/>
        </w:rPr>
        <w:t xml:space="preserve">, które w czasie wykonywania przedmiotu umowy podlegają demontażowi i nie kwalifikują się do ponownego wykorzystania tj.: podkładki, śruby, wkręty, blachowkręty, nakrętki, zawleczki, sworznie, pierścienie </w:t>
      </w:r>
      <w:r w:rsidRPr="00BA7FC7">
        <w:rPr>
          <w:rFonts w:ascii="Arial" w:hAnsi="Arial" w:cs="Arial"/>
          <w:sz w:val="22"/>
          <w:szCs w:val="22"/>
        </w:rPr>
        <w:lastRenderedPageBreak/>
        <w:t xml:space="preserve">uszczelniające (tzw. </w:t>
      </w:r>
      <w:proofErr w:type="spellStart"/>
      <w:r w:rsidRPr="00BA7FC7">
        <w:rPr>
          <w:rFonts w:ascii="Arial" w:hAnsi="Arial" w:cs="Arial"/>
          <w:i/>
          <w:iCs/>
          <w:sz w:val="22"/>
          <w:szCs w:val="22"/>
        </w:rPr>
        <w:t>simmeringi</w:t>
      </w:r>
      <w:proofErr w:type="spellEnd"/>
      <w:r w:rsidRPr="00BA7FC7">
        <w:rPr>
          <w:rFonts w:ascii="Arial" w:hAnsi="Arial" w:cs="Arial"/>
          <w:sz w:val="22"/>
          <w:szCs w:val="22"/>
        </w:rPr>
        <w:t xml:space="preserve">), pierścienie uszczelniające o przekroju kołowym (tzw. </w:t>
      </w:r>
      <w:proofErr w:type="spellStart"/>
      <w:r w:rsidRPr="00BA7FC7">
        <w:rPr>
          <w:rFonts w:ascii="Arial" w:hAnsi="Arial" w:cs="Arial"/>
          <w:i/>
          <w:iCs/>
          <w:sz w:val="22"/>
          <w:szCs w:val="22"/>
        </w:rPr>
        <w:t>oringi</w:t>
      </w:r>
      <w:proofErr w:type="spellEnd"/>
      <w:r w:rsidRPr="00BA7FC7">
        <w:rPr>
          <w:rFonts w:ascii="Arial" w:hAnsi="Arial" w:cs="Arial"/>
          <w:sz w:val="22"/>
          <w:szCs w:val="22"/>
        </w:rPr>
        <w:t xml:space="preserve">), pozostałe uszczelnienia, pierścienie osadcze sprężyste (tzw. </w:t>
      </w:r>
      <w:proofErr w:type="spellStart"/>
      <w:r w:rsidRPr="00BA7FC7">
        <w:rPr>
          <w:rFonts w:ascii="Arial" w:hAnsi="Arial" w:cs="Arial"/>
          <w:i/>
          <w:iCs/>
          <w:sz w:val="22"/>
          <w:szCs w:val="22"/>
        </w:rPr>
        <w:t>segery</w:t>
      </w:r>
      <w:proofErr w:type="spellEnd"/>
      <w:r w:rsidRPr="00BA7FC7">
        <w:rPr>
          <w:rFonts w:ascii="Arial" w:hAnsi="Arial" w:cs="Arial"/>
          <w:sz w:val="22"/>
          <w:szCs w:val="22"/>
        </w:rPr>
        <w:t xml:space="preserve">) – dotyczy normaliów demontowanych podczas realizacji przedmiotu umowy; </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Zamawiający</w:t>
      </w:r>
      <w:r w:rsidRPr="00BA7FC7">
        <w:rPr>
          <w:rFonts w:ascii="Arial" w:hAnsi="Arial" w:cs="Arial"/>
          <w:sz w:val="22"/>
          <w:szCs w:val="22"/>
        </w:rPr>
        <w:t xml:space="preserve"> – PKP Szybka Kolej Miejska w Trójmieście spółka z o. o.;</w:t>
      </w:r>
    </w:p>
    <w:p w:rsidR="00B04A91" w:rsidRPr="009C3EB6"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Wykonawca</w:t>
      </w:r>
      <w:r w:rsidRPr="00BA7FC7">
        <w:rPr>
          <w:rFonts w:ascii="Arial" w:hAnsi="Arial" w:cs="Arial"/>
          <w:sz w:val="22"/>
          <w:szCs w:val="22"/>
        </w:rPr>
        <w:t xml:space="preserve"> – </w:t>
      </w:r>
      <w:r w:rsidR="00C44773">
        <w:rPr>
          <w:rFonts w:ascii="Arial" w:hAnsi="Arial" w:cs="Arial"/>
          <w:bCs/>
          <w:sz w:val="22"/>
          <w:szCs w:val="22"/>
        </w:rPr>
        <w:t>………………………………………………………………...</w:t>
      </w:r>
      <w:r w:rsidR="009C3EB6">
        <w:rPr>
          <w:rFonts w:ascii="Arial" w:hAnsi="Arial" w:cs="Arial"/>
          <w:bCs/>
          <w:sz w:val="22"/>
          <w:szCs w:val="22"/>
        </w:rPr>
        <w:t>;</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 xml:space="preserve">DSU – </w:t>
      </w:r>
      <w:r w:rsidRPr="00BA7FC7">
        <w:rPr>
          <w:rFonts w:ascii="Arial" w:hAnsi="Arial" w:cs="Arial"/>
          <w:b/>
          <w:sz w:val="22"/>
          <w:szCs w:val="22"/>
        </w:rPr>
        <w:t xml:space="preserve">Dokumentacja Systemu Utrzymania </w:t>
      </w:r>
      <w:r w:rsidR="00987A5D">
        <w:rPr>
          <w:rFonts w:ascii="Arial" w:hAnsi="Arial" w:cs="Arial"/>
          <w:sz w:val="22"/>
          <w:szCs w:val="22"/>
        </w:rPr>
        <w:t xml:space="preserve">Elektrycznych </w:t>
      </w:r>
      <w:r w:rsidRPr="00BA7FC7">
        <w:rPr>
          <w:rFonts w:ascii="Arial" w:hAnsi="Arial" w:cs="Arial"/>
          <w:sz w:val="22"/>
          <w:szCs w:val="22"/>
        </w:rPr>
        <w:t>Zespołów Trakcyjny</w:t>
      </w:r>
      <w:r w:rsidR="00C44773">
        <w:rPr>
          <w:rFonts w:ascii="Arial" w:hAnsi="Arial" w:cs="Arial"/>
          <w:sz w:val="22"/>
          <w:szCs w:val="22"/>
        </w:rPr>
        <w:t>ch</w:t>
      </w:r>
      <w:r w:rsidRPr="00BA7FC7">
        <w:rPr>
          <w:rFonts w:ascii="Arial" w:hAnsi="Arial" w:cs="Arial"/>
          <w:sz w:val="22"/>
          <w:szCs w:val="22"/>
        </w:rPr>
        <w:t>;</w:t>
      </w:r>
    </w:p>
    <w:p w:rsidR="00B04A91" w:rsidRPr="00BA7FC7" w:rsidRDefault="00B04A91" w:rsidP="003E55C9">
      <w:pPr>
        <w:pStyle w:val="Tekstpodstawowy"/>
        <w:tabs>
          <w:tab w:val="left" w:pos="900"/>
        </w:tabs>
        <w:ind w:left="900"/>
        <w:jc w:val="both"/>
        <w:rPr>
          <w:rFonts w:ascii="Arial" w:hAnsi="Arial" w:cs="Arial"/>
          <w:sz w:val="22"/>
          <w:szCs w:val="22"/>
        </w:rPr>
      </w:pPr>
    </w:p>
    <w:p w:rsidR="00B04A91" w:rsidRPr="00BA7FC7" w:rsidRDefault="00DE56B3"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fldChar w:fldCharType="begin"/>
      </w:r>
      <w:r w:rsidR="00B04A91" w:rsidRPr="00BA7FC7">
        <w:rPr>
          <w:rFonts w:ascii="Arial" w:hAnsi="Arial" w:cs="Arial"/>
          <w:bCs w:val="0"/>
          <w:i w:val="0"/>
          <w:sz w:val="22"/>
          <w:szCs w:val="22"/>
        </w:rPr>
        <w:instrText>SYMBOL 167 \f "Times New Roman" \s 12</w:instrText>
      </w:r>
      <w:r w:rsidRPr="00BA7FC7">
        <w:rPr>
          <w:rFonts w:ascii="Arial" w:hAnsi="Arial" w:cs="Arial"/>
          <w:bCs w:val="0"/>
          <w:i w:val="0"/>
          <w:sz w:val="22"/>
          <w:szCs w:val="22"/>
        </w:rPr>
        <w:fldChar w:fldCharType="separate"/>
      </w:r>
      <w:r w:rsidR="00B04A91" w:rsidRPr="00BA7FC7">
        <w:rPr>
          <w:rFonts w:ascii="Arial" w:hAnsi="Arial" w:cs="Arial"/>
          <w:bCs w:val="0"/>
          <w:i w:val="0"/>
          <w:sz w:val="22"/>
          <w:szCs w:val="22"/>
        </w:rPr>
        <w:t>§</w:t>
      </w:r>
      <w:r w:rsidRPr="00BA7FC7">
        <w:rPr>
          <w:rFonts w:ascii="Arial" w:hAnsi="Arial" w:cs="Arial"/>
          <w:bCs w:val="0"/>
          <w:i w:val="0"/>
          <w:sz w:val="22"/>
          <w:szCs w:val="22"/>
        </w:rPr>
        <w:fldChar w:fldCharType="end"/>
      </w:r>
      <w:r w:rsidR="00B04A91" w:rsidRPr="00BA7FC7">
        <w:rPr>
          <w:rFonts w:ascii="Arial" w:hAnsi="Arial" w:cs="Arial"/>
          <w:bCs w:val="0"/>
          <w:i w:val="0"/>
          <w:sz w:val="22"/>
          <w:szCs w:val="22"/>
        </w:rPr>
        <w:t xml:space="preserve"> 2</w:t>
      </w: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Przedmiot Umowy</w:t>
      </w:r>
    </w:p>
    <w:p w:rsidR="00B04A91" w:rsidRPr="00BA7FC7" w:rsidRDefault="00B04A91" w:rsidP="00FA1B42">
      <w:pPr>
        <w:numPr>
          <w:ilvl w:val="0"/>
          <w:numId w:val="13"/>
        </w:numPr>
        <w:ind w:left="284" w:hanging="284"/>
        <w:jc w:val="both"/>
        <w:rPr>
          <w:rFonts w:ascii="Arial" w:hAnsi="Arial" w:cs="Arial"/>
        </w:rPr>
      </w:pPr>
      <w:r w:rsidRPr="00BA7FC7">
        <w:rPr>
          <w:rFonts w:ascii="Arial" w:hAnsi="Arial" w:cs="Arial"/>
        </w:rPr>
        <w:t>Przedmiotem niniejszej umowy jest wykonanie</w:t>
      </w:r>
      <w:r w:rsidRPr="00BA7FC7">
        <w:rPr>
          <w:rFonts w:ascii="Arial" w:hAnsi="Arial" w:cs="Arial"/>
          <w:b/>
          <w:bCs/>
        </w:rPr>
        <w:t xml:space="preserve"> </w:t>
      </w:r>
      <w:r w:rsidRPr="00BA7FC7">
        <w:rPr>
          <w:rFonts w:ascii="Arial" w:hAnsi="Arial" w:cs="Arial"/>
        </w:rPr>
        <w:t xml:space="preserve">naprawy </w:t>
      </w:r>
      <w:r w:rsidR="00987A5D">
        <w:rPr>
          <w:rFonts w:ascii="Arial" w:hAnsi="Arial" w:cs="Arial"/>
        </w:rPr>
        <w:t>czwartego</w:t>
      </w:r>
      <w:r w:rsidRPr="00BA7FC7">
        <w:rPr>
          <w:rFonts w:ascii="Arial" w:hAnsi="Arial" w:cs="Arial"/>
        </w:rPr>
        <w:t xml:space="preserve"> poziomu utrzymania </w:t>
      </w:r>
      <w:r w:rsidR="00A956C2">
        <w:rPr>
          <w:rFonts w:ascii="Arial" w:hAnsi="Arial" w:cs="Arial"/>
        </w:rPr>
        <w:t xml:space="preserve">P4, </w:t>
      </w:r>
      <w:r w:rsidR="00A956C2" w:rsidRPr="00987A5D">
        <w:rPr>
          <w:rFonts w:ascii="Arial" w:hAnsi="Arial" w:cs="Arial"/>
        </w:rPr>
        <w:t>z popr</w:t>
      </w:r>
      <w:r w:rsidR="00612931">
        <w:rPr>
          <w:rFonts w:ascii="Arial" w:hAnsi="Arial" w:cs="Arial"/>
        </w:rPr>
        <w:t>awą funkcjonalności elektrycznego zespołu trakcyjnego</w:t>
      </w:r>
      <w:r w:rsidR="00A956C2" w:rsidRPr="00987A5D">
        <w:rPr>
          <w:rFonts w:ascii="Arial" w:hAnsi="Arial" w:cs="Arial"/>
        </w:rPr>
        <w:t xml:space="preserve"> serii EN 57-969</w:t>
      </w:r>
      <w:r w:rsidR="00A956C2">
        <w:rPr>
          <w:rFonts w:ascii="Arial" w:hAnsi="Arial" w:cs="Arial"/>
        </w:rPr>
        <w:t>,</w:t>
      </w:r>
      <w:r w:rsidR="0001079F">
        <w:rPr>
          <w:rFonts w:ascii="Arial" w:hAnsi="Arial" w:cs="Arial"/>
        </w:rPr>
        <w:t xml:space="preserve"> </w:t>
      </w:r>
      <w:r w:rsidRPr="00BA7FC7">
        <w:rPr>
          <w:rFonts w:ascii="Arial" w:hAnsi="Arial" w:cs="Arial"/>
        </w:rPr>
        <w:t>wg „</w:t>
      </w:r>
      <w:r w:rsidRPr="00BA7FC7">
        <w:rPr>
          <w:rFonts w:ascii="Arial" w:hAnsi="Arial" w:cs="Arial"/>
          <w:b/>
        </w:rPr>
        <w:t>Dokumentacji Systemu Utrzymania” (DSU)</w:t>
      </w:r>
      <w:r w:rsidR="001B1B03">
        <w:rPr>
          <w:rFonts w:ascii="Arial" w:hAnsi="Arial" w:cs="Arial"/>
        </w:rPr>
        <w:t>,</w:t>
      </w:r>
      <w:r w:rsidRPr="00BA7FC7">
        <w:rPr>
          <w:rFonts w:ascii="Arial" w:hAnsi="Arial" w:cs="Arial"/>
          <w:b/>
        </w:rPr>
        <w:t xml:space="preserve"> z zastrzeżeniem, że szczegółowy opis przedmiotu umowy stanowi załącznik nr 1 do niniejszej umowy</w:t>
      </w:r>
      <w:r w:rsidRPr="00BA7FC7">
        <w:rPr>
          <w:rFonts w:ascii="Arial" w:hAnsi="Arial" w:cs="Arial"/>
        </w:rPr>
        <w:t xml:space="preserve">. </w:t>
      </w:r>
    </w:p>
    <w:p w:rsidR="00B04A91" w:rsidRPr="00BA7FC7" w:rsidRDefault="00B04A91" w:rsidP="00FA1B42">
      <w:pPr>
        <w:numPr>
          <w:ilvl w:val="0"/>
          <w:numId w:val="13"/>
        </w:numPr>
        <w:ind w:left="284" w:hanging="284"/>
        <w:jc w:val="both"/>
        <w:rPr>
          <w:rFonts w:ascii="Arial" w:hAnsi="Arial" w:cs="Arial"/>
        </w:rPr>
      </w:pPr>
      <w:r w:rsidRPr="00BA7FC7">
        <w:rPr>
          <w:rFonts w:ascii="Arial" w:hAnsi="Arial" w:cs="Arial"/>
        </w:rPr>
        <w:t>Wykonawca zobowiązuje się w ramach wynagrodzenia określonego w § 6 niniejszej Umowy do:</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wykonania pełnego zakresu przedmiotu umowy określonego w niniejszej umowie oraz jej załącznikach oraz zgodnie z deklaracjami Wykonawcy zawartymi w Ofercie;</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uzyskania wymaganych prawem i niniejszą Umową uzgodnień, decyzji, świadectw, certyfikatów, atestów itp.;</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 xml:space="preserve">udzielenia </w:t>
      </w:r>
      <w:r w:rsidR="00CB7545">
        <w:rPr>
          <w:rFonts w:ascii="Arial" w:hAnsi="Arial" w:cs="Arial"/>
          <w:sz w:val="22"/>
          <w:szCs w:val="22"/>
        </w:rPr>
        <w:t xml:space="preserve">niepodlegającej wypowiedzeniu </w:t>
      </w:r>
      <w:r w:rsidRPr="00BA7FC7">
        <w:rPr>
          <w:rFonts w:ascii="Arial" w:hAnsi="Arial" w:cs="Arial"/>
          <w:sz w:val="22"/>
          <w:szCs w:val="22"/>
        </w:rPr>
        <w:t>dwudziestoletniej licencji na używanie oprogramowania, o ile w zakresie przedmiotu umowy zajdzie konieczność zainstalowania takiego oprogramowania, z prawem Zamawiającego (licencjobiorcy) do przeniesienia praw wynikających z licencji na osoby trzecie w przypadku przeniesi</w:t>
      </w:r>
      <w:r w:rsidR="00CB7545">
        <w:rPr>
          <w:rFonts w:ascii="Arial" w:hAnsi="Arial" w:cs="Arial"/>
          <w:sz w:val="22"/>
          <w:szCs w:val="22"/>
        </w:rPr>
        <w:t>enia własności przedmiotu umowy</w:t>
      </w:r>
      <w:r w:rsidRPr="00BA7FC7">
        <w:rPr>
          <w:rFonts w:ascii="Arial" w:hAnsi="Arial" w:cs="Arial"/>
          <w:sz w:val="22"/>
          <w:szCs w:val="22"/>
        </w:rPr>
        <w:t xml:space="preserve"> na osoby trzecie; prawo z licencji </w:t>
      </w:r>
      <w:r w:rsidR="00CB7545">
        <w:rPr>
          <w:rFonts w:ascii="Arial" w:hAnsi="Arial" w:cs="Arial"/>
          <w:sz w:val="22"/>
          <w:szCs w:val="22"/>
        </w:rPr>
        <w:t xml:space="preserve">oraz własność nośników z wgranym oprogramowaniem </w:t>
      </w:r>
      <w:r w:rsidRPr="00BA7FC7">
        <w:rPr>
          <w:rFonts w:ascii="Arial" w:hAnsi="Arial" w:cs="Arial"/>
          <w:sz w:val="22"/>
          <w:szCs w:val="22"/>
        </w:rPr>
        <w:t>przejdzie na Zamawiającego  z dniem odbioru przedmiotu umowy;</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świadczenia usług gwarancyjnych zgodnie ze złożoną ofertą i niniejszą Umową;</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 xml:space="preserve">dokonania opracowania zawierającego </w:t>
      </w:r>
      <w:r w:rsidR="008C7606">
        <w:rPr>
          <w:rFonts w:ascii="Arial" w:hAnsi="Arial" w:cs="Arial"/>
          <w:sz w:val="22"/>
          <w:szCs w:val="22"/>
        </w:rPr>
        <w:t>ocenę</w:t>
      </w:r>
      <w:r w:rsidR="008C7606" w:rsidRPr="008C7606">
        <w:rPr>
          <w:rFonts w:ascii="Arial" w:hAnsi="Arial" w:cs="Arial"/>
          <w:sz w:val="22"/>
          <w:szCs w:val="22"/>
        </w:rPr>
        <w:t xml:space="preserve"> znaczenia wprowadzanych zmian wraz ze wskazaniem identyfikowanych zagrożeń, które zmiany mogą powodować, zgodnie z Rozporządzeniem Wykonawczym Komisji (UE) Nr 402/2013 z 30 kwietnia 2013 r. w sprawie wspólnej metody oceny bezpieczeństwa w zakresie wyceny i oceny ryzyka i uchylające rozporządzenie (WE) nr 352/2009</w:t>
      </w:r>
      <w:r w:rsidRPr="00BA7FC7">
        <w:rPr>
          <w:rFonts w:ascii="Arial" w:hAnsi="Arial" w:cs="Arial"/>
          <w:sz w:val="22"/>
          <w:szCs w:val="22"/>
        </w:rPr>
        <w:t xml:space="preserve"> – dotyczy</w:t>
      </w:r>
      <w:r w:rsidR="009011DF" w:rsidRPr="00BA7FC7">
        <w:rPr>
          <w:rFonts w:ascii="Arial" w:hAnsi="Arial" w:cs="Arial"/>
          <w:sz w:val="22"/>
          <w:szCs w:val="22"/>
        </w:rPr>
        <w:t xml:space="preserve"> nowo zamontowanych podzespołów;</w:t>
      </w:r>
    </w:p>
    <w:p w:rsidR="009011DF" w:rsidRPr="00BA7FC7" w:rsidRDefault="009011DF"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opracowania i uzgodnienia z Zamawiającym dokumentacji konstrukcyjnej dotyczącej zmian modernizacyjnych;</w:t>
      </w:r>
    </w:p>
    <w:p w:rsidR="009011DF" w:rsidRPr="00BA7FC7" w:rsidRDefault="009011DF"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dostarczenia atestów materiałowych i wykazu części zamiennych</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DE56B3"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fldChar w:fldCharType="begin"/>
      </w:r>
      <w:r w:rsidR="00B04A91" w:rsidRPr="00BA7FC7">
        <w:rPr>
          <w:rFonts w:ascii="Arial" w:hAnsi="Arial" w:cs="Arial"/>
          <w:bCs w:val="0"/>
          <w:i w:val="0"/>
          <w:sz w:val="22"/>
          <w:szCs w:val="22"/>
        </w:rPr>
        <w:instrText>SYMBOL 167 \f "Times New Roman" \s 12</w:instrText>
      </w:r>
      <w:r w:rsidRPr="00BA7FC7">
        <w:rPr>
          <w:rFonts w:ascii="Arial" w:hAnsi="Arial" w:cs="Arial"/>
          <w:bCs w:val="0"/>
          <w:i w:val="0"/>
          <w:sz w:val="22"/>
          <w:szCs w:val="22"/>
        </w:rPr>
        <w:fldChar w:fldCharType="separate"/>
      </w:r>
      <w:r w:rsidR="00B04A91" w:rsidRPr="00BA7FC7">
        <w:rPr>
          <w:rFonts w:ascii="Arial" w:hAnsi="Arial" w:cs="Arial"/>
          <w:bCs w:val="0"/>
          <w:i w:val="0"/>
          <w:sz w:val="22"/>
          <w:szCs w:val="22"/>
        </w:rPr>
        <w:t>§</w:t>
      </w:r>
      <w:r w:rsidRPr="00BA7FC7">
        <w:rPr>
          <w:rFonts w:ascii="Arial" w:hAnsi="Arial" w:cs="Arial"/>
          <w:bCs w:val="0"/>
          <w:i w:val="0"/>
          <w:sz w:val="22"/>
          <w:szCs w:val="22"/>
        </w:rPr>
        <w:fldChar w:fldCharType="end"/>
      </w:r>
      <w:r w:rsidR="00B04A91" w:rsidRPr="00BA7FC7">
        <w:rPr>
          <w:rFonts w:ascii="Arial" w:hAnsi="Arial" w:cs="Arial"/>
          <w:bCs w:val="0"/>
          <w:i w:val="0"/>
          <w:sz w:val="22"/>
          <w:szCs w:val="22"/>
        </w:rPr>
        <w:t xml:space="preserve"> 3</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Termin realizacji Umowy</w:t>
      </w:r>
    </w:p>
    <w:p w:rsidR="00B04A91" w:rsidRPr="009C3EB6" w:rsidRDefault="00B04A91" w:rsidP="005C4037">
      <w:pPr>
        <w:jc w:val="both"/>
        <w:rPr>
          <w:rFonts w:ascii="Arial" w:hAnsi="Arial" w:cs="Arial"/>
        </w:rPr>
      </w:pPr>
      <w:r w:rsidRPr="003A5B6B">
        <w:rPr>
          <w:rFonts w:ascii="Arial" w:hAnsi="Arial" w:cs="Arial"/>
        </w:rPr>
        <w:t xml:space="preserve">Termin realizacji  przedmiotu umowy </w:t>
      </w:r>
      <w:r w:rsidR="00CA741E" w:rsidRPr="003A5B6B">
        <w:rPr>
          <w:rFonts w:ascii="Arial" w:hAnsi="Arial" w:cs="Arial"/>
        </w:rPr>
        <w:t>–</w:t>
      </w:r>
      <w:r w:rsidR="00CD217D" w:rsidRPr="003A5B6B">
        <w:rPr>
          <w:rFonts w:ascii="Arial" w:hAnsi="Arial" w:cs="Arial"/>
        </w:rPr>
        <w:t xml:space="preserve"> w terminie</w:t>
      </w:r>
      <w:r w:rsidR="00C12821" w:rsidRPr="003A5B6B">
        <w:rPr>
          <w:rFonts w:ascii="Arial" w:hAnsi="Arial" w:cs="Arial"/>
        </w:rPr>
        <w:t xml:space="preserve"> </w:t>
      </w:r>
      <w:r w:rsidR="00CD217D" w:rsidRPr="003A5B6B">
        <w:rPr>
          <w:rFonts w:ascii="Arial" w:hAnsi="Arial" w:cs="Arial"/>
        </w:rPr>
        <w:t>d</w:t>
      </w:r>
      <w:r w:rsidR="0001079F">
        <w:rPr>
          <w:rFonts w:ascii="Arial" w:hAnsi="Arial" w:cs="Arial"/>
        </w:rPr>
        <w:t>o</w:t>
      </w:r>
      <w:r w:rsidR="00CD217D" w:rsidRPr="003A5B6B">
        <w:rPr>
          <w:rFonts w:ascii="Arial" w:hAnsi="Arial" w:cs="Arial"/>
        </w:rPr>
        <w:t xml:space="preserve"> dnia</w:t>
      </w:r>
      <w:r w:rsidR="0001079F">
        <w:rPr>
          <w:rFonts w:ascii="Arial" w:hAnsi="Arial" w:cs="Arial"/>
        </w:rPr>
        <w:t xml:space="preserve">   </w:t>
      </w:r>
      <w:r w:rsidR="0001079F" w:rsidRPr="008613D2">
        <w:rPr>
          <w:rFonts w:ascii="Arial" w:hAnsi="Arial" w:cs="Arial"/>
          <w:highlight w:val="yellow"/>
        </w:rPr>
        <w:t>………………….</w:t>
      </w:r>
      <w:r w:rsidR="0001079F">
        <w:rPr>
          <w:rFonts w:ascii="Arial" w:hAnsi="Arial" w:cs="Arial"/>
        </w:rPr>
        <w:t xml:space="preserve"> .</w:t>
      </w:r>
      <w:r w:rsidR="00CD217D" w:rsidRPr="003A5B6B">
        <w:rPr>
          <w:rFonts w:ascii="Arial" w:hAnsi="Arial" w:cs="Arial"/>
        </w:rPr>
        <w:t xml:space="preserve"> </w:t>
      </w: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4</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Sposób realizacji Umowy</w:t>
      </w:r>
    </w:p>
    <w:p w:rsidR="00B04A91" w:rsidRPr="00BA7FC7" w:rsidRDefault="00B04A91" w:rsidP="00FA1B42">
      <w:pPr>
        <w:pStyle w:val="Tekstpodstawowy"/>
        <w:numPr>
          <w:ilvl w:val="0"/>
          <w:numId w:val="14"/>
        </w:numPr>
        <w:tabs>
          <w:tab w:val="left" w:pos="360"/>
        </w:tabs>
        <w:ind w:hanging="720"/>
        <w:jc w:val="both"/>
        <w:rPr>
          <w:rFonts w:ascii="Arial" w:hAnsi="Arial" w:cs="Arial"/>
          <w:sz w:val="22"/>
          <w:szCs w:val="22"/>
        </w:rPr>
      </w:pPr>
      <w:r w:rsidRPr="00BA7FC7">
        <w:rPr>
          <w:rFonts w:ascii="Arial" w:hAnsi="Arial" w:cs="Arial"/>
          <w:sz w:val="22"/>
          <w:szCs w:val="22"/>
        </w:rPr>
        <w:t>Wykonawca zobowiązuje się zrealizować Umowę zgodnie z:</w:t>
      </w:r>
    </w:p>
    <w:p w:rsidR="00B04A91" w:rsidRPr="00BA7FC7" w:rsidRDefault="00B04A91" w:rsidP="00FA1B42">
      <w:pPr>
        <w:numPr>
          <w:ilvl w:val="0"/>
          <w:numId w:val="8"/>
        </w:numPr>
        <w:tabs>
          <w:tab w:val="clear" w:pos="1440"/>
          <w:tab w:val="left" w:pos="709"/>
        </w:tabs>
        <w:ind w:left="567" w:hanging="283"/>
        <w:jc w:val="both"/>
        <w:rPr>
          <w:rFonts w:ascii="Arial" w:hAnsi="Arial" w:cs="Arial"/>
        </w:rPr>
      </w:pPr>
      <w:r w:rsidRPr="00BA7FC7">
        <w:rPr>
          <w:rFonts w:ascii="Arial" w:hAnsi="Arial" w:cs="Arial"/>
        </w:rPr>
        <w:t>wymaganiami zawartymi w niniejszej umowie;</w:t>
      </w:r>
    </w:p>
    <w:p w:rsidR="00B04A91" w:rsidRPr="00BA7FC7" w:rsidRDefault="00B04A91" w:rsidP="00FA1B42">
      <w:pPr>
        <w:numPr>
          <w:ilvl w:val="0"/>
          <w:numId w:val="8"/>
        </w:numPr>
        <w:tabs>
          <w:tab w:val="clear" w:pos="1440"/>
          <w:tab w:val="num" w:pos="709"/>
        </w:tabs>
        <w:ind w:left="567" w:hanging="283"/>
        <w:jc w:val="both"/>
        <w:rPr>
          <w:rFonts w:ascii="Arial" w:hAnsi="Arial" w:cs="Arial"/>
        </w:rPr>
      </w:pPr>
      <w:r w:rsidRPr="00BA7FC7">
        <w:rPr>
          <w:rFonts w:ascii="Arial" w:hAnsi="Arial" w:cs="Arial"/>
        </w:rPr>
        <w:t>DSU;</w:t>
      </w:r>
    </w:p>
    <w:p w:rsidR="00B04A91" w:rsidRPr="00BA7FC7" w:rsidRDefault="00B04A91" w:rsidP="00FA1B42">
      <w:pPr>
        <w:numPr>
          <w:ilvl w:val="0"/>
          <w:numId w:val="8"/>
        </w:numPr>
        <w:tabs>
          <w:tab w:val="clear" w:pos="1440"/>
          <w:tab w:val="num" w:pos="709"/>
        </w:tabs>
        <w:ind w:left="567" w:hanging="283"/>
        <w:jc w:val="both"/>
        <w:rPr>
          <w:rFonts w:ascii="Arial" w:hAnsi="Arial" w:cs="Arial"/>
        </w:rPr>
      </w:pPr>
      <w:r w:rsidRPr="00BA7FC7">
        <w:rPr>
          <w:rFonts w:ascii="Arial" w:hAnsi="Arial" w:cs="Arial"/>
        </w:rPr>
        <w:t>opisem przedmiotu zamówienia – załącznik nr 1;</w:t>
      </w:r>
    </w:p>
    <w:p w:rsidR="00B04A91" w:rsidRPr="00BA7FC7" w:rsidRDefault="00B04A91" w:rsidP="00FA1B42">
      <w:pPr>
        <w:numPr>
          <w:ilvl w:val="0"/>
          <w:numId w:val="8"/>
        </w:numPr>
        <w:tabs>
          <w:tab w:val="clear" w:pos="1440"/>
          <w:tab w:val="num" w:pos="709"/>
        </w:tabs>
        <w:ind w:left="567" w:hanging="283"/>
        <w:jc w:val="both"/>
        <w:rPr>
          <w:rFonts w:ascii="Arial" w:hAnsi="Arial" w:cs="Arial"/>
        </w:rPr>
      </w:pPr>
      <w:r w:rsidRPr="00BA7FC7">
        <w:rPr>
          <w:rFonts w:ascii="Arial" w:hAnsi="Arial" w:cs="Arial"/>
        </w:rPr>
        <w:t>warunkami wynikającymi z właściwych przepisów prawa,</w:t>
      </w:r>
    </w:p>
    <w:p w:rsidR="00B04A91" w:rsidRPr="00BA7FC7" w:rsidRDefault="00B04A91" w:rsidP="00FA1B42">
      <w:pPr>
        <w:numPr>
          <w:ilvl w:val="0"/>
          <w:numId w:val="8"/>
        </w:numPr>
        <w:tabs>
          <w:tab w:val="clear" w:pos="1440"/>
          <w:tab w:val="num" w:pos="709"/>
        </w:tabs>
        <w:ind w:left="567" w:hanging="283"/>
        <w:jc w:val="both"/>
        <w:rPr>
          <w:rFonts w:ascii="Arial" w:hAnsi="Arial" w:cs="Arial"/>
          <w:i/>
        </w:rPr>
      </w:pPr>
      <w:r w:rsidRPr="00BA7FC7">
        <w:rPr>
          <w:rFonts w:ascii="Arial" w:hAnsi="Arial" w:cs="Arial"/>
        </w:rPr>
        <w:t>rzetelną wiedzą techniczną.</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Wykonawca zobowiązuje się, że w trakcie wykonywania przedmiotu umowy wszystkie Normalia,</w:t>
      </w:r>
      <w:r w:rsidR="00CD217D" w:rsidRPr="00BA7FC7">
        <w:rPr>
          <w:rFonts w:ascii="Arial" w:hAnsi="Arial" w:cs="Arial"/>
          <w:sz w:val="22"/>
          <w:szCs w:val="22"/>
        </w:rPr>
        <w:t xml:space="preserve"> o których mowa w §1 ust. 4 pkt</w:t>
      </w:r>
      <w:r w:rsidRPr="00BA7FC7">
        <w:rPr>
          <w:rFonts w:ascii="Arial" w:hAnsi="Arial" w:cs="Arial"/>
          <w:sz w:val="22"/>
          <w:szCs w:val="22"/>
        </w:rPr>
        <w:t xml:space="preserve"> 5 zostaną wymienione na fabrycznie nowe.</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 xml:space="preserve">Wykonawca zobowiązuje się do określenia zasad i technologii (w tym dopuszczonych do stosowania środków chemicznych) służących do usuwania napisów graffiti z pudła </w:t>
      </w:r>
      <w:proofErr w:type="spellStart"/>
      <w:r w:rsidR="009800D6">
        <w:rPr>
          <w:rFonts w:ascii="Arial" w:hAnsi="Arial" w:cs="Arial"/>
          <w:sz w:val="22"/>
          <w:szCs w:val="22"/>
        </w:rPr>
        <w:t>ezt</w:t>
      </w:r>
      <w:proofErr w:type="spellEnd"/>
      <w:r w:rsidRPr="00BA7FC7">
        <w:rPr>
          <w:rFonts w:ascii="Arial" w:hAnsi="Arial" w:cs="Arial"/>
          <w:sz w:val="22"/>
          <w:szCs w:val="22"/>
        </w:rPr>
        <w:t>.</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Wykonawca zobowiązuje się, że w trakcie wykonywania przedmiotu umowy zostaną wykonane wszystkie badania i próby przewidziane odpowiednimi przepisami i normami oraz w niniejszej umowie.</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 xml:space="preserve">Wykonawca zobowiązuje się, że w trakcie wykonywania przedmiotu umowy zostaną </w:t>
      </w:r>
      <w:r w:rsidRPr="00BA7FC7">
        <w:rPr>
          <w:rFonts w:ascii="Arial" w:hAnsi="Arial" w:cs="Arial"/>
          <w:sz w:val="22"/>
          <w:szCs w:val="22"/>
        </w:rPr>
        <w:lastRenderedPageBreak/>
        <w:t>wykonane również – zgodnie z obowiązującymi przepisami – wszystkie próby i badania urządzeń podlegających Transportowemu Dozorowi Technicznemu (TDT).</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Zamawiający zastrzega sobie możliwość pobierania, w czasie wykonywania przedmiotu umowy, próbek do badań stosowanych przez Wykonawcę materiałów i surowców. W przypadku uzyskania wyników negatywnych, tzn. stosowania materiałów i surowców niezgodnych z obowiązującym normami, Zamawiający obciąży Wykonawcę kosztami badań. W takim przypadku Wykonawca jest zobowiązany do zastosowania materiałów i surowców zgodnych z obowiązującymi normami – wszelkie koszty związane z ewentualną zmianą technologii prac lub stosowanych materiałów lub surowców obciążają Wykonawcę.</w:t>
      </w:r>
    </w:p>
    <w:p w:rsidR="00B04A91" w:rsidRPr="00C12821" w:rsidRDefault="00B04A91" w:rsidP="0067322C">
      <w:pPr>
        <w:pStyle w:val="Tekstpodstawowy"/>
        <w:numPr>
          <w:ilvl w:val="0"/>
          <w:numId w:val="14"/>
        </w:numPr>
        <w:tabs>
          <w:tab w:val="left" w:pos="284"/>
        </w:tabs>
        <w:ind w:left="284" w:hanging="284"/>
        <w:jc w:val="both"/>
      </w:pPr>
      <w:r w:rsidRPr="00527348">
        <w:rPr>
          <w:rFonts w:ascii="Arial" w:hAnsi="Arial" w:cs="Arial"/>
          <w:sz w:val="22"/>
          <w:szCs w:val="22"/>
        </w:rPr>
        <w:t xml:space="preserve">Przedmiot umowy </w:t>
      </w:r>
      <w:r w:rsidR="00CD217D" w:rsidRPr="00527348">
        <w:rPr>
          <w:rFonts w:ascii="Arial" w:hAnsi="Arial" w:cs="Arial"/>
          <w:sz w:val="22"/>
          <w:szCs w:val="22"/>
        </w:rPr>
        <w:t xml:space="preserve">Zamawiający dostarczy do siedziby Wykonawcy w </w:t>
      </w:r>
      <w:r w:rsidR="0001079F">
        <w:rPr>
          <w:rFonts w:ascii="Arial" w:hAnsi="Arial" w:cs="Arial"/>
          <w:sz w:val="22"/>
          <w:szCs w:val="22"/>
        </w:rPr>
        <w:t xml:space="preserve">terminie określonym w </w:t>
      </w:r>
      <w:r w:rsidR="0001079F" w:rsidRPr="00BA7FC7">
        <w:rPr>
          <w:rFonts w:ascii="Arial" w:hAnsi="Arial" w:cs="Arial"/>
          <w:sz w:val="22"/>
          <w:szCs w:val="22"/>
        </w:rPr>
        <w:t>§</w:t>
      </w:r>
      <w:r w:rsidR="0001079F">
        <w:rPr>
          <w:rFonts w:ascii="Arial" w:hAnsi="Arial" w:cs="Arial"/>
          <w:sz w:val="22"/>
          <w:szCs w:val="22"/>
        </w:rPr>
        <w:t xml:space="preserve"> 3</w:t>
      </w:r>
      <w:r w:rsidR="00A07390">
        <w:rPr>
          <w:rFonts w:ascii="Arial" w:hAnsi="Arial" w:cs="Arial"/>
          <w:sz w:val="22"/>
          <w:szCs w:val="22"/>
        </w:rPr>
        <w:t>.</w:t>
      </w:r>
      <w:r w:rsidR="0001079F">
        <w:rPr>
          <w:rFonts w:ascii="Arial" w:hAnsi="Arial" w:cs="Arial"/>
          <w:sz w:val="22"/>
          <w:szCs w:val="22"/>
        </w:rPr>
        <w:t xml:space="preserve"> </w:t>
      </w:r>
      <w:r w:rsidRPr="00527348">
        <w:rPr>
          <w:rFonts w:ascii="Arial" w:hAnsi="Arial" w:cs="Arial"/>
          <w:sz w:val="22"/>
          <w:szCs w:val="22"/>
        </w:rPr>
        <w:t xml:space="preserve"> </w:t>
      </w:r>
      <w:r w:rsidR="00527348" w:rsidRPr="00C12821">
        <w:rPr>
          <w:rFonts w:ascii="Arial" w:hAnsi="Arial" w:cs="Arial"/>
          <w:sz w:val="22"/>
          <w:szCs w:val="22"/>
        </w:rPr>
        <w:t>Wykonawca zwróci przedmiot umowy po naprawie Zamawiającemu (stacja Gdynia Cisowa Postojowa) na koszt Zamawiającego.</w:t>
      </w:r>
    </w:p>
    <w:p w:rsidR="0001079F" w:rsidRDefault="0001079F" w:rsidP="00E842FB">
      <w:pPr>
        <w:pStyle w:val="Nagwek2"/>
        <w:keepNext/>
        <w:keepLines/>
        <w:jc w:val="center"/>
        <w:rPr>
          <w:rFonts w:ascii="Arial" w:hAnsi="Arial" w:cs="Arial"/>
          <w:bCs w:val="0"/>
          <w:i w:val="0"/>
          <w:sz w:val="22"/>
          <w:szCs w:val="22"/>
        </w:rPr>
      </w:pP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5</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Odbiory</w:t>
      </w:r>
    </w:p>
    <w:p w:rsidR="00B04A91" w:rsidRPr="00BA7FC7" w:rsidRDefault="00A07390" w:rsidP="00FA1B42">
      <w:pPr>
        <w:pStyle w:val="Tekstpodstawowy"/>
        <w:numPr>
          <w:ilvl w:val="0"/>
          <w:numId w:val="5"/>
        </w:numPr>
        <w:tabs>
          <w:tab w:val="clear" w:pos="720"/>
          <w:tab w:val="left" w:pos="426"/>
        </w:tabs>
        <w:ind w:left="426" w:hanging="426"/>
        <w:jc w:val="both"/>
        <w:rPr>
          <w:rFonts w:ascii="Arial" w:hAnsi="Arial" w:cs="Arial"/>
          <w:sz w:val="22"/>
          <w:szCs w:val="22"/>
        </w:rPr>
      </w:pPr>
      <w:proofErr w:type="spellStart"/>
      <w:r>
        <w:rPr>
          <w:rFonts w:ascii="Arial" w:hAnsi="Arial" w:cs="Arial"/>
          <w:sz w:val="22"/>
          <w:szCs w:val="22"/>
        </w:rPr>
        <w:t>E</w:t>
      </w:r>
      <w:r w:rsidR="004B5FCA">
        <w:rPr>
          <w:rFonts w:ascii="Arial" w:hAnsi="Arial" w:cs="Arial"/>
          <w:sz w:val="22"/>
          <w:szCs w:val="22"/>
        </w:rPr>
        <w:t>zt</w:t>
      </w:r>
      <w:proofErr w:type="spellEnd"/>
      <w:r w:rsidR="00B04A91" w:rsidRPr="00BA7FC7">
        <w:rPr>
          <w:rFonts w:ascii="Arial" w:hAnsi="Arial" w:cs="Arial"/>
          <w:sz w:val="22"/>
          <w:szCs w:val="22"/>
        </w:rPr>
        <w:t xml:space="preserve"> w trakcie wykonywania i po</w:t>
      </w:r>
      <w:r>
        <w:rPr>
          <w:rFonts w:ascii="Arial" w:hAnsi="Arial" w:cs="Arial"/>
          <w:sz w:val="22"/>
          <w:szCs w:val="22"/>
        </w:rPr>
        <w:t xml:space="preserve"> wykonaniu przedmiotu umowy będzie</w:t>
      </w:r>
      <w:r w:rsidR="00B04A91" w:rsidRPr="00BA7FC7">
        <w:rPr>
          <w:rFonts w:ascii="Arial" w:hAnsi="Arial" w:cs="Arial"/>
          <w:sz w:val="22"/>
          <w:szCs w:val="22"/>
        </w:rPr>
        <w:t xml:space="preserve"> podlegać odbiorowi komisarycznemu przez Komisarza Odbiorczego Zamawiającego, wg zasad i w zakresie przewidzianym w niniejszej Umowie.</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Wykonawca zobowiązuje się do udostępnienia </w:t>
      </w:r>
      <w:r w:rsidRPr="00A87D37">
        <w:rPr>
          <w:rFonts w:ascii="Arial" w:hAnsi="Arial" w:cs="Arial"/>
          <w:sz w:val="22"/>
          <w:szCs w:val="22"/>
        </w:rPr>
        <w:t>upoważnion</w:t>
      </w:r>
      <w:r w:rsidR="0031284D" w:rsidRPr="00A87D37">
        <w:rPr>
          <w:rFonts w:ascii="Arial" w:hAnsi="Arial" w:cs="Arial"/>
          <w:sz w:val="22"/>
          <w:szCs w:val="22"/>
        </w:rPr>
        <w:t>emu</w:t>
      </w:r>
      <w:r w:rsidRPr="00BA7FC7">
        <w:rPr>
          <w:rFonts w:ascii="Arial" w:hAnsi="Arial" w:cs="Arial"/>
          <w:sz w:val="22"/>
          <w:szCs w:val="22"/>
        </w:rPr>
        <w:t xml:space="preserve"> do odbioru </w:t>
      </w:r>
      <w:proofErr w:type="spellStart"/>
      <w:r w:rsidR="00A07390">
        <w:rPr>
          <w:rFonts w:ascii="Arial" w:hAnsi="Arial" w:cs="Arial"/>
          <w:sz w:val="22"/>
          <w:szCs w:val="22"/>
        </w:rPr>
        <w:t>e</w:t>
      </w:r>
      <w:r w:rsidR="002F1297">
        <w:rPr>
          <w:rFonts w:ascii="Arial" w:hAnsi="Arial" w:cs="Arial"/>
          <w:sz w:val="22"/>
          <w:szCs w:val="22"/>
        </w:rPr>
        <w:t>zt</w:t>
      </w:r>
      <w:proofErr w:type="spellEnd"/>
      <w:r w:rsidRPr="00BA7FC7">
        <w:rPr>
          <w:rFonts w:ascii="Arial" w:hAnsi="Arial" w:cs="Arial"/>
          <w:sz w:val="22"/>
          <w:szCs w:val="22"/>
        </w:rPr>
        <w:t xml:space="preserve"> Komisarzowi Odbiorczemu Zamawiającego wszelkiej niezbędnej dokumentacji do prawidłowego wykonywania czynności odbiorczych, z zastrzeżeniem praw własności intelektualnej oraz tajemnicy handlowej. Wykonawca nieodpłatnie przekaże Zamawiającemu wszelką dokumentację techniczną i technologiczną na wykonaną przez siebie naprawę. Zamawiający może wykorzystać dostarczoną nieodpłatnie dokumentację techniczną na wykonany przedmiot umowy jedynie dla celów obsługowo-eksploatacyjnych. Odstępowanie dokumentacji innym podmiotom gospodarczym może nastąpić jedynie za pisemną zgodą Wykonawcy.</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Podstawą do uznania przedmiotu umowy za należycie wykonany jest – potwierdzona przez Komisarza Odbiorczego – zgodność parametrów wszystkich zespołów, podzespołów i części przedmiotu umowy z parametrami określonymi w DSU, opisie przedmiotu zamówienia (załącznik nr 1), dokumentacjach o których mowa w § 2 ust. 2 pkt 2 oraz identyfikacji zagrożeń o których mowa w  § 2 ust. 2 pkt 5 niniejszej Umowy.</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Zamawiający dopuszcza dokonywanie odbiorów cząstkowych (podzespołów </w:t>
      </w:r>
      <w:proofErr w:type="spellStart"/>
      <w:r w:rsidR="00A32BF1">
        <w:rPr>
          <w:rFonts w:ascii="Arial" w:hAnsi="Arial" w:cs="Arial"/>
          <w:sz w:val="22"/>
          <w:szCs w:val="22"/>
        </w:rPr>
        <w:t>e</w:t>
      </w:r>
      <w:r w:rsidR="002F1297">
        <w:rPr>
          <w:rFonts w:ascii="Arial" w:hAnsi="Arial" w:cs="Arial"/>
          <w:sz w:val="22"/>
          <w:szCs w:val="22"/>
        </w:rPr>
        <w:t>zt</w:t>
      </w:r>
      <w:proofErr w:type="spellEnd"/>
      <w:r w:rsidRPr="00BA7FC7">
        <w:rPr>
          <w:rFonts w:ascii="Arial" w:hAnsi="Arial" w:cs="Arial"/>
          <w:sz w:val="22"/>
          <w:szCs w:val="22"/>
        </w:rPr>
        <w:t xml:space="preserve">, itp.) przez odpowiednie komórki kontroli Wykonawcy, które muszą być  potwierdzone stosownymi dokumentami, uzgodnionymi pisemnie z przedstawicielem Zamawiającego, o którym mowa w§ 12 ust. 1. </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Przedmiot umowy podlega odbiorowi komisarycznemu przez Komisarza Odbiorczego Zamawiającego wg zasad i w zakresie przewidzianym w przepisach obowiązującego prawa oraz przez odpowiednie komórki Wykonawcy w zakresie odbiorów nie objętych odbiorem komisarycznym.</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Z czynności odbiorczych sporządzane są pisemne protokoły odbiorów częściowych. </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Podczas prób odbiorczych i badań wymaganych przepisami może uczestniczyć, oprócz Komisarza Odbiorczego, także inny, wyznaczony przez Zamawiającego, przedstawiciel.  </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Po dokonaniu wszystkich badań (odbiór statyczny), przeprowadzony zostanie na koszt </w:t>
      </w:r>
      <w:r w:rsidR="00527348" w:rsidRPr="00C12821">
        <w:rPr>
          <w:rFonts w:ascii="Arial" w:hAnsi="Arial" w:cs="Arial"/>
          <w:sz w:val="22"/>
          <w:szCs w:val="22"/>
        </w:rPr>
        <w:t>Zamawiającego</w:t>
      </w:r>
      <w:r w:rsidRPr="00C12821">
        <w:rPr>
          <w:rFonts w:ascii="Arial" w:hAnsi="Arial" w:cs="Arial"/>
          <w:sz w:val="22"/>
          <w:szCs w:val="22"/>
        </w:rPr>
        <w:t xml:space="preserve"> </w:t>
      </w:r>
      <w:r w:rsidRPr="00BA7FC7">
        <w:rPr>
          <w:rFonts w:ascii="Arial" w:hAnsi="Arial" w:cs="Arial"/>
          <w:sz w:val="22"/>
          <w:szCs w:val="22"/>
        </w:rPr>
        <w:t>odbiór dynamiczny (jazda próbna) w warunkach eksploatacyjnych PKP PLK S.A. lub PKP SKM w Trójmieście Sp. z o.o. Z jazdy próbnej sporządza się protokół. Jazda próbna odbywa się przy udziale Komisarza Odbiorczego Zamawiającego.</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Podstawą odbiorów częściowych oraz odbioru końcowego przedmiotu umowy jest przedstawienie przez Wykonawcę dowodów spełnienia wymagań technicznych określonych postanowieniami niniejszej Umowy.</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Odbiór końcowy przedmiotu umowy następuje z chwilą spełnienia następujących warunków:</w:t>
      </w:r>
    </w:p>
    <w:p w:rsidR="00B04A91" w:rsidRPr="00BA7FC7" w:rsidRDefault="00B04A91" w:rsidP="00FA1B42">
      <w:pPr>
        <w:numPr>
          <w:ilvl w:val="2"/>
          <w:numId w:val="15"/>
        </w:numPr>
        <w:tabs>
          <w:tab w:val="left" w:pos="851"/>
        </w:tabs>
        <w:ind w:left="851" w:hanging="425"/>
        <w:jc w:val="both"/>
        <w:rPr>
          <w:rFonts w:ascii="Arial" w:hAnsi="Arial" w:cs="Arial"/>
        </w:rPr>
      </w:pPr>
      <w:r w:rsidRPr="00BA7FC7">
        <w:rPr>
          <w:rFonts w:ascii="Arial" w:hAnsi="Arial" w:cs="Arial"/>
        </w:rPr>
        <w:t>podpisaniu przez Komisarza Odbiorczego Protokołu Odbioru Końcowego dokonanej naprawy;</w:t>
      </w:r>
    </w:p>
    <w:p w:rsidR="00B04A91" w:rsidRPr="00BA7FC7" w:rsidRDefault="00B04A91" w:rsidP="00FA1B42">
      <w:pPr>
        <w:numPr>
          <w:ilvl w:val="2"/>
          <w:numId w:val="15"/>
        </w:numPr>
        <w:tabs>
          <w:tab w:val="left" w:pos="851"/>
        </w:tabs>
        <w:ind w:left="851" w:hanging="425"/>
        <w:jc w:val="both"/>
        <w:rPr>
          <w:rFonts w:ascii="Arial" w:hAnsi="Arial" w:cs="Arial"/>
        </w:rPr>
      </w:pPr>
      <w:r w:rsidRPr="00BA7FC7">
        <w:rPr>
          <w:rFonts w:ascii="Arial" w:hAnsi="Arial" w:cs="Arial"/>
        </w:rPr>
        <w:t>podpisaniu „Zaświadczenia jakościowego odbioru u Wykonawcy" przez Wykonawcę i Komisarza Odbiorczego.</w:t>
      </w:r>
    </w:p>
    <w:p w:rsidR="00B04A91" w:rsidRPr="00BA7FC7" w:rsidRDefault="00B04A91" w:rsidP="00FA1B42">
      <w:pPr>
        <w:pStyle w:val="Tekstpodstawowy"/>
        <w:keepNext/>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Wraz z przekazaniem wykonanego przedmiotu umowy dostarczona zostanie </w:t>
      </w:r>
      <w:r w:rsidRPr="00BA7FC7">
        <w:rPr>
          <w:rFonts w:ascii="Arial" w:hAnsi="Arial" w:cs="Arial"/>
          <w:sz w:val="22"/>
          <w:szCs w:val="22"/>
        </w:rPr>
        <w:lastRenderedPageBreak/>
        <w:t>Dokumentacja Techniczno – Ruchowa zawierająca: Opis techniczny, Instrukcję obsługi, urządzeń i wyposażenia, Katalog części zamiennych (zawierający nr rysunków wykonawczych, nr katalogowe, rysunki poglądowe, producentów), opracowanie zawierające identyfikację zagrożeń związanych z realiza</w:t>
      </w:r>
      <w:r w:rsidR="00605A00">
        <w:rPr>
          <w:rFonts w:ascii="Arial" w:hAnsi="Arial" w:cs="Arial"/>
          <w:sz w:val="22"/>
          <w:szCs w:val="22"/>
        </w:rPr>
        <w:t>cją  przedmiotu umowy</w:t>
      </w:r>
      <w:r w:rsidRPr="00BA7FC7">
        <w:rPr>
          <w:rFonts w:ascii="Arial" w:hAnsi="Arial" w:cs="Arial"/>
          <w:sz w:val="22"/>
          <w:szCs w:val="22"/>
        </w:rPr>
        <w:t>.</w:t>
      </w:r>
    </w:p>
    <w:p w:rsidR="00A32BF1" w:rsidRPr="00BA7FC7" w:rsidRDefault="00A32BF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6</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 xml:space="preserve">Wartość Umowy </w:t>
      </w:r>
    </w:p>
    <w:p w:rsidR="00B04A91" w:rsidRPr="00BA7FC7" w:rsidRDefault="00B04A91" w:rsidP="00FA1B42">
      <w:pPr>
        <w:numPr>
          <w:ilvl w:val="0"/>
          <w:numId w:val="1"/>
        </w:numPr>
        <w:tabs>
          <w:tab w:val="left" w:pos="397"/>
        </w:tabs>
        <w:ind w:left="426" w:hanging="426"/>
        <w:jc w:val="both"/>
        <w:rPr>
          <w:rFonts w:ascii="Arial" w:hAnsi="Arial" w:cs="Arial"/>
        </w:rPr>
      </w:pPr>
      <w:r w:rsidRPr="00BA7FC7">
        <w:rPr>
          <w:rFonts w:ascii="Arial" w:hAnsi="Arial" w:cs="Arial"/>
        </w:rPr>
        <w:t xml:space="preserve">Wartość brutto przedmiotu Umowy, wynosi  </w:t>
      </w:r>
      <w:r w:rsidR="00605A00">
        <w:rPr>
          <w:rFonts w:ascii="Arial" w:hAnsi="Arial" w:cs="Arial"/>
          <w:b/>
          <w:bCs/>
        </w:rPr>
        <w:t>……………………….</w:t>
      </w:r>
      <w:r w:rsidRPr="00BA7FC7">
        <w:rPr>
          <w:rFonts w:ascii="Arial" w:hAnsi="Arial" w:cs="Arial"/>
          <w:b/>
          <w:bCs/>
        </w:rPr>
        <w:t xml:space="preserve"> zł brutto</w:t>
      </w:r>
      <w:r w:rsidR="00605A00">
        <w:rPr>
          <w:rFonts w:ascii="Arial" w:hAnsi="Arial" w:cs="Arial"/>
        </w:rPr>
        <w:t>. Wartość netto –</w:t>
      </w:r>
      <w:r w:rsidR="00C12821">
        <w:rPr>
          <w:rFonts w:ascii="Arial" w:hAnsi="Arial" w:cs="Arial"/>
        </w:rPr>
        <w:t xml:space="preserve"> </w:t>
      </w:r>
      <w:r w:rsidR="00605A00">
        <w:rPr>
          <w:rFonts w:ascii="Arial" w:hAnsi="Arial" w:cs="Arial"/>
        </w:rPr>
        <w:t>………………</w:t>
      </w:r>
      <w:r w:rsidRPr="00BA7FC7">
        <w:rPr>
          <w:rFonts w:ascii="Arial" w:hAnsi="Arial" w:cs="Arial"/>
        </w:rPr>
        <w:t xml:space="preserve">, w tym podatek VAT </w:t>
      </w:r>
      <w:r w:rsidR="00605A00">
        <w:rPr>
          <w:rFonts w:ascii="Arial" w:hAnsi="Arial" w:cs="Arial"/>
        </w:rPr>
        <w:t>………………………</w:t>
      </w:r>
      <w:r w:rsidRPr="00BA7FC7">
        <w:rPr>
          <w:rFonts w:ascii="Arial" w:hAnsi="Arial" w:cs="Arial"/>
        </w:rPr>
        <w:t xml:space="preserve">  zł. </w:t>
      </w:r>
    </w:p>
    <w:p w:rsidR="00B04A91" w:rsidRPr="00A87D37" w:rsidRDefault="00B04A91" w:rsidP="00FA1B42">
      <w:pPr>
        <w:numPr>
          <w:ilvl w:val="0"/>
          <w:numId w:val="1"/>
        </w:numPr>
        <w:tabs>
          <w:tab w:val="left" w:pos="397"/>
        </w:tabs>
        <w:ind w:left="397" w:hanging="397"/>
        <w:jc w:val="both"/>
        <w:rPr>
          <w:rFonts w:ascii="Arial" w:hAnsi="Arial" w:cs="Arial"/>
        </w:rPr>
      </w:pPr>
      <w:r w:rsidRPr="00BA7FC7">
        <w:rPr>
          <w:rFonts w:ascii="Arial" w:hAnsi="Arial" w:cs="Arial"/>
        </w:rPr>
        <w:t xml:space="preserve">Określona niniejszą Umową wartość przedmiotu umowy jest wynagrodzeniem </w:t>
      </w:r>
      <w:r w:rsidRPr="00A87D37">
        <w:rPr>
          <w:rFonts w:ascii="Arial" w:hAnsi="Arial" w:cs="Arial"/>
        </w:rPr>
        <w:t>ryczałtowym i nie będzie podlegać zmianie przez cały okres realizacji Umowy.</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7</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Rozliczenia</w:t>
      </w:r>
    </w:p>
    <w:p w:rsidR="00B04A91" w:rsidRPr="00BA7FC7" w:rsidRDefault="00B04A91" w:rsidP="00A07390">
      <w:pPr>
        <w:numPr>
          <w:ilvl w:val="0"/>
          <w:numId w:val="4"/>
        </w:numPr>
        <w:tabs>
          <w:tab w:val="left" w:pos="397"/>
        </w:tabs>
        <w:ind w:left="426" w:hanging="426"/>
        <w:jc w:val="both"/>
        <w:rPr>
          <w:rFonts w:ascii="Arial" w:hAnsi="Arial" w:cs="Arial"/>
        </w:rPr>
      </w:pPr>
      <w:r w:rsidRPr="00BA7FC7">
        <w:rPr>
          <w:rFonts w:ascii="Arial" w:hAnsi="Arial" w:cs="Arial"/>
        </w:rPr>
        <w:t xml:space="preserve">Zapłata za wykonanie przedmiotu umowy będzie realizowana na rachunek Wykonawcy wskazany na fakturze w terminie </w:t>
      </w:r>
      <w:r w:rsidRPr="00BA7FC7">
        <w:rPr>
          <w:rFonts w:ascii="Arial" w:hAnsi="Arial" w:cs="Arial"/>
          <w:b/>
          <w:bCs/>
        </w:rPr>
        <w:t>21</w:t>
      </w:r>
      <w:r w:rsidRPr="00BA7FC7">
        <w:rPr>
          <w:rFonts w:ascii="Arial" w:hAnsi="Arial" w:cs="Arial"/>
        </w:rPr>
        <w:t xml:space="preserve"> dni kalendarzowych od daty wpływu do Zamawiającego faktury VAT wystawionej przez Wykonawcę.</w:t>
      </w:r>
    </w:p>
    <w:p w:rsidR="00B04A91" w:rsidRPr="00BA7FC7" w:rsidRDefault="00B04A91" w:rsidP="00A07390">
      <w:pPr>
        <w:numPr>
          <w:ilvl w:val="0"/>
          <w:numId w:val="4"/>
        </w:numPr>
        <w:tabs>
          <w:tab w:val="left" w:pos="397"/>
        </w:tabs>
        <w:ind w:left="426" w:hanging="426"/>
        <w:jc w:val="both"/>
        <w:rPr>
          <w:rFonts w:ascii="Arial" w:hAnsi="Arial" w:cs="Arial"/>
        </w:rPr>
      </w:pPr>
      <w:r w:rsidRPr="00BA7FC7">
        <w:rPr>
          <w:rFonts w:ascii="Arial" w:hAnsi="Arial" w:cs="Arial"/>
        </w:rPr>
        <w:t>Za datę uregulowania płatności przyjmuje się datę obciążenia rachunku bankowego Zamawiającego. W razie uchybienia przez Zamawiającego terminowi płatności faktury Wykonawca ma prawo żądać zapłaty odsetek w wysokości odsetek ustawowych.</w:t>
      </w:r>
    </w:p>
    <w:p w:rsidR="00B04A91" w:rsidRPr="00BA7FC7" w:rsidRDefault="00B04A91" w:rsidP="00A07390">
      <w:pPr>
        <w:numPr>
          <w:ilvl w:val="0"/>
          <w:numId w:val="4"/>
        </w:numPr>
        <w:tabs>
          <w:tab w:val="left" w:pos="397"/>
        </w:tabs>
        <w:ind w:left="426" w:hanging="426"/>
        <w:jc w:val="both"/>
        <w:rPr>
          <w:rFonts w:ascii="Arial" w:hAnsi="Arial" w:cs="Arial"/>
        </w:rPr>
      </w:pPr>
      <w:r w:rsidRPr="00BA7FC7">
        <w:rPr>
          <w:rFonts w:ascii="Arial" w:hAnsi="Arial" w:cs="Arial"/>
        </w:rPr>
        <w:t>Podstawą do wystawienia faktury VAT ostatecznej będzie:</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zaświadczenie jakościowego odbioru przedmiotu umowy u Wykonawcy wystawione przez Wykonawcę i podpisane przez Komisarza Odbiorczego oraz protokół z bezusterkowej jazdy próbnej jazdy podpisany przez Komisarza Odbiorczego;</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protokół zdawczo-odbiorczy podpisany bez zastrzeżeń przez upoważnionego przedstawiciela Wykonawcy oraz Komisarza Odbiorczego;</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protokoły oraz karty pomiarowe wszelkich przeprowadzonych prób, pomiarów i badań;</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karty utrzymania zespołów lub podzespołów, zgodnie z DSU;</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potwierdzenie odbioru przez Zamawiającego dokumentacji wymaganej zgodnie z § 2 ust. 2 pkt 2 niniejszej Umowy;</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dokumenty gwarancyjne (kopie) dotyczące zakupu nowego zespołu lub</w:t>
      </w:r>
      <w:r w:rsidRPr="00BA7FC7">
        <w:rPr>
          <w:rFonts w:ascii="Arial" w:hAnsi="Arial" w:cs="Arial"/>
          <w:b/>
          <w:bCs/>
        </w:rPr>
        <w:t xml:space="preserve"> </w:t>
      </w:r>
      <w:r w:rsidRPr="00BA7FC7">
        <w:rPr>
          <w:rFonts w:ascii="Arial" w:hAnsi="Arial" w:cs="Arial"/>
        </w:rPr>
        <w:t>podzespołu oraz dokumenty gwarancyjne dotyczące wykonanej malatury;</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inne dokumenty – wyniki badań, świadectwa, gwarancje (kopie) dotyczące wykonania przedmiotu zamówienia;</w:t>
      </w:r>
    </w:p>
    <w:p w:rsidR="00B04A91" w:rsidRPr="002F5A9E" w:rsidRDefault="00B04A91" w:rsidP="00AB2072">
      <w:pPr>
        <w:numPr>
          <w:ilvl w:val="0"/>
          <w:numId w:val="16"/>
        </w:numPr>
        <w:tabs>
          <w:tab w:val="left" w:pos="426"/>
        </w:tabs>
        <w:ind w:left="426" w:hanging="426"/>
        <w:jc w:val="both"/>
        <w:rPr>
          <w:rFonts w:ascii="Arial" w:hAnsi="Arial" w:cs="Arial"/>
        </w:rPr>
      </w:pPr>
      <w:r w:rsidRPr="002F5A9E">
        <w:rPr>
          <w:rFonts w:ascii="Arial" w:hAnsi="Arial" w:cs="Arial"/>
        </w:rPr>
        <w:t>Wszelki złom odzyskany podczas wykonywania przedmiotu umowy (tj. złom stalowy, żeliwny, metali kolorowych oraz wymieniane zespoł</w:t>
      </w:r>
      <w:r w:rsidR="00094387" w:rsidRPr="002F5A9E">
        <w:rPr>
          <w:rFonts w:ascii="Arial" w:hAnsi="Arial" w:cs="Arial"/>
        </w:rPr>
        <w:t>y, podzespoły i części) został ujęty i</w:t>
      </w:r>
      <w:r w:rsidRPr="002F5A9E">
        <w:rPr>
          <w:rFonts w:ascii="Arial" w:hAnsi="Arial" w:cs="Arial"/>
        </w:rPr>
        <w:t xml:space="preserve"> rozliczony w ramach wynagrodzenia, o którym mowa w  § 6 ust. 1. </w:t>
      </w:r>
      <w:r w:rsidR="00A73265" w:rsidRPr="002F5A9E">
        <w:rPr>
          <w:rFonts w:ascii="Arial" w:hAnsi="Arial" w:cs="Arial"/>
        </w:rPr>
        <w:t>Odzyskany złom                    w procesie naprawy jest własnością Wykonawcy</w:t>
      </w:r>
      <w:r w:rsidR="009C4BB6" w:rsidRPr="002F5A9E">
        <w:rPr>
          <w:rFonts w:ascii="Arial" w:hAnsi="Arial" w:cs="Arial"/>
        </w:rPr>
        <w:t>,</w:t>
      </w:r>
      <w:r w:rsidR="00A73265" w:rsidRPr="002F5A9E">
        <w:rPr>
          <w:rFonts w:ascii="Arial" w:hAnsi="Arial" w:cs="Arial"/>
        </w:rPr>
        <w:t xml:space="preserve"> który zobowiązany jest do jego utylizacji</w:t>
      </w:r>
      <w:r w:rsidR="009C4BB6" w:rsidRPr="002F5A9E">
        <w:rPr>
          <w:rFonts w:ascii="Arial" w:hAnsi="Arial" w:cs="Arial"/>
        </w:rPr>
        <w:t xml:space="preserve"> na własny koszt.</w:t>
      </w:r>
    </w:p>
    <w:p w:rsidR="00B04A91" w:rsidRPr="00BA7FC7" w:rsidRDefault="00B04A91" w:rsidP="00FA1B42">
      <w:pPr>
        <w:numPr>
          <w:ilvl w:val="0"/>
          <w:numId w:val="16"/>
        </w:numPr>
        <w:tabs>
          <w:tab w:val="left" w:pos="426"/>
        </w:tabs>
        <w:ind w:left="426" w:hanging="426"/>
        <w:jc w:val="both"/>
        <w:rPr>
          <w:rFonts w:ascii="Arial" w:hAnsi="Arial" w:cs="Arial"/>
        </w:rPr>
      </w:pPr>
      <w:r w:rsidRPr="00BA7FC7">
        <w:rPr>
          <w:rFonts w:ascii="Arial" w:hAnsi="Arial" w:cs="Arial"/>
        </w:rPr>
        <w:t xml:space="preserve">Wykonawca zobowiązany jest do sporządzania specyfikacji złomu, o którym mowa w ust. 4, odzyskanego w trakcie wykonywania przedmiotu umowy. Specyfikacja taka musi być zatwierdzona przez Komisarza Odbiorczego Zamawiającego. </w:t>
      </w: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8</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Gwarancja jakości</w:t>
      </w:r>
    </w:p>
    <w:p w:rsidR="00B04A91" w:rsidRPr="00BA7FC7" w:rsidRDefault="00B04A91" w:rsidP="00FA1B42">
      <w:pPr>
        <w:pStyle w:val="Tekstpodstawowywcity"/>
        <w:numPr>
          <w:ilvl w:val="0"/>
          <w:numId w:val="6"/>
        </w:numPr>
        <w:tabs>
          <w:tab w:val="clear" w:pos="720"/>
          <w:tab w:val="left" w:pos="397"/>
          <w:tab w:val="num" w:pos="426"/>
        </w:tabs>
        <w:ind w:left="426"/>
        <w:jc w:val="both"/>
        <w:rPr>
          <w:rFonts w:ascii="Arial" w:hAnsi="Arial" w:cs="Arial"/>
          <w:sz w:val="22"/>
          <w:szCs w:val="22"/>
        </w:rPr>
      </w:pPr>
      <w:r w:rsidRPr="00BA7FC7">
        <w:rPr>
          <w:rFonts w:ascii="Arial" w:hAnsi="Arial" w:cs="Arial"/>
          <w:sz w:val="22"/>
          <w:szCs w:val="22"/>
        </w:rPr>
        <w:t>Wykonawca w okresie gwarancyjnym ponosi pełną odpowiedzialność za uszkodzenia i następstwa uszkodzeń wykonanego przedmiotu umowy z tytułu nieprawidłowo  wykonanego przedmiotu umowy.</w:t>
      </w:r>
    </w:p>
    <w:p w:rsidR="00B04A91" w:rsidRPr="00A87D37" w:rsidRDefault="00B04A91" w:rsidP="00FA1B42">
      <w:pPr>
        <w:pStyle w:val="Tekstpodstawowywcity"/>
        <w:numPr>
          <w:ilvl w:val="0"/>
          <w:numId w:val="6"/>
        </w:numPr>
        <w:tabs>
          <w:tab w:val="clear" w:pos="720"/>
          <w:tab w:val="left" w:pos="397"/>
          <w:tab w:val="num" w:pos="426"/>
        </w:tabs>
        <w:ind w:left="426"/>
        <w:jc w:val="both"/>
        <w:rPr>
          <w:rFonts w:ascii="Arial" w:hAnsi="Arial" w:cs="Arial"/>
          <w:sz w:val="22"/>
          <w:szCs w:val="22"/>
        </w:rPr>
      </w:pPr>
      <w:r w:rsidRPr="00BA7FC7">
        <w:rPr>
          <w:rFonts w:ascii="Arial" w:hAnsi="Arial" w:cs="Arial"/>
          <w:sz w:val="22"/>
          <w:szCs w:val="22"/>
        </w:rPr>
        <w:t xml:space="preserve">Wykonawca udziela gwarancji jakości oraz rękojmi za wady na </w:t>
      </w:r>
      <w:r w:rsidR="004B5BBA" w:rsidRPr="009C3EB6">
        <w:rPr>
          <w:rFonts w:ascii="Arial" w:hAnsi="Arial" w:cs="Arial"/>
          <w:sz w:val="22"/>
          <w:szCs w:val="22"/>
        </w:rPr>
        <w:t>wykonane prace stanowiące przedmiot niniejszej umowy</w:t>
      </w:r>
      <w:r w:rsidRPr="009C3EB6">
        <w:rPr>
          <w:rFonts w:ascii="Arial" w:hAnsi="Arial" w:cs="Arial"/>
          <w:sz w:val="22"/>
          <w:szCs w:val="22"/>
        </w:rPr>
        <w:t xml:space="preserve"> </w:t>
      </w:r>
      <w:r w:rsidRPr="00BA7FC7">
        <w:rPr>
          <w:rFonts w:ascii="Arial" w:hAnsi="Arial" w:cs="Arial"/>
          <w:sz w:val="22"/>
          <w:szCs w:val="22"/>
        </w:rPr>
        <w:t xml:space="preserve">na okres </w:t>
      </w:r>
      <w:r w:rsidR="00AB2072" w:rsidRPr="006F7A5A">
        <w:rPr>
          <w:rFonts w:ascii="Arial" w:hAnsi="Arial" w:cs="Arial"/>
          <w:sz w:val="22"/>
          <w:szCs w:val="22"/>
          <w:highlight w:val="yellow"/>
        </w:rPr>
        <w:t>……….</w:t>
      </w:r>
      <w:r w:rsidRPr="00BA7FC7">
        <w:rPr>
          <w:rFonts w:ascii="Arial" w:hAnsi="Arial" w:cs="Arial"/>
          <w:sz w:val="22"/>
          <w:szCs w:val="22"/>
        </w:rPr>
        <w:t xml:space="preserve"> </w:t>
      </w:r>
      <w:r w:rsidR="00EF592D">
        <w:rPr>
          <w:rFonts w:ascii="Arial" w:hAnsi="Arial" w:cs="Arial"/>
          <w:sz w:val="22"/>
          <w:szCs w:val="22"/>
        </w:rPr>
        <w:t>miesięcy.</w:t>
      </w:r>
      <w:r w:rsidRPr="00A87D37">
        <w:rPr>
          <w:rFonts w:ascii="Arial" w:hAnsi="Arial" w:cs="Arial"/>
          <w:sz w:val="22"/>
          <w:szCs w:val="22"/>
        </w:rPr>
        <w:t xml:space="preserve"> </w:t>
      </w:r>
    </w:p>
    <w:p w:rsidR="00B04A91" w:rsidRPr="00A87D37" w:rsidRDefault="00B04A91" w:rsidP="00FA1B42">
      <w:pPr>
        <w:pStyle w:val="Tekstpodstawowywcity"/>
        <w:numPr>
          <w:ilvl w:val="0"/>
          <w:numId w:val="6"/>
        </w:numPr>
        <w:tabs>
          <w:tab w:val="clear" w:pos="720"/>
          <w:tab w:val="left" w:pos="397"/>
          <w:tab w:val="num" w:pos="426"/>
        </w:tabs>
        <w:ind w:left="426"/>
        <w:jc w:val="both"/>
        <w:rPr>
          <w:rFonts w:ascii="Arial" w:hAnsi="Arial" w:cs="Arial"/>
          <w:sz w:val="22"/>
          <w:szCs w:val="22"/>
        </w:rPr>
      </w:pPr>
      <w:r w:rsidRPr="00A87D37">
        <w:rPr>
          <w:rFonts w:ascii="Arial" w:hAnsi="Arial" w:cs="Arial"/>
          <w:sz w:val="22"/>
          <w:szCs w:val="22"/>
        </w:rPr>
        <w:t>Dla nowych urządzeń, części, zespołów i podzesp</w:t>
      </w:r>
      <w:r w:rsidR="006F7A5A">
        <w:rPr>
          <w:rFonts w:ascii="Arial" w:hAnsi="Arial" w:cs="Arial"/>
          <w:sz w:val="22"/>
          <w:szCs w:val="22"/>
        </w:rPr>
        <w:t>ołów zabudowanych w naprawionym</w:t>
      </w:r>
      <w:r w:rsidRPr="00A87D37">
        <w:rPr>
          <w:rFonts w:ascii="Arial" w:hAnsi="Arial" w:cs="Arial"/>
          <w:sz w:val="22"/>
          <w:szCs w:val="22"/>
        </w:rPr>
        <w:t xml:space="preserve">  </w:t>
      </w:r>
      <w:proofErr w:type="spellStart"/>
      <w:r w:rsidR="009800D6">
        <w:rPr>
          <w:rFonts w:ascii="Arial" w:hAnsi="Arial" w:cs="Arial"/>
          <w:sz w:val="22"/>
          <w:szCs w:val="22"/>
        </w:rPr>
        <w:t>ezt</w:t>
      </w:r>
      <w:proofErr w:type="spellEnd"/>
      <w:r w:rsidRPr="00A87D37">
        <w:rPr>
          <w:rFonts w:ascii="Arial" w:hAnsi="Arial" w:cs="Arial"/>
          <w:sz w:val="22"/>
          <w:szCs w:val="22"/>
        </w:rPr>
        <w:t>, Wykonawca udziela gwarancji na bezawaryjną pracę przez okres zgodny z gwarancjami producenta, nie</w:t>
      </w:r>
      <w:r w:rsidR="00E4549A" w:rsidRPr="00A87D37">
        <w:rPr>
          <w:rFonts w:ascii="Arial" w:hAnsi="Arial" w:cs="Arial"/>
          <w:sz w:val="22"/>
          <w:szCs w:val="22"/>
        </w:rPr>
        <w:t xml:space="preserve"> krótszy jednak niż </w:t>
      </w:r>
      <w:r w:rsidR="00C040FB" w:rsidRPr="006F7A5A">
        <w:rPr>
          <w:rFonts w:ascii="Arial" w:hAnsi="Arial" w:cs="Arial"/>
          <w:sz w:val="22"/>
          <w:szCs w:val="22"/>
          <w:highlight w:val="yellow"/>
        </w:rPr>
        <w:t>24</w:t>
      </w:r>
      <w:r w:rsidR="00C040FB">
        <w:rPr>
          <w:rFonts w:ascii="Arial" w:hAnsi="Arial" w:cs="Arial"/>
          <w:sz w:val="22"/>
          <w:szCs w:val="22"/>
        </w:rPr>
        <w:t xml:space="preserve"> miesiące</w:t>
      </w:r>
      <w:r w:rsidR="00F401B1" w:rsidRPr="00A87D37">
        <w:rPr>
          <w:rFonts w:ascii="Arial" w:hAnsi="Arial" w:cs="Arial"/>
          <w:sz w:val="22"/>
          <w:szCs w:val="22"/>
        </w:rPr>
        <w:t>.</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Wykonawca ponosi pełną odpowiedzialność cywilno – prawn</w:t>
      </w:r>
      <w:r w:rsidR="00EF592D">
        <w:rPr>
          <w:rFonts w:ascii="Arial" w:hAnsi="Arial" w:cs="Arial"/>
          <w:sz w:val="22"/>
          <w:szCs w:val="22"/>
        </w:rPr>
        <w:t>ą za skutki i następstwa awarii</w:t>
      </w:r>
      <w:r w:rsidR="009800D6">
        <w:rPr>
          <w:rFonts w:ascii="Arial" w:hAnsi="Arial" w:cs="Arial"/>
          <w:sz w:val="22"/>
          <w:szCs w:val="22"/>
        </w:rPr>
        <w:t xml:space="preserve"> naprawionego</w:t>
      </w:r>
      <w:r w:rsidRPr="00BA7FC7">
        <w:rPr>
          <w:rFonts w:ascii="Arial" w:hAnsi="Arial" w:cs="Arial"/>
          <w:sz w:val="22"/>
          <w:szCs w:val="22"/>
        </w:rPr>
        <w:t xml:space="preserve"> </w:t>
      </w:r>
      <w:proofErr w:type="spellStart"/>
      <w:r w:rsidR="009800D6">
        <w:rPr>
          <w:rFonts w:ascii="Arial" w:hAnsi="Arial" w:cs="Arial"/>
          <w:sz w:val="22"/>
          <w:szCs w:val="22"/>
        </w:rPr>
        <w:t>ezt</w:t>
      </w:r>
      <w:proofErr w:type="spellEnd"/>
      <w:r w:rsidRPr="00BA7FC7">
        <w:rPr>
          <w:rFonts w:ascii="Arial" w:hAnsi="Arial" w:cs="Arial"/>
          <w:sz w:val="22"/>
          <w:szCs w:val="22"/>
        </w:rPr>
        <w:t xml:space="preserve"> powstałe w okresie gwarancyjnym, spowodowane niewłaściwą jakością wykonania przedmiotu umowy, w tym za zastosowanie niewłaściwych materiałów (wady materiałowe) lub niewłaściwych technologii.</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lastRenderedPageBreak/>
        <w:t xml:space="preserve">W razie stwierdzenia przez Zamawiającego w okresie gwarancyjnym bądź w okresie rękojmi wady w działaniu przedmiotu umowy lub jego częściach, zespołach i podzespołach - Zamawiający powiadamia pisemnie, faksem lub drogą elektroniczną (e-mail) Wykonawcę, aby w terminie umożliwiającym dojazd do uszkodzonego </w:t>
      </w:r>
      <w:proofErr w:type="spellStart"/>
      <w:r w:rsidR="00AB2072">
        <w:rPr>
          <w:rFonts w:ascii="Arial" w:hAnsi="Arial" w:cs="Arial"/>
          <w:sz w:val="22"/>
          <w:szCs w:val="22"/>
        </w:rPr>
        <w:t>e</w:t>
      </w:r>
      <w:r w:rsidR="004607CF">
        <w:rPr>
          <w:rFonts w:ascii="Arial" w:hAnsi="Arial" w:cs="Arial"/>
          <w:sz w:val="22"/>
          <w:szCs w:val="22"/>
        </w:rPr>
        <w:t>zt</w:t>
      </w:r>
      <w:proofErr w:type="spellEnd"/>
      <w:r w:rsidR="004607CF">
        <w:rPr>
          <w:rFonts w:ascii="Arial" w:hAnsi="Arial" w:cs="Arial"/>
          <w:sz w:val="22"/>
          <w:szCs w:val="22"/>
        </w:rPr>
        <w:t xml:space="preserve"> </w:t>
      </w:r>
      <w:r w:rsidRPr="00BA7FC7">
        <w:rPr>
          <w:rFonts w:ascii="Arial" w:hAnsi="Arial" w:cs="Arial"/>
          <w:sz w:val="22"/>
          <w:szCs w:val="22"/>
        </w:rPr>
        <w:t>– nie później jednak niż w ciągu trzech dni roboczych od daty powiadomienia – przedstawiciel Wykonawcy wziął udział w komisji mającej na celu ustalenie zakresu, przyczyny i sposobu usunięcia uszkodzenia.</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Uszkodzenie, o którym mowa w ust. 5, Wykonawca jest zobowiązany usunąć lub podmienić uszkodzony podzespół na inny sprawny tego samego typu w ciągu </w:t>
      </w:r>
      <w:r w:rsidR="00F1681B" w:rsidRPr="00A87D37">
        <w:rPr>
          <w:rFonts w:ascii="Arial" w:hAnsi="Arial" w:cs="Arial"/>
          <w:sz w:val="22"/>
          <w:szCs w:val="22"/>
        </w:rPr>
        <w:t>siedmiu</w:t>
      </w:r>
      <w:r w:rsidRPr="00BA7FC7">
        <w:rPr>
          <w:rFonts w:ascii="Arial" w:hAnsi="Arial" w:cs="Arial"/>
          <w:sz w:val="22"/>
          <w:szCs w:val="22"/>
        </w:rPr>
        <w:t xml:space="preserve"> dni roboczych od dnia powiadomienia o uszkodzeniu. W przypadku, gdy usunięcie uszkodzenia trwa dłużej niż siedem dni roboczych, Zamawiający będzie naliczał kary umowne według zasad podanych w §10 niniejszej umowy.</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 przypadku, gdy przedstawiciel Wykonawcy nie weźmie udziału w komisji w ciągu trzech dni roboczych od daty powiadomienia, Zamawiający usunie lub zleci usunięcie uszkodzenia, a kosztami obciąży Wykonawcę.</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Dniem powzięcia przez Wykonawcę wiadomości o uszkodzeniu jest dzień otrzymania przez Wykonawcę pisma, faksu lub e-maila. Jeżeli Zamawiający dostarczy pismo, faks lub e-mail po godzinie 14.00, dniem powzięcia wiadomości jest następny dzień roboczy. </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Dopuszcza się możliwość korekty złożonej reklamacji, jednak wyłącznie wówczas, jeżeli komisja, o której mowa w ust. 5, ustali taką potrzebę.</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Odpowiedzialność gwarancyjna polega na usunięciu przez Wykonawcę powstałych w okresie gwarancji po wykonaniu przedmiotu umowy, uszkodzeń na koszt Wykonawcy lub pokryciu przez Wykonawcę kosztów poniesionych przez Zamawiającego z tytułu usunięcia tych uszkodzeń we własnym zakresie, z zastrzeżeniem § 10.</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Koszty transportu przedmiotu umowy: Zamawiający – Wykonawca - Zamawiający w celu wykonania naprawy gwarancyjnej, ponosi Wykonawca.</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Wykonawca może nie uznać reklamacji wyłącznie wtedy, gdy udowodni Zamawiającemu, że uszkodzenie w okresie gwarancyjnym nastąpiło z winy Zamawiającego na skutek niewłaściwej eksploatacji. W przypadku nieuzasadnionego wezwania Wykonawcy do wykonania zobowiązań gwarancyjnych, uzasadnione koszty z tym związane ponosi Zamawiający.</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Czas wyłączenia z eksploatacji, spowodowany wystąpieniem uszkodzeń w okresie gwarancji lub rękojmi po dokonanej naprawie przedłuża stosownie okres gwarancji i rękojmi udzielonej przez Wykonawcę na wykonany przedmiot umowy.</w:t>
      </w:r>
    </w:p>
    <w:p w:rsidR="00B04A91" w:rsidRPr="00443DDB" w:rsidRDefault="00443DDB" w:rsidP="00FA1B42">
      <w:pPr>
        <w:pStyle w:val="Tekstpodstawowywcity"/>
        <w:numPr>
          <w:ilvl w:val="0"/>
          <w:numId w:val="6"/>
        </w:numPr>
        <w:tabs>
          <w:tab w:val="clear" w:pos="720"/>
          <w:tab w:val="left" w:pos="426"/>
        </w:tabs>
        <w:ind w:left="426"/>
        <w:jc w:val="both"/>
        <w:rPr>
          <w:rFonts w:ascii="Arial" w:hAnsi="Arial" w:cs="Arial"/>
          <w:sz w:val="22"/>
          <w:szCs w:val="22"/>
        </w:rPr>
      </w:pPr>
      <w:r w:rsidRPr="00443DDB">
        <w:rPr>
          <w:rFonts w:ascii="Arial" w:hAnsi="Arial" w:cs="Arial"/>
          <w:sz w:val="22"/>
          <w:szCs w:val="22"/>
        </w:rPr>
        <w:t xml:space="preserve">W okresie gwarancji nie dopuszcza się możliwości wykonania zaprawek na powłokach malarskich. Występowanie wad powłok malarskich skutkuje malowaniem całego poszycia pudła wagonu </w:t>
      </w:r>
      <w:proofErr w:type="spellStart"/>
      <w:r w:rsidR="009800D6">
        <w:rPr>
          <w:rFonts w:ascii="Arial" w:hAnsi="Arial" w:cs="Arial"/>
          <w:sz w:val="22"/>
          <w:szCs w:val="22"/>
        </w:rPr>
        <w:t>e</w:t>
      </w:r>
      <w:r w:rsidR="004607CF">
        <w:rPr>
          <w:rFonts w:ascii="Arial" w:hAnsi="Arial" w:cs="Arial"/>
          <w:sz w:val="22"/>
          <w:szCs w:val="22"/>
        </w:rPr>
        <w:t>zt</w:t>
      </w:r>
      <w:proofErr w:type="spellEnd"/>
      <w:r w:rsidRPr="00443DDB">
        <w:rPr>
          <w:rFonts w:ascii="Arial" w:hAnsi="Arial" w:cs="Arial"/>
          <w:sz w:val="22"/>
          <w:szCs w:val="22"/>
        </w:rPr>
        <w:t xml:space="preserve"> na koszt Wykonawcy bez obciążenia dodatkowymi kosztami Zamawiającego.</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Wykonawca będzie prowadził trwałe znakowanie lub plombowanie niektórych zespołów, podzespołów i części przedmiotu umowy pozwalające na ich identyfikację przez cały okres ich eksploatacji w okresie gwarancji po wykonaniu przedmiotu umowy.</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Podmiany znakowanych lub plombowanych zespołów, podzespołów i części, o których mowa w </w:t>
      </w:r>
      <w:r w:rsidRPr="00A87D37">
        <w:rPr>
          <w:rFonts w:ascii="Arial" w:hAnsi="Arial" w:cs="Arial"/>
          <w:sz w:val="22"/>
          <w:szCs w:val="22"/>
        </w:rPr>
        <w:t>ust. 1</w:t>
      </w:r>
      <w:r w:rsidR="0031284D" w:rsidRPr="00A87D37">
        <w:rPr>
          <w:rFonts w:ascii="Arial" w:hAnsi="Arial" w:cs="Arial"/>
          <w:sz w:val="22"/>
          <w:szCs w:val="22"/>
        </w:rPr>
        <w:t>5</w:t>
      </w:r>
      <w:r w:rsidRPr="00BA7FC7">
        <w:rPr>
          <w:rFonts w:ascii="Arial" w:hAnsi="Arial" w:cs="Arial"/>
          <w:sz w:val="22"/>
          <w:szCs w:val="22"/>
        </w:rPr>
        <w:t>, dokonywane przez Zamawiającego lub osobę trzecią bez zgody Wykonawcy w okresie gwarancyjnym stanowić mogą podstawę do nie uznania roszczeń gwarancyjnych Zamawiającego, o ile udowodnione zostanie, że podmiana została wykonana w czasie trwania gwarancji bezpodstawnie i/lub nieprawidłowo bez zgody Wykonawcy. Przypadki sporne rozstrzygać będzie wspólna komisja, z posiedzenie któ</w:t>
      </w:r>
      <w:r w:rsidR="009800D6">
        <w:rPr>
          <w:rFonts w:ascii="Arial" w:hAnsi="Arial" w:cs="Arial"/>
          <w:sz w:val="22"/>
          <w:szCs w:val="22"/>
        </w:rPr>
        <w:t>rej sporządzony będzie protokół.</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W przypadku wystąpienia w okresie gwarancji drobnych uszkodzeń, których usunięcie nie przekracza czterech roboczogodzin i możliwości technicznych usunięcia ich przez Zamawiającego, uszkodzenie usuwa Zamawiający na koszt Wykonawcy po wcześniejszym </w:t>
      </w:r>
      <w:r w:rsidR="00003F6C" w:rsidRPr="009C3EB6">
        <w:rPr>
          <w:rFonts w:ascii="Arial" w:hAnsi="Arial" w:cs="Arial"/>
          <w:sz w:val="22"/>
          <w:szCs w:val="22"/>
        </w:rPr>
        <w:t xml:space="preserve">pisemnym </w:t>
      </w:r>
      <w:r w:rsidRPr="00BA7FC7">
        <w:rPr>
          <w:rFonts w:ascii="Arial" w:hAnsi="Arial" w:cs="Arial"/>
          <w:sz w:val="22"/>
          <w:szCs w:val="22"/>
        </w:rPr>
        <w:t>uzgodnieniu.</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W przypadku wystąpienia wypadku, poważnego wypadku lub incydentu kolejowego, w którym uczestniczył </w:t>
      </w:r>
      <w:proofErr w:type="spellStart"/>
      <w:r w:rsidR="009800D6">
        <w:rPr>
          <w:rFonts w:ascii="Arial" w:hAnsi="Arial" w:cs="Arial"/>
          <w:sz w:val="22"/>
          <w:szCs w:val="22"/>
        </w:rPr>
        <w:t>ezt</w:t>
      </w:r>
      <w:proofErr w:type="spellEnd"/>
      <w:r w:rsidRPr="00BA7FC7">
        <w:rPr>
          <w:rFonts w:ascii="Arial" w:hAnsi="Arial" w:cs="Arial"/>
          <w:sz w:val="22"/>
          <w:szCs w:val="22"/>
        </w:rPr>
        <w:t>, którego naprawę wykonał Wykonawca, Zamawiający niezwłocznie poinformuje (pisemnie, faksem lub drogą elektroniczną) Wykonawcę o tym fakcie, celem umożliwienia udziału przedstawiciela Wykonawcy (jako obserwatora) w pracach komisji ustalającej przyczyny i skutki wypadku.</w:t>
      </w:r>
    </w:p>
    <w:p w:rsidR="00B04A91" w:rsidRPr="00BA7FC7" w:rsidRDefault="00B04A91" w:rsidP="003E55C9"/>
    <w:p w:rsidR="00B04A91" w:rsidRPr="00BA7FC7" w:rsidRDefault="00B04A91" w:rsidP="00E842FB">
      <w:pPr>
        <w:pStyle w:val="Nagwek6"/>
        <w:tabs>
          <w:tab w:val="left" w:pos="360"/>
          <w:tab w:val="center" w:pos="4535"/>
        </w:tabs>
        <w:spacing w:before="0"/>
        <w:rPr>
          <w:rFonts w:ascii="Arial" w:hAnsi="Arial" w:cs="Arial"/>
          <w:sz w:val="22"/>
          <w:szCs w:val="22"/>
        </w:rPr>
      </w:pPr>
      <w:r w:rsidRPr="00BA7FC7">
        <w:rPr>
          <w:rFonts w:ascii="Arial" w:hAnsi="Arial" w:cs="Arial"/>
          <w:sz w:val="22"/>
          <w:szCs w:val="22"/>
        </w:rPr>
        <w:lastRenderedPageBreak/>
        <w:t>§ 9</w:t>
      </w:r>
    </w:p>
    <w:p w:rsidR="00B04A91" w:rsidRPr="00BA7FC7" w:rsidRDefault="00B04A91" w:rsidP="00E842FB">
      <w:pPr>
        <w:pStyle w:val="Nagwek6"/>
        <w:tabs>
          <w:tab w:val="left" w:pos="360"/>
          <w:tab w:val="center" w:pos="4535"/>
        </w:tabs>
        <w:spacing w:before="0"/>
        <w:rPr>
          <w:rFonts w:ascii="Arial" w:hAnsi="Arial" w:cs="Arial"/>
          <w:sz w:val="22"/>
          <w:szCs w:val="22"/>
        </w:rPr>
      </w:pPr>
      <w:r w:rsidRPr="00BA7FC7">
        <w:rPr>
          <w:rFonts w:ascii="Arial" w:hAnsi="Arial" w:cs="Arial"/>
          <w:sz w:val="22"/>
          <w:szCs w:val="22"/>
        </w:rPr>
        <w:t>Wyłączenie odpowiedzialności z tytułu udzielonej gwarancji</w:t>
      </w:r>
    </w:p>
    <w:p w:rsidR="00B04A91" w:rsidRPr="00BA7FC7" w:rsidRDefault="00B04A91" w:rsidP="00FA1B42">
      <w:pPr>
        <w:pStyle w:val="Nagwek6"/>
        <w:numPr>
          <w:ilvl w:val="1"/>
          <w:numId w:val="17"/>
        </w:numPr>
        <w:spacing w:before="0"/>
        <w:ind w:left="425" w:hanging="425"/>
        <w:jc w:val="both"/>
        <w:rPr>
          <w:rFonts w:ascii="Arial" w:hAnsi="Arial" w:cs="Arial"/>
          <w:b w:val="0"/>
          <w:bCs w:val="0"/>
          <w:sz w:val="22"/>
          <w:szCs w:val="22"/>
        </w:rPr>
      </w:pPr>
      <w:r w:rsidRPr="00BA7FC7">
        <w:rPr>
          <w:rFonts w:ascii="Arial" w:hAnsi="Arial" w:cs="Arial"/>
          <w:b w:val="0"/>
          <w:bCs w:val="0"/>
          <w:sz w:val="22"/>
          <w:szCs w:val="22"/>
        </w:rPr>
        <w:t>Odpowiedzialność Wykonawcy nie obejmuje usterek spowodowanych wadliwym utrzymaniem, niewłaściwą eksploatacją, działaniem siły wyższej, wandalizmem bądź wadliwą naprawą przez Zamawiającego lub inną stronę trzecią ani zmian wprowadzonych bez pisemnej zgody Wykonawcy. Odpowiedzialność Wykonawcy nie obejmuje również normalnego zużycia w wyniku eksploatacji. Jeśli okaże się, że naprawa danej usterki nie jest objęta zobowiązaniem gwarancyjnym, Wykonawca usunie taką usterkę w przypadku, gdy zostanie ona potraktowana jako odrębne zamówienie.</w:t>
      </w:r>
    </w:p>
    <w:p w:rsidR="00B04A91" w:rsidRPr="00BA7FC7" w:rsidRDefault="00B04A91" w:rsidP="00FA1B42">
      <w:pPr>
        <w:pStyle w:val="Nagwek6"/>
        <w:numPr>
          <w:ilvl w:val="1"/>
          <w:numId w:val="17"/>
        </w:numPr>
        <w:spacing w:before="0"/>
        <w:ind w:left="425" w:hanging="425"/>
        <w:jc w:val="both"/>
        <w:rPr>
          <w:rFonts w:ascii="Arial" w:hAnsi="Arial" w:cs="Arial"/>
          <w:b w:val="0"/>
          <w:bCs w:val="0"/>
          <w:sz w:val="22"/>
          <w:szCs w:val="22"/>
        </w:rPr>
      </w:pPr>
      <w:r w:rsidRPr="00BA7FC7">
        <w:rPr>
          <w:rFonts w:ascii="Arial" w:hAnsi="Arial" w:cs="Arial"/>
          <w:b w:val="0"/>
          <w:bCs w:val="0"/>
          <w:sz w:val="22"/>
          <w:szCs w:val="22"/>
        </w:rPr>
        <w:t>Wykonawca nie jest zobowiązany do nieodpłatnego wykonania naprawy uszkodzeń powstałych w okresie gwarancyjnym spowodowanych wszelkimi sytuacjami wyłączającymi odpowiedzialność gwarancyjną.</w:t>
      </w:r>
    </w:p>
    <w:p w:rsidR="00B04A91" w:rsidRPr="00BA7FC7" w:rsidRDefault="00B04A91" w:rsidP="00FA1B42">
      <w:pPr>
        <w:pStyle w:val="Nagwek6"/>
        <w:numPr>
          <w:ilvl w:val="1"/>
          <w:numId w:val="17"/>
        </w:numPr>
        <w:spacing w:before="0"/>
        <w:ind w:left="425" w:hanging="425"/>
        <w:jc w:val="both"/>
        <w:rPr>
          <w:rFonts w:ascii="Arial" w:hAnsi="Arial" w:cs="Arial"/>
          <w:b w:val="0"/>
          <w:bCs w:val="0"/>
          <w:sz w:val="22"/>
          <w:szCs w:val="22"/>
        </w:rPr>
      </w:pPr>
      <w:r w:rsidRPr="00BA7FC7">
        <w:rPr>
          <w:rFonts w:ascii="Arial" w:hAnsi="Arial" w:cs="Arial"/>
          <w:b w:val="0"/>
          <w:bCs w:val="0"/>
          <w:sz w:val="22"/>
          <w:szCs w:val="22"/>
        </w:rPr>
        <w:t>W celu wykonania naprawy gwarancyjnej Zamawiający nieodpłatnie udostępni Wykonawcy w miarę możliwości niezbędne zaplecze warsztatowe.</w:t>
      </w: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10</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Kary umowne</w:t>
      </w:r>
    </w:p>
    <w:p w:rsidR="00B04A91" w:rsidRPr="00A87D37" w:rsidRDefault="00B04A91" w:rsidP="00FA1B42">
      <w:pPr>
        <w:numPr>
          <w:ilvl w:val="1"/>
          <w:numId w:val="18"/>
        </w:numPr>
        <w:tabs>
          <w:tab w:val="left" w:pos="397"/>
          <w:tab w:val="left" w:pos="10632"/>
        </w:tabs>
        <w:ind w:left="426" w:hanging="426"/>
        <w:jc w:val="both"/>
        <w:rPr>
          <w:rFonts w:ascii="Arial" w:hAnsi="Arial" w:cs="Arial"/>
        </w:rPr>
      </w:pPr>
      <w:r w:rsidRPr="00BA7FC7">
        <w:rPr>
          <w:rFonts w:ascii="Arial" w:hAnsi="Arial" w:cs="Arial"/>
        </w:rPr>
        <w:t xml:space="preserve">W okresie gwarancji Wykonawca zapłaci Zamawiającemu karę umowną za wyłączenie z eksploatacji naprawionego </w:t>
      </w:r>
      <w:proofErr w:type="spellStart"/>
      <w:r w:rsidR="009800D6">
        <w:rPr>
          <w:rFonts w:ascii="Arial" w:hAnsi="Arial" w:cs="Arial"/>
        </w:rPr>
        <w:t>ezt</w:t>
      </w:r>
      <w:proofErr w:type="spellEnd"/>
      <w:r w:rsidRPr="00BA7FC7">
        <w:rPr>
          <w:rFonts w:ascii="Arial" w:hAnsi="Arial" w:cs="Arial"/>
        </w:rPr>
        <w:t>, liczoną od ósmego</w:t>
      </w:r>
      <w:r w:rsidRPr="00BA7FC7">
        <w:rPr>
          <w:rFonts w:ascii="Arial" w:hAnsi="Arial" w:cs="Arial"/>
          <w:bCs/>
        </w:rPr>
        <w:t xml:space="preserve"> </w:t>
      </w:r>
      <w:r w:rsidRPr="00BA7FC7">
        <w:rPr>
          <w:rFonts w:ascii="Arial" w:hAnsi="Arial" w:cs="Arial"/>
        </w:rPr>
        <w:t xml:space="preserve">dnia </w:t>
      </w:r>
      <w:r w:rsidRPr="00A87D37">
        <w:rPr>
          <w:rFonts w:ascii="Arial" w:hAnsi="Arial" w:cs="Arial"/>
        </w:rPr>
        <w:t>roboczego od powiadomienia o uszkodzeniu, którego przyczyna ustalona zgodnie z trybem określonym w § 8 ust. 5, leży po stronie Wykonawcy – w wysokości:</w:t>
      </w:r>
    </w:p>
    <w:p w:rsidR="00B04A91" w:rsidRPr="00A87D37" w:rsidRDefault="00B82A40" w:rsidP="00FA1B42">
      <w:pPr>
        <w:widowControl/>
        <w:numPr>
          <w:ilvl w:val="0"/>
          <w:numId w:val="10"/>
        </w:numPr>
        <w:tabs>
          <w:tab w:val="clear" w:pos="1440"/>
          <w:tab w:val="left" w:pos="709"/>
        </w:tabs>
        <w:autoSpaceDE/>
        <w:autoSpaceDN/>
        <w:adjustRightInd/>
        <w:ind w:left="709"/>
        <w:jc w:val="both"/>
        <w:rPr>
          <w:rFonts w:ascii="Arial" w:hAnsi="Arial" w:cs="Arial"/>
        </w:rPr>
      </w:pPr>
      <w:r w:rsidRPr="00A87D37">
        <w:rPr>
          <w:rFonts w:ascii="Arial" w:hAnsi="Arial" w:cs="Arial"/>
        </w:rPr>
        <w:t>1 000,00 zł</w:t>
      </w:r>
      <w:r w:rsidR="00B04A91" w:rsidRPr="00A87D37">
        <w:rPr>
          <w:rFonts w:ascii="Arial" w:hAnsi="Arial" w:cs="Arial"/>
        </w:rPr>
        <w:t xml:space="preserve"> za każdy dzień, jeżeli wyłączenie to  trwa do 14 dni kalendarzowych;</w:t>
      </w:r>
    </w:p>
    <w:p w:rsidR="00B04A91" w:rsidRPr="00A87D37" w:rsidRDefault="00B82A40" w:rsidP="00FA1B42">
      <w:pPr>
        <w:widowControl/>
        <w:numPr>
          <w:ilvl w:val="0"/>
          <w:numId w:val="10"/>
        </w:numPr>
        <w:tabs>
          <w:tab w:val="clear" w:pos="1440"/>
          <w:tab w:val="left" w:pos="362"/>
          <w:tab w:val="num" w:pos="543"/>
          <w:tab w:val="left" w:pos="709"/>
        </w:tabs>
        <w:autoSpaceDE/>
        <w:autoSpaceDN/>
        <w:adjustRightInd/>
        <w:ind w:left="709"/>
        <w:jc w:val="both"/>
        <w:rPr>
          <w:rFonts w:ascii="Arial" w:hAnsi="Arial" w:cs="Arial"/>
        </w:rPr>
      </w:pPr>
      <w:r w:rsidRPr="00A87D37">
        <w:rPr>
          <w:rFonts w:ascii="Arial" w:hAnsi="Arial" w:cs="Arial"/>
        </w:rPr>
        <w:t xml:space="preserve">2 000,00 zł </w:t>
      </w:r>
      <w:r w:rsidR="00B04A91" w:rsidRPr="00A87D37">
        <w:rPr>
          <w:rFonts w:ascii="Arial" w:hAnsi="Arial" w:cs="Arial"/>
        </w:rPr>
        <w:t>za każdy dzień następny wyłączenia,  po  14 dniach kalendarzowych.</w:t>
      </w:r>
    </w:p>
    <w:p w:rsidR="00B04A91" w:rsidRPr="00A87D37" w:rsidRDefault="00B04A91" w:rsidP="00E842FB">
      <w:pPr>
        <w:tabs>
          <w:tab w:val="left" w:pos="397"/>
          <w:tab w:val="left" w:pos="10632"/>
        </w:tabs>
        <w:ind w:left="397" w:hanging="397"/>
        <w:jc w:val="both"/>
        <w:rPr>
          <w:rFonts w:ascii="Arial" w:hAnsi="Arial" w:cs="Arial"/>
        </w:rPr>
      </w:pPr>
      <w:r w:rsidRPr="00A87D37">
        <w:rPr>
          <w:rFonts w:ascii="Arial" w:hAnsi="Arial" w:cs="Arial"/>
        </w:rPr>
        <w:t xml:space="preserve">2.  Niedotrzymanie terminu wykonania przedmiotu umowy przez Wykonawcę, określonego w </w:t>
      </w:r>
      <w:r w:rsidR="00DE56B3" w:rsidRPr="00A87D37">
        <w:rPr>
          <w:rFonts w:ascii="Arial" w:hAnsi="Arial" w:cs="Arial"/>
        </w:rPr>
        <w:fldChar w:fldCharType="begin"/>
      </w:r>
      <w:r w:rsidRPr="00A87D37">
        <w:rPr>
          <w:rFonts w:ascii="Arial" w:hAnsi="Arial" w:cs="Arial"/>
        </w:rPr>
        <w:instrText>SYMBOL 167 \f "Times New Roman" \s 12</w:instrText>
      </w:r>
      <w:r w:rsidR="00DE56B3" w:rsidRPr="00A87D37">
        <w:rPr>
          <w:rFonts w:ascii="Arial" w:hAnsi="Arial" w:cs="Arial"/>
        </w:rPr>
        <w:fldChar w:fldCharType="separate"/>
      </w:r>
      <w:r w:rsidRPr="00A87D37">
        <w:rPr>
          <w:rFonts w:ascii="Arial" w:hAnsi="Arial" w:cs="Arial"/>
        </w:rPr>
        <w:t>§</w:t>
      </w:r>
      <w:r w:rsidR="00DE56B3" w:rsidRPr="00A87D37">
        <w:rPr>
          <w:rFonts w:ascii="Arial" w:hAnsi="Arial" w:cs="Arial"/>
        </w:rPr>
        <w:fldChar w:fldCharType="end"/>
      </w:r>
      <w:r w:rsidRPr="00A87D37">
        <w:rPr>
          <w:rFonts w:ascii="Arial" w:hAnsi="Arial" w:cs="Arial"/>
        </w:rPr>
        <w:t> 3 skutkuje karami umownymi w wysokości:</w:t>
      </w:r>
    </w:p>
    <w:p w:rsidR="00B04A91" w:rsidRPr="00A87D37" w:rsidRDefault="00B82A40" w:rsidP="00FA1B42">
      <w:pPr>
        <w:widowControl/>
        <w:numPr>
          <w:ilvl w:val="0"/>
          <w:numId w:val="12"/>
        </w:numPr>
        <w:tabs>
          <w:tab w:val="clear" w:pos="1440"/>
          <w:tab w:val="left" w:pos="709"/>
        </w:tabs>
        <w:autoSpaceDE/>
        <w:autoSpaceDN/>
        <w:adjustRightInd/>
        <w:ind w:left="709" w:hanging="425"/>
        <w:jc w:val="both"/>
        <w:rPr>
          <w:rFonts w:ascii="Arial" w:hAnsi="Arial" w:cs="Arial"/>
        </w:rPr>
      </w:pPr>
      <w:r w:rsidRPr="00A87D37">
        <w:rPr>
          <w:rFonts w:ascii="Arial" w:hAnsi="Arial" w:cs="Arial"/>
        </w:rPr>
        <w:t xml:space="preserve">2 000,00 zł </w:t>
      </w:r>
      <w:r w:rsidR="00B04A91" w:rsidRPr="00A87D37">
        <w:rPr>
          <w:rFonts w:ascii="Arial" w:hAnsi="Arial" w:cs="Arial"/>
        </w:rPr>
        <w:t>za każdy dzień, jeżeli opóźnienie to  trwa do 14 dni kalendarzowych;</w:t>
      </w:r>
    </w:p>
    <w:p w:rsidR="00B04A91" w:rsidRPr="00A87D37" w:rsidRDefault="00643703" w:rsidP="00FA1B42">
      <w:pPr>
        <w:widowControl/>
        <w:numPr>
          <w:ilvl w:val="0"/>
          <w:numId w:val="12"/>
        </w:numPr>
        <w:tabs>
          <w:tab w:val="clear" w:pos="1440"/>
          <w:tab w:val="left" w:pos="362"/>
          <w:tab w:val="left" w:pos="709"/>
        </w:tabs>
        <w:autoSpaceDE/>
        <w:autoSpaceDN/>
        <w:adjustRightInd/>
        <w:ind w:left="709" w:hanging="425"/>
        <w:jc w:val="both"/>
        <w:rPr>
          <w:rFonts w:ascii="Arial" w:hAnsi="Arial" w:cs="Arial"/>
        </w:rPr>
      </w:pPr>
      <w:r w:rsidRPr="00A87D37">
        <w:rPr>
          <w:rFonts w:ascii="Arial" w:hAnsi="Arial" w:cs="Arial"/>
        </w:rPr>
        <w:t xml:space="preserve">4 000,00 zł za każdy dzień </w:t>
      </w:r>
      <w:r w:rsidR="00B04A91" w:rsidRPr="00A87D37">
        <w:rPr>
          <w:rFonts w:ascii="Arial" w:hAnsi="Arial" w:cs="Arial"/>
        </w:rPr>
        <w:t>opóźnienia,  po  14 dniach kalendarzowych;</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W przypadku odstąpienia przez Zamawiającego od umowy z przyczyn określonych w §12 ust. 4, Wykonawca za</w:t>
      </w:r>
      <w:r w:rsidR="004F528F">
        <w:rPr>
          <w:rFonts w:ascii="Arial" w:hAnsi="Arial" w:cs="Arial"/>
        </w:rPr>
        <w:t>płaci karę umowną w wysokości 10</w:t>
      </w:r>
      <w:r w:rsidRPr="00BA7FC7">
        <w:rPr>
          <w:rFonts w:ascii="Arial" w:hAnsi="Arial" w:cs="Arial"/>
        </w:rPr>
        <w:t xml:space="preserve">% wartości brutto przedmiotu umowy określonej w §6 ust. 1.   </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Zamawiający będzie obciążać Wykonawcę karami umownymi zgodnie z ust. 1 i 2 w cyklach miesięcznych.</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 xml:space="preserve">Zastrzeżenie kary umownej nie wyłącza uprawnienia </w:t>
      </w:r>
      <w:r w:rsidR="00185FBD" w:rsidRPr="00A87D37">
        <w:rPr>
          <w:rFonts w:ascii="Arial" w:hAnsi="Arial" w:cs="Arial"/>
        </w:rPr>
        <w:t>Stron</w:t>
      </w:r>
      <w:r w:rsidRPr="00BA7FC7">
        <w:rPr>
          <w:rFonts w:ascii="Arial" w:hAnsi="Arial" w:cs="Arial"/>
        </w:rPr>
        <w:t xml:space="preserve"> do dochodzenia odszkodowania na ogólnych zasadach polskiego Kodeksu Cywilnego w wysokości przewyższającej karę umowną.</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 xml:space="preserve">W przypadku, gdy Wykonawca w ciągu 20 dni od podpisania Umowy nie przystąpi do realizacji Umowy z przyczyn leżących po jego stronie, Zamawiającemu przysługuje prawo naliczenia jednorazowej kary </w:t>
      </w:r>
      <w:r w:rsidR="004F528F">
        <w:rPr>
          <w:rFonts w:ascii="Arial" w:hAnsi="Arial" w:cs="Arial"/>
        </w:rPr>
        <w:t>umownej w wysokości 5</w:t>
      </w:r>
      <w:r w:rsidRPr="00BA7FC7">
        <w:rPr>
          <w:rFonts w:ascii="Arial" w:hAnsi="Arial" w:cs="Arial"/>
        </w:rPr>
        <w:t>% wartości przedmiotu Umowy, z zachowaniem prawa do naliczenia kar umownych na podstawie innych ustępów niniejszego paragrafu.</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Zamawiający uprawniony jest do potrącenia kwoty naliczonej kary umownej z wynagrodzenia należnego Wykonawcy.</w:t>
      </w:r>
      <w:bookmarkStart w:id="0" w:name="_Toc311977926"/>
    </w:p>
    <w:p w:rsidR="00B04A91" w:rsidRPr="00BA7FC7" w:rsidRDefault="00B04A91" w:rsidP="003E55C9"/>
    <w:p w:rsidR="00B04A91" w:rsidRPr="00BA7FC7" w:rsidRDefault="00B04A91" w:rsidP="00E842FB">
      <w:pPr>
        <w:pStyle w:val="Nagwek2"/>
        <w:keepLines/>
        <w:jc w:val="center"/>
        <w:rPr>
          <w:rFonts w:ascii="Arial" w:hAnsi="Arial" w:cs="Arial"/>
          <w:i w:val="0"/>
          <w:sz w:val="22"/>
          <w:szCs w:val="22"/>
        </w:rPr>
      </w:pPr>
      <w:r w:rsidRPr="00BA7FC7">
        <w:rPr>
          <w:rFonts w:ascii="Arial" w:hAnsi="Arial" w:cs="Arial"/>
          <w:bCs w:val="0"/>
          <w:i w:val="0"/>
          <w:sz w:val="22"/>
          <w:szCs w:val="22"/>
        </w:rPr>
        <w:t>§</w:t>
      </w:r>
      <w:r w:rsidRPr="00BA7FC7">
        <w:rPr>
          <w:rFonts w:ascii="Arial" w:hAnsi="Arial" w:cs="Arial"/>
          <w:i w:val="0"/>
          <w:sz w:val="22"/>
          <w:szCs w:val="22"/>
        </w:rPr>
        <w:t xml:space="preserve"> 1</w:t>
      </w:r>
      <w:bookmarkEnd w:id="0"/>
      <w:r w:rsidRPr="00BA7FC7">
        <w:rPr>
          <w:rFonts w:ascii="Arial" w:hAnsi="Arial" w:cs="Arial"/>
          <w:i w:val="0"/>
          <w:sz w:val="22"/>
          <w:szCs w:val="22"/>
        </w:rPr>
        <w:t>1</w:t>
      </w:r>
    </w:p>
    <w:p w:rsidR="00B04A91" w:rsidRPr="00BA7FC7" w:rsidRDefault="00B04A91" w:rsidP="00E842FB">
      <w:pPr>
        <w:pStyle w:val="Nagwek2"/>
        <w:keepLines/>
        <w:jc w:val="center"/>
        <w:rPr>
          <w:rFonts w:ascii="Arial" w:hAnsi="Arial" w:cs="Arial"/>
          <w:i w:val="0"/>
          <w:sz w:val="22"/>
          <w:szCs w:val="22"/>
        </w:rPr>
      </w:pPr>
      <w:bookmarkStart w:id="1" w:name="_Toc311977927"/>
      <w:r w:rsidRPr="00BA7FC7">
        <w:rPr>
          <w:rFonts w:ascii="Arial" w:hAnsi="Arial" w:cs="Arial"/>
          <w:i w:val="0"/>
          <w:sz w:val="22"/>
          <w:szCs w:val="22"/>
        </w:rPr>
        <w:t>Zabezpieczenie należytego wykonania umowy</w:t>
      </w:r>
      <w:bookmarkEnd w:id="1"/>
    </w:p>
    <w:p w:rsidR="00B04A91" w:rsidRPr="00BA7FC7"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t xml:space="preserve">Wykonawca wnosi zabezpieczenie należytego wykonania umowy (Zabezpieczenie) w wysokości </w:t>
      </w:r>
      <w:r w:rsidRPr="007333AC">
        <w:rPr>
          <w:rFonts w:ascii="Arial" w:hAnsi="Arial" w:cs="Arial"/>
        </w:rPr>
        <w:t>5%</w:t>
      </w:r>
      <w:r w:rsidRPr="00BA7FC7">
        <w:rPr>
          <w:rFonts w:ascii="Arial" w:hAnsi="Arial" w:cs="Arial"/>
        </w:rPr>
        <w:t xml:space="preserve"> ceny </w:t>
      </w:r>
      <w:r w:rsidR="00CB7545">
        <w:rPr>
          <w:rFonts w:ascii="Arial" w:hAnsi="Arial" w:cs="Arial"/>
        </w:rPr>
        <w:t>całkowitej podanej w ofercie</w:t>
      </w:r>
      <w:r w:rsidRPr="00BA7FC7">
        <w:rPr>
          <w:rFonts w:ascii="Arial" w:hAnsi="Arial" w:cs="Arial"/>
        </w:rPr>
        <w:t xml:space="preserve">, co stanowi kwotę </w:t>
      </w:r>
      <w:r w:rsidR="004F528F" w:rsidRPr="007333AC">
        <w:rPr>
          <w:rFonts w:ascii="Arial" w:hAnsi="Arial" w:cs="Arial"/>
        </w:rPr>
        <w:t>……………………</w:t>
      </w:r>
      <w:r w:rsidRPr="00BA7FC7">
        <w:rPr>
          <w:rFonts w:ascii="Arial" w:hAnsi="Arial" w:cs="Arial"/>
        </w:rPr>
        <w:t xml:space="preserve"> </w:t>
      </w:r>
      <w:r w:rsidRPr="007333AC">
        <w:rPr>
          <w:rFonts w:ascii="Arial" w:hAnsi="Arial" w:cs="Arial"/>
        </w:rPr>
        <w:t>PLN</w:t>
      </w:r>
      <w:r w:rsidR="002F5A9E">
        <w:rPr>
          <w:rFonts w:ascii="Arial" w:hAnsi="Arial" w:cs="Arial"/>
        </w:rPr>
        <w:t xml:space="preserve"> </w:t>
      </w:r>
      <w:r w:rsidRPr="00BA7FC7">
        <w:rPr>
          <w:rFonts w:ascii="Arial" w:hAnsi="Arial" w:cs="Arial"/>
        </w:rPr>
        <w:t xml:space="preserve"> w formie </w:t>
      </w:r>
      <w:r w:rsidRPr="007333AC">
        <w:rPr>
          <w:rFonts w:ascii="Arial" w:hAnsi="Arial" w:cs="Arial"/>
        </w:rPr>
        <w:t>...............</w:t>
      </w:r>
      <w:r w:rsidR="002F5A9E" w:rsidRPr="007333AC">
        <w:rPr>
          <w:rFonts w:ascii="Arial" w:hAnsi="Arial" w:cs="Arial"/>
        </w:rPr>
        <w:t>..................................</w:t>
      </w:r>
      <w:r w:rsidRPr="007333AC">
        <w:rPr>
          <w:rFonts w:ascii="Arial" w:hAnsi="Arial" w:cs="Arial"/>
        </w:rPr>
        <w:t>............................</w:t>
      </w:r>
    </w:p>
    <w:p w:rsidR="00B04A91" w:rsidRPr="00BA7FC7" w:rsidRDefault="00B04A91" w:rsidP="007333AC">
      <w:pPr>
        <w:widowControl/>
        <w:numPr>
          <w:ilvl w:val="0"/>
          <w:numId w:val="26"/>
        </w:numPr>
        <w:autoSpaceDE/>
        <w:autoSpaceDN/>
        <w:adjustRightInd/>
        <w:jc w:val="both"/>
        <w:rPr>
          <w:rFonts w:ascii="Arial" w:hAnsi="Arial" w:cs="Arial"/>
        </w:rPr>
      </w:pPr>
      <w:r w:rsidRPr="007333AC">
        <w:rPr>
          <w:rFonts w:ascii="Arial" w:hAnsi="Arial" w:cs="Arial"/>
        </w:rPr>
        <w:t>Zabezpieczenie wnoszone jest najpóźniej w dniu podpisania niniejszej umowy.</w:t>
      </w:r>
    </w:p>
    <w:p w:rsidR="00B04A91" w:rsidRPr="00BA7FC7"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t>Zabezpieczenie służy do pokrycia roszczeń z tytułu niewykonania lub nienależytego wykonania umowy.</w:t>
      </w:r>
    </w:p>
    <w:p w:rsidR="00B04A91" w:rsidRPr="00BA7FC7"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t>Zabezpieczenie wniesione w formie pieniężnej (przelew na rachunek bankowy) Zamawiający przechowuje na oprocentowanym rachunku bankowym.</w:t>
      </w:r>
    </w:p>
    <w:p w:rsidR="00B04A91" w:rsidRPr="00BA7FC7"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t>Zamawiający zwróci 70% wartości Zabezpieczenia w terminie 30 dni od dnia wykonania przedmiotu umowy i uznania go przez Zamawiającego za należycie wykonane. Pozostałe 30% wartości zabezpieczenia będzie zwrócone w nieprzekraczalnym terminie, tj. 15 dnia po upływie okresu rękojmi za wady.</w:t>
      </w:r>
    </w:p>
    <w:p w:rsidR="00B04A91" w:rsidRPr="00BA7FC7"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lastRenderedPageBreak/>
        <w:t xml:space="preserve">Zamawiający zwróci Zabezpieczenie wraz z odsetkami wynikającymi z umowy rachunku bankowego, na którym było ono przechowywane, pomniejszone o koszt prowadzenia rachunku oraz prowizji bankowej za przelew pieniędzy na rachunek Wykonawcy. </w:t>
      </w:r>
    </w:p>
    <w:p w:rsidR="00B04A91" w:rsidRPr="00BA7FC7"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t xml:space="preserve">Zabezpieczenie złożone w formie innej niż pieniądz Zamawiający zwróci poprzez przekazanie Wykonawcy oryginału dokumentu potwierdzającego złożenie zabezpieczenia. </w:t>
      </w:r>
    </w:p>
    <w:p w:rsidR="00B04A91" w:rsidRPr="00BA7FC7"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t>Za nienależyte wykonanie przedmiotu zamówienia uznaje się, w szczególności, nie wywiązanie się przez Wykonawcę z realizacji Umowy w terminie określonym w § 3 Umowy.</w:t>
      </w:r>
    </w:p>
    <w:p w:rsidR="00B04A91" w:rsidRDefault="00B04A91" w:rsidP="007333AC">
      <w:pPr>
        <w:widowControl/>
        <w:numPr>
          <w:ilvl w:val="0"/>
          <w:numId w:val="26"/>
        </w:numPr>
        <w:autoSpaceDE/>
        <w:autoSpaceDN/>
        <w:adjustRightInd/>
        <w:jc w:val="both"/>
        <w:rPr>
          <w:rFonts w:ascii="Arial" w:hAnsi="Arial" w:cs="Arial"/>
        </w:rPr>
      </w:pPr>
      <w:r w:rsidRPr="00BA7FC7">
        <w:rPr>
          <w:rFonts w:ascii="Arial" w:hAnsi="Arial" w:cs="Arial"/>
        </w:rPr>
        <w:t xml:space="preserve">Treść gwarancji bankowej lub ubezpieczeniowej oraz poręczenia muszą być uprzednio zaakceptowane przez Zamawiającego.  </w:t>
      </w:r>
    </w:p>
    <w:p w:rsidR="007333AC" w:rsidRPr="009800D6" w:rsidRDefault="007333AC" w:rsidP="007333AC">
      <w:pPr>
        <w:widowControl/>
        <w:autoSpaceDE/>
        <w:autoSpaceDN/>
        <w:adjustRightInd/>
        <w:ind w:left="397"/>
        <w:jc w:val="both"/>
        <w:rPr>
          <w:rFonts w:ascii="Arial" w:hAnsi="Arial" w:cs="Arial"/>
        </w:rPr>
      </w:pP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12</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Postanowienia końcowe</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t xml:space="preserve">Za realizację niniejszej umowy ze strony Zamawiającego odpowiedzialny jest p. </w:t>
      </w:r>
      <w:r w:rsidR="0067322C">
        <w:rPr>
          <w:rFonts w:ascii="Arial" w:hAnsi="Arial" w:cs="Arial"/>
        </w:rPr>
        <w:t xml:space="preserve">Konrad </w:t>
      </w:r>
      <w:proofErr w:type="spellStart"/>
      <w:r w:rsidR="0067322C">
        <w:rPr>
          <w:rFonts w:ascii="Arial" w:hAnsi="Arial" w:cs="Arial"/>
        </w:rPr>
        <w:t>Węsiora</w:t>
      </w:r>
      <w:proofErr w:type="spellEnd"/>
      <w:r w:rsidRPr="00BA7FC7">
        <w:rPr>
          <w:rFonts w:ascii="Arial" w:hAnsi="Arial" w:cs="Arial"/>
        </w:rPr>
        <w:t xml:space="preserve"> – </w:t>
      </w:r>
      <w:r w:rsidR="0067322C">
        <w:rPr>
          <w:rFonts w:ascii="Arial" w:hAnsi="Arial" w:cs="Arial"/>
        </w:rPr>
        <w:t xml:space="preserve">Zastępca </w:t>
      </w:r>
      <w:r w:rsidR="00C965FA">
        <w:rPr>
          <w:rFonts w:ascii="Arial" w:hAnsi="Arial" w:cs="Arial"/>
        </w:rPr>
        <w:t>Naczelnik</w:t>
      </w:r>
      <w:r w:rsidR="0067322C">
        <w:rPr>
          <w:rFonts w:ascii="Arial" w:hAnsi="Arial" w:cs="Arial"/>
        </w:rPr>
        <w:t>a</w:t>
      </w:r>
      <w:r w:rsidR="00C965FA">
        <w:rPr>
          <w:rFonts w:ascii="Arial" w:hAnsi="Arial" w:cs="Arial"/>
        </w:rPr>
        <w:t xml:space="preserve"> Sekcji Napraw Taboru</w:t>
      </w:r>
      <w:r w:rsidRPr="00BA7FC7">
        <w:rPr>
          <w:rFonts w:ascii="Arial" w:hAnsi="Arial" w:cs="Arial"/>
        </w:rPr>
        <w:t xml:space="preserve">, Tel. </w:t>
      </w:r>
      <w:r w:rsidR="009800D6">
        <w:rPr>
          <w:rFonts w:ascii="Arial" w:hAnsi="Arial" w:cs="Arial"/>
        </w:rPr>
        <w:t>……………………….</w:t>
      </w:r>
      <w:r w:rsidRPr="00BA7FC7">
        <w:rPr>
          <w:rFonts w:ascii="Arial" w:hAnsi="Arial" w:cs="Arial"/>
        </w:rPr>
        <w:t xml:space="preserve"> e-mail:</w:t>
      </w:r>
      <w:r w:rsidR="006E156C" w:rsidRPr="00BA7FC7">
        <w:rPr>
          <w:rFonts w:ascii="Arial" w:hAnsi="Arial" w:cs="Arial"/>
        </w:rPr>
        <w:t xml:space="preserve"> </w:t>
      </w:r>
      <w:r w:rsidR="00C965FA">
        <w:rPr>
          <w:rFonts w:ascii="Arial" w:hAnsi="Arial" w:cs="Arial"/>
        </w:rPr>
        <w:t>k</w:t>
      </w:r>
      <w:r w:rsidR="0067322C">
        <w:rPr>
          <w:rFonts w:ascii="Arial" w:hAnsi="Arial" w:cs="Arial"/>
        </w:rPr>
        <w:t>wesiora</w:t>
      </w:r>
      <w:r w:rsidRPr="00BA7FC7">
        <w:rPr>
          <w:rFonts w:ascii="Arial" w:hAnsi="Arial" w:cs="Arial"/>
        </w:rPr>
        <w:t xml:space="preserve">@skm.pkp.pl. </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t>Za realizację przedmiotu umowy ze strony Wykonawcy odpowiedzialny jest p. ................................................, tel. .............................. fax. ............................................, e-mail: .......................................... .</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t>Zmiany treści Umowy wymagają zachowania formy pisemnej pod rygorem nieważności.</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t xml:space="preserve">Zamawiającemu przysługuje prawo odstąpienia od niniejszej umowy w całości lub w części przed dokonaniem odbioru przedmiotu umowy w przypadkach: </w:t>
      </w:r>
    </w:p>
    <w:p w:rsidR="00B04A91" w:rsidRPr="00BA7FC7" w:rsidRDefault="00B04A91" w:rsidP="00FA1B42">
      <w:pPr>
        <w:numPr>
          <w:ilvl w:val="0"/>
          <w:numId w:val="21"/>
        </w:numPr>
        <w:rPr>
          <w:rFonts w:ascii="Arial" w:hAnsi="Arial" w:cs="Arial"/>
        </w:rPr>
      </w:pPr>
      <w:r w:rsidRPr="00BA7FC7">
        <w:rPr>
          <w:rFonts w:ascii="Arial" w:hAnsi="Arial" w:cs="Arial"/>
        </w:rPr>
        <w:t>odmowy przyjęcia przez Wykonawcę przedmiotu umowy do naprawy,</w:t>
      </w:r>
    </w:p>
    <w:p w:rsidR="00B04A91" w:rsidRPr="00BA7FC7" w:rsidRDefault="00B04A91" w:rsidP="00FA1B42">
      <w:pPr>
        <w:numPr>
          <w:ilvl w:val="0"/>
          <w:numId w:val="21"/>
        </w:numPr>
        <w:jc w:val="both"/>
        <w:rPr>
          <w:rFonts w:ascii="Arial" w:hAnsi="Arial" w:cs="Arial"/>
        </w:rPr>
      </w:pPr>
      <w:r w:rsidRPr="00BA7FC7">
        <w:rPr>
          <w:rFonts w:ascii="Arial" w:hAnsi="Arial" w:cs="Arial"/>
        </w:rPr>
        <w:t>wykonywania przedmiotu umowy w sposób wadliwy lub sprzeczny z umową i braku poprawy  wyznaczonym przez Zamawiającego terminie;</w:t>
      </w:r>
    </w:p>
    <w:p w:rsidR="00B04A91" w:rsidRPr="00BA7FC7" w:rsidRDefault="00B04A91" w:rsidP="00FA1B42">
      <w:pPr>
        <w:numPr>
          <w:ilvl w:val="0"/>
          <w:numId w:val="21"/>
        </w:numPr>
        <w:jc w:val="both"/>
        <w:rPr>
          <w:rFonts w:ascii="Arial" w:hAnsi="Arial" w:cs="Arial"/>
        </w:rPr>
      </w:pPr>
      <w:r w:rsidRPr="00BA7FC7">
        <w:rPr>
          <w:rFonts w:ascii="Arial" w:hAnsi="Arial" w:cs="Arial"/>
        </w:rPr>
        <w:t>opóźnienia z ukończeniem przedmiotu umowy o ponad 30 dni w stosunku do terminu określonego w §3 niniejszej umowy.</w:t>
      </w:r>
    </w:p>
    <w:p w:rsidR="00B04A91" w:rsidRPr="00BA7FC7" w:rsidRDefault="00B04A91" w:rsidP="00E842FB">
      <w:pPr>
        <w:ind w:left="426"/>
        <w:jc w:val="both"/>
        <w:rPr>
          <w:rFonts w:ascii="Arial" w:hAnsi="Arial" w:cs="Arial"/>
        </w:rPr>
      </w:pPr>
      <w:r w:rsidRPr="00BA7FC7">
        <w:rPr>
          <w:rFonts w:ascii="Arial" w:hAnsi="Arial" w:cs="Arial"/>
        </w:rPr>
        <w:t xml:space="preserve">Zamawiający może złożyć oświadczenie o odstąpieniu od umowy niż później niż w terminie określonym w § 3 niniejszej umowy przedłużonym o 3 miesiące. </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 xml:space="preserve">Zamawiającemu przysługuje prawo odstąpienia od niniejszej umowy w całości lub w części w okresie gwarancji za wady i rękojmi jakości w przypadkach: </w:t>
      </w:r>
    </w:p>
    <w:p w:rsidR="00B04A91" w:rsidRPr="00BA7FC7" w:rsidRDefault="00B04A91" w:rsidP="00FA1B42">
      <w:pPr>
        <w:widowControl/>
        <w:numPr>
          <w:ilvl w:val="0"/>
          <w:numId w:val="11"/>
        </w:numPr>
        <w:autoSpaceDE/>
        <w:autoSpaceDN/>
        <w:adjustRightInd/>
        <w:jc w:val="both"/>
        <w:rPr>
          <w:rFonts w:ascii="Arial" w:hAnsi="Arial" w:cs="Arial"/>
        </w:rPr>
      </w:pPr>
      <w:r w:rsidRPr="00BA7FC7">
        <w:rPr>
          <w:rFonts w:ascii="Arial" w:hAnsi="Arial" w:cs="Arial"/>
        </w:rPr>
        <w:t xml:space="preserve">ponownego wystąpienia wady </w:t>
      </w:r>
      <w:r w:rsidR="00185FBD" w:rsidRPr="00A87D37">
        <w:rPr>
          <w:rFonts w:ascii="Arial" w:hAnsi="Arial" w:cs="Arial"/>
        </w:rPr>
        <w:t>tej samej</w:t>
      </w:r>
      <w:r w:rsidRPr="00BA7FC7">
        <w:rPr>
          <w:rFonts w:ascii="Arial" w:hAnsi="Arial" w:cs="Arial"/>
        </w:rPr>
        <w:t xml:space="preserve"> części, zespołu lub podzespołu pomimo wcześniejszej trzykrotnej naprawy w okresie rękojmi (gwarancji);</w:t>
      </w:r>
    </w:p>
    <w:p w:rsidR="00B04A91" w:rsidRPr="00BA7FC7" w:rsidRDefault="00B04A91" w:rsidP="00FA1B42">
      <w:pPr>
        <w:widowControl/>
        <w:numPr>
          <w:ilvl w:val="0"/>
          <w:numId w:val="11"/>
        </w:numPr>
        <w:autoSpaceDE/>
        <w:autoSpaceDN/>
        <w:adjustRightInd/>
        <w:jc w:val="both"/>
        <w:rPr>
          <w:rFonts w:ascii="Arial" w:hAnsi="Arial" w:cs="Arial"/>
        </w:rPr>
      </w:pPr>
      <w:r w:rsidRPr="00BA7FC7">
        <w:rPr>
          <w:rFonts w:ascii="Arial" w:hAnsi="Arial" w:cs="Arial"/>
        </w:rPr>
        <w:t xml:space="preserve">wyłączenie z eksploatacji elektrycznego zespołu trakcyjnego w okresie gwarancji (rękojmi) wskutek ujawnionych wad przez okres łącznie przekraczający 30 dni.   </w:t>
      </w:r>
    </w:p>
    <w:p w:rsidR="00B04A91" w:rsidRPr="00BA7FC7" w:rsidRDefault="00B04A91" w:rsidP="00E842FB">
      <w:pPr>
        <w:ind w:left="426"/>
        <w:jc w:val="both"/>
        <w:rPr>
          <w:rFonts w:ascii="Arial" w:hAnsi="Arial" w:cs="Arial"/>
        </w:rPr>
      </w:pPr>
      <w:r w:rsidRPr="00BA7FC7">
        <w:rPr>
          <w:rFonts w:ascii="Arial" w:hAnsi="Arial" w:cs="Arial"/>
        </w:rPr>
        <w:t xml:space="preserve">Zamawiający może złożyć oświadczenie o odstąpieniu od umowy w terminie do końca okresu gwarancji (rękojmi). </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W sprawach nieuregulowanych niniejszą Umową mają zastosowanie przepisy Prawa zamówień publicznych oraz Kodeksu Cywilnego.</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 xml:space="preserve">Umowa niniejsza została sporządzona w </w:t>
      </w:r>
      <w:r w:rsidRPr="00BA7FC7">
        <w:rPr>
          <w:rFonts w:ascii="Arial" w:hAnsi="Arial" w:cs="Arial"/>
          <w:b/>
          <w:bCs/>
        </w:rPr>
        <w:t>2</w:t>
      </w:r>
      <w:r w:rsidRPr="00BA7FC7">
        <w:rPr>
          <w:rFonts w:ascii="Arial" w:hAnsi="Arial" w:cs="Arial"/>
        </w:rPr>
        <w:t xml:space="preserve"> jednobrzmiących egzemplarzach, </w:t>
      </w:r>
      <w:r w:rsidRPr="00BA7FC7">
        <w:rPr>
          <w:rFonts w:ascii="Arial" w:hAnsi="Arial" w:cs="Arial"/>
          <w:b/>
          <w:bCs/>
        </w:rPr>
        <w:t>1</w:t>
      </w:r>
      <w:r w:rsidRPr="00BA7FC7">
        <w:rPr>
          <w:rFonts w:ascii="Arial" w:hAnsi="Arial" w:cs="Arial"/>
        </w:rPr>
        <w:t xml:space="preserve"> dla Wykonawcy oraz </w:t>
      </w:r>
      <w:r w:rsidRPr="00BA7FC7">
        <w:rPr>
          <w:rFonts w:ascii="Arial" w:hAnsi="Arial" w:cs="Arial"/>
          <w:b/>
          <w:bCs/>
        </w:rPr>
        <w:t>1</w:t>
      </w:r>
      <w:r w:rsidRPr="00BA7FC7">
        <w:rPr>
          <w:rFonts w:ascii="Arial" w:hAnsi="Arial" w:cs="Arial"/>
        </w:rPr>
        <w:t xml:space="preserve"> dla Zamawiającego.</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Integralną częścią niniejszej Umowy są następujące Załączniki:</w:t>
      </w:r>
    </w:p>
    <w:p w:rsidR="00B04A91" w:rsidRDefault="00B04A91" w:rsidP="008E7B83">
      <w:pPr>
        <w:numPr>
          <w:ilvl w:val="1"/>
          <w:numId w:val="11"/>
        </w:numPr>
        <w:tabs>
          <w:tab w:val="left" w:pos="851"/>
          <w:tab w:val="left" w:pos="10632"/>
          <w:tab w:val="left" w:pos="11057"/>
        </w:tabs>
        <w:ind w:hanging="1014"/>
        <w:jc w:val="both"/>
        <w:rPr>
          <w:rFonts w:ascii="Arial" w:hAnsi="Arial" w:cs="Arial"/>
          <w:bCs/>
        </w:rPr>
      </w:pPr>
      <w:r w:rsidRPr="00BA7FC7">
        <w:rPr>
          <w:rFonts w:ascii="Arial" w:hAnsi="Arial" w:cs="Arial"/>
          <w:bCs/>
        </w:rPr>
        <w:t>opis przedmiotu zamówienia – załącznik nr 1;</w:t>
      </w:r>
    </w:p>
    <w:p w:rsidR="00B04A91" w:rsidRPr="009800D6" w:rsidRDefault="006D7685" w:rsidP="009800D6">
      <w:pPr>
        <w:numPr>
          <w:ilvl w:val="1"/>
          <w:numId w:val="11"/>
        </w:numPr>
        <w:tabs>
          <w:tab w:val="left" w:pos="851"/>
          <w:tab w:val="left" w:pos="10632"/>
          <w:tab w:val="left" w:pos="11057"/>
        </w:tabs>
        <w:ind w:hanging="1014"/>
        <w:jc w:val="both"/>
        <w:rPr>
          <w:rFonts w:ascii="Arial" w:hAnsi="Arial" w:cs="Arial"/>
          <w:bCs/>
        </w:rPr>
      </w:pPr>
      <w:r w:rsidRPr="009800D6">
        <w:rPr>
          <w:rFonts w:ascii="Arial" w:hAnsi="Arial" w:cs="Arial"/>
        </w:rPr>
        <w:t>DSU.</w:t>
      </w:r>
    </w:p>
    <w:p w:rsidR="00B04A91" w:rsidRPr="00BA7FC7" w:rsidRDefault="00B04A91" w:rsidP="00EA0F15">
      <w:pPr>
        <w:jc w:val="both"/>
        <w:rPr>
          <w:rFonts w:ascii="Arial" w:hAnsi="Arial" w:cs="Arial"/>
          <w:b/>
          <w:bCs/>
        </w:rPr>
      </w:pPr>
    </w:p>
    <w:p w:rsidR="00B04A91" w:rsidRPr="00BA7FC7" w:rsidRDefault="00B04A91" w:rsidP="00E842FB">
      <w:pPr>
        <w:ind w:firstLine="709"/>
        <w:jc w:val="both"/>
        <w:rPr>
          <w:rFonts w:ascii="Arial" w:hAnsi="Arial" w:cs="Arial"/>
          <w:b/>
          <w:bCs/>
        </w:rPr>
      </w:pPr>
    </w:p>
    <w:p w:rsidR="0067322C" w:rsidRPr="00EA0F15" w:rsidRDefault="00B04A91" w:rsidP="00EA0F15">
      <w:pPr>
        <w:ind w:firstLine="709"/>
        <w:jc w:val="both"/>
        <w:rPr>
          <w:rFonts w:ascii="Arial" w:hAnsi="Arial" w:cs="Arial"/>
          <w:b/>
          <w:bCs/>
        </w:rPr>
      </w:pPr>
      <w:r w:rsidRPr="00BA7FC7">
        <w:rPr>
          <w:rFonts w:ascii="Arial" w:hAnsi="Arial" w:cs="Arial"/>
          <w:b/>
          <w:bCs/>
        </w:rPr>
        <w:t>WYKONAWCA:</w:t>
      </w:r>
      <w:r w:rsidRPr="00BA7FC7">
        <w:rPr>
          <w:rFonts w:ascii="Arial" w:hAnsi="Arial" w:cs="Arial"/>
          <w:b/>
          <w:bCs/>
        </w:rPr>
        <w:tab/>
      </w:r>
      <w:r w:rsidRPr="00BA7FC7">
        <w:rPr>
          <w:rFonts w:ascii="Arial" w:hAnsi="Arial" w:cs="Arial"/>
          <w:b/>
          <w:bCs/>
        </w:rPr>
        <w:tab/>
      </w:r>
      <w:r w:rsidRPr="00BA7FC7">
        <w:rPr>
          <w:rFonts w:ascii="Arial" w:hAnsi="Arial" w:cs="Arial"/>
          <w:b/>
          <w:bCs/>
        </w:rPr>
        <w:tab/>
      </w:r>
      <w:r w:rsidRPr="00BA7FC7">
        <w:rPr>
          <w:rFonts w:ascii="Arial" w:hAnsi="Arial" w:cs="Arial"/>
          <w:b/>
          <w:bCs/>
        </w:rPr>
        <w:tab/>
      </w:r>
      <w:r w:rsidRPr="00BA7FC7">
        <w:rPr>
          <w:rFonts w:ascii="Arial" w:hAnsi="Arial" w:cs="Arial"/>
          <w:b/>
          <w:bCs/>
        </w:rPr>
        <w:tab/>
      </w:r>
      <w:r w:rsidRPr="00BA7FC7">
        <w:rPr>
          <w:rFonts w:ascii="Arial" w:hAnsi="Arial" w:cs="Arial"/>
          <w:b/>
          <w:bCs/>
        </w:rPr>
        <w:tab/>
        <w:t>ZAMAWIAJĄCY</w:t>
      </w:r>
    </w:p>
    <w:p w:rsidR="0067322C" w:rsidRDefault="0067322C" w:rsidP="00FE73C0">
      <w:pPr>
        <w:pStyle w:val="Tekstpodstawowy"/>
        <w:spacing w:line="276" w:lineRule="auto"/>
        <w:jc w:val="right"/>
        <w:rPr>
          <w:rFonts w:ascii="Arial" w:hAnsi="Arial" w:cs="Arial"/>
          <w:b/>
          <w:sz w:val="22"/>
          <w:szCs w:val="22"/>
        </w:rPr>
      </w:pPr>
    </w:p>
    <w:p w:rsidR="006F7A5A" w:rsidRDefault="006F7A5A" w:rsidP="00FE73C0">
      <w:pPr>
        <w:pStyle w:val="Tekstpodstawowy"/>
        <w:spacing w:line="276" w:lineRule="auto"/>
        <w:jc w:val="right"/>
        <w:rPr>
          <w:rFonts w:ascii="Arial" w:hAnsi="Arial" w:cs="Arial"/>
          <w:b/>
          <w:sz w:val="22"/>
          <w:szCs w:val="22"/>
        </w:rPr>
      </w:pPr>
    </w:p>
    <w:p w:rsidR="006F7A5A" w:rsidRDefault="006F7A5A" w:rsidP="00FE73C0">
      <w:pPr>
        <w:pStyle w:val="Tekstpodstawowy"/>
        <w:spacing w:line="276" w:lineRule="auto"/>
        <w:jc w:val="right"/>
        <w:rPr>
          <w:rFonts w:ascii="Arial" w:hAnsi="Arial" w:cs="Arial"/>
          <w:b/>
          <w:sz w:val="22"/>
          <w:szCs w:val="22"/>
        </w:rPr>
      </w:pPr>
    </w:p>
    <w:p w:rsidR="006F7A5A" w:rsidRDefault="006F7A5A" w:rsidP="00FE73C0">
      <w:pPr>
        <w:pStyle w:val="Tekstpodstawowy"/>
        <w:spacing w:line="276" w:lineRule="auto"/>
        <w:jc w:val="right"/>
        <w:rPr>
          <w:rFonts w:ascii="Arial" w:hAnsi="Arial" w:cs="Arial"/>
          <w:b/>
          <w:sz w:val="22"/>
          <w:szCs w:val="22"/>
        </w:rPr>
      </w:pPr>
    </w:p>
    <w:p w:rsidR="006F7A5A" w:rsidRDefault="006F7A5A" w:rsidP="00FE73C0">
      <w:pPr>
        <w:pStyle w:val="Tekstpodstawowy"/>
        <w:spacing w:line="276" w:lineRule="auto"/>
        <w:jc w:val="right"/>
        <w:rPr>
          <w:rFonts w:ascii="Arial" w:hAnsi="Arial" w:cs="Arial"/>
          <w:b/>
          <w:sz w:val="22"/>
          <w:szCs w:val="22"/>
        </w:rPr>
      </w:pPr>
    </w:p>
    <w:p w:rsidR="006F7A5A" w:rsidRDefault="006F7A5A" w:rsidP="00FE73C0">
      <w:pPr>
        <w:pStyle w:val="Tekstpodstawowy"/>
        <w:spacing w:line="276" w:lineRule="auto"/>
        <w:jc w:val="right"/>
        <w:rPr>
          <w:rFonts w:ascii="Arial" w:hAnsi="Arial" w:cs="Arial"/>
          <w:b/>
          <w:sz w:val="22"/>
          <w:szCs w:val="22"/>
        </w:rPr>
      </w:pPr>
    </w:p>
    <w:p w:rsidR="006F7A5A" w:rsidRDefault="006F7A5A" w:rsidP="00FE73C0">
      <w:pPr>
        <w:pStyle w:val="Tekstpodstawowy"/>
        <w:spacing w:line="276" w:lineRule="auto"/>
        <w:jc w:val="right"/>
        <w:rPr>
          <w:rFonts w:ascii="Arial" w:hAnsi="Arial" w:cs="Arial"/>
          <w:b/>
          <w:sz w:val="22"/>
          <w:szCs w:val="22"/>
        </w:rPr>
      </w:pPr>
    </w:p>
    <w:p w:rsidR="006F7A5A" w:rsidRDefault="006F7A5A" w:rsidP="00FE73C0">
      <w:pPr>
        <w:pStyle w:val="Tekstpodstawowy"/>
        <w:spacing w:line="276" w:lineRule="auto"/>
        <w:jc w:val="right"/>
        <w:rPr>
          <w:rFonts w:ascii="Arial" w:hAnsi="Arial" w:cs="Arial"/>
          <w:b/>
          <w:sz w:val="22"/>
          <w:szCs w:val="22"/>
        </w:rPr>
      </w:pPr>
    </w:p>
    <w:p w:rsidR="0067322C" w:rsidRDefault="0067322C"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r w:rsidRPr="00BA7FC7">
        <w:rPr>
          <w:rFonts w:ascii="Arial" w:hAnsi="Arial" w:cs="Arial"/>
          <w:b/>
          <w:sz w:val="22"/>
          <w:szCs w:val="22"/>
        </w:rPr>
        <w:t>Załącznik nr 1 do umowy nr SKM -</w:t>
      </w:r>
      <w:r w:rsidR="00495B00" w:rsidRPr="00BA7FC7">
        <w:rPr>
          <w:rFonts w:ascii="Arial" w:hAnsi="Arial" w:cs="Arial"/>
          <w:b/>
          <w:sz w:val="22"/>
          <w:szCs w:val="22"/>
        </w:rPr>
        <w:t xml:space="preserve"> </w:t>
      </w:r>
      <w:r w:rsidR="0067322C">
        <w:rPr>
          <w:rFonts w:ascii="Arial" w:hAnsi="Arial" w:cs="Arial"/>
          <w:b/>
          <w:sz w:val="22"/>
          <w:szCs w:val="22"/>
        </w:rPr>
        <w:t>……</w:t>
      </w:r>
      <w:r w:rsidR="00D04E4D">
        <w:rPr>
          <w:rFonts w:ascii="Arial" w:hAnsi="Arial" w:cs="Arial"/>
          <w:b/>
          <w:sz w:val="22"/>
          <w:szCs w:val="22"/>
        </w:rPr>
        <w:t xml:space="preserve"> / 16</w:t>
      </w:r>
    </w:p>
    <w:p w:rsidR="00B04A91" w:rsidRPr="00BA7FC7" w:rsidRDefault="00B04A91" w:rsidP="00FE73C0">
      <w:pPr>
        <w:pStyle w:val="Tekstpodstawowy"/>
        <w:spacing w:line="276" w:lineRule="auto"/>
        <w:jc w:val="right"/>
        <w:rPr>
          <w:rFonts w:ascii="Arial" w:hAnsi="Arial" w:cs="Arial"/>
          <w:b/>
          <w:sz w:val="22"/>
          <w:szCs w:val="22"/>
        </w:rPr>
      </w:pPr>
    </w:p>
    <w:p w:rsidR="00CB6050" w:rsidRPr="000B5483" w:rsidRDefault="00CB6050" w:rsidP="00CB6050">
      <w:pPr>
        <w:tabs>
          <w:tab w:val="left" w:pos="3720"/>
          <w:tab w:val="center" w:pos="4819"/>
        </w:tabs>
        <w:rPr>
          <w:rFonts w:ascii="Arial" w:hAnsi="Arial" w:cs="Arial"/>
          <w:b/>
          <w:bCs/>
        </w:rPr>
      </w:pPr>
    </w:p>
    <w:p w:rsidR="00CB6050" w:rsidRPr="004F6078" w:rsidRDefault="00CB6050" w:rsidP="00CB6050">
      <w:pPr>
        <w:pStyle w:val="Tekstpodstawowy"/>
        <w:spacing w:line="276" w:lineRule="auto"/>
        <w:ind w:left="720"/>
        <w:jc w:val="center"/>
        <w:rPr>
          <w:rFonts w:ascii="Arial" w:hAnsi="Arial" w:cs="Arial"/>
          <w:sz w:val="32"/>
          <w:szCs w:val="32"/>
        </w:rPr>
      </w:pPr>
      <w:r w:rsidRPr="004F6078">
        <w:rPr>
          <w:rFonts w:ascii="Arial" w:hAnsi="Arial" w:cs="Arial"/>
          <w:sz w:val="32"/>
          <w:szCs w:val="32"/>
        </w:rPr>
        <w:t>OPIS PRZEDMIOTU ZAMÓWIENIA</w:t>
      </w:r>
    </w:p>
    <w:p w:rsidR="00CB6050" w:rsidRPr="004F6078" w:rsidRDefault="00CB6050" w:rsidP="00CB6050">
      <w:pPr>
        <w:pStyle w:val="Tekstpodstawowy"/>
        <w:widowControl/>
        <w:numPr>
          <w:ilvl w:val="0"/>
          <w:numId w:val="28"/>
        </w:numPr>
        <w:suppressAutoHyphens/>
        <w:autoSpaceDE/>
        <w:autoSpaceDN/>
        <w:adjustRightInd/>
        <w:spacing w:after="120" w:line="276" w:lineRule="auto"/>
        <w:jc w:val="both"/>
        <w:rPr>
          <w:rFonts w:ascii="Arial" w:hAnsi="Arial" w:cs="Arial"/>
          <w:b/>
        </w:rPr>
      </w:pPr>
      <w:r w:rsidRPr="004F6078">
        <w:rPr>
          <w:rFonts w:ascii="Arial" w:hAnsi="Arial" w:cs="Arial"/>
          <w:b/>
        </w:rPr>
        <w:t xml:space="preserve">Zakres prac obsługi poziomu P4 na </w:t>
      </w:r>
      <w:proofErr w:type="spellStart"/>
      <w:r w:rsidRPr="004F6078">
        <w:rPr>
          <w:rFonts w:ascii="Arial" w:hAnsi="Arial" w:cs="Arial"/>
          <w:b/>
        </w:rPr>
        <w:t>ezt</w:t>
      </w:r>
      <w:proofErr w:type="spellEnd"/>
      <w:r w:rsidRPr="004F6078">
        <w:rPr>
          <w:rFonts w:ascii="Arial" w:hAnsi="Arial" w:cs="Arial"/>
          <w:b/>
        </w:rPr>
        <w:t xml:space="preserve"> serii EN57 nr 969</w:t>
      </w:r>
    </w:p>
    <w:p w:rsidR="00CB6050" w:rsidRPr="00275388" w:rsidRDefault="00CB6050" w:rsidP="00CB6050">
      <w:pPr>
        <w:pStyle w:val="Tekstpodstawowy"/>
        <w:rPr>
          <w:rFonts w:ascii="Arial" w:hAnsi="Arial" w:cs="Arial"/>
          <w:sz w:val="22"/>
          <w:szCs w:val="22"/>
          <w:u w:val="single"/>
        </w:rPr>
      </w:pPr>
      <w:r w:rsidRPr="00275388">
        <w:rPr>
          <w:rFonts w:ascii="Arial" w:hAnsi="Arial" w:cs="Arial"/>
          <w:sz w:val="22"/>
          <w:szCs w:val="22"/>
          <w:u w:val="single"/>
        </w:rPr>
        <w:t>Prace naprawy poziomu P4 wykonywane przez Wykonawcę:</w:t>
      </w:r>
    </w:p>
    <w:p w:rsidR="00CB6050" w:rsidRPr="00275388"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sidRPr="00275388">
        <w:rPr>
          <w:rFonts w:ascii="Arial" w:hAnsi="Arial" w:cs="Arial"/>
          <w:sz w:val="22"/>
          <w:szCs w:val="22"/>
        </w:rPr>
        <w:t xml:space="preserve">Naprawa poziomu P4 EZT wg załączonego DSU </w:t>
      </w:r>
      <w:r>
        <w:rPr>
          <w:rFonts w:ascii="Arial" w:hAnsi="Arial" w:cs="Arial"/>
          <w:sz w:val="22"/>
          <w:szCs w:val="22"/>
        </w:rPr>
        <w:t>EZT 5B+6B+5B, 5B+6B+6B+5B</w:t>
      </w:r>
      <w:r w:rsidRPr="00275388">
        <w:rPr>
          <w:rFonts w:ascii="Arial" w:hAnsi="Arial" w:cs="Arial"/>
          <w:sz w:val="22"/>
          <w:szCs w:val="22"/>
        </w:rPr>
        <w:t xml:space="preserve"> </w:t>
      </w:r>
      <w:r>
        <w:rPr>
          <w:rFonts w:ascii="Arial" w:hAnsi="Arial" w:cs="Arial"/>
          <w:sz w:val="22"/>
          <w:szCs w:val="22"/>
        </w:rPr>
        <w:t xml:space="preserve">(EN57, EN71) zatwierdzoną decyzją </w:t>
      </w:r>
      <w:r w:rsidRPr="00275388">
        <w:rPr>
          <w:rFonts w:ascii="Arial" w:hAnsi="Arial" w:cs="Arial"/>
          <w:sz w:val="22"/>
          <w:szCs w:val="22"/>
        </w:rPr>
        <w:t xml:space="preserve">nr </w:t>
      </w:r>
      <w:r>
        <w:rPr>
          <w:rFonts w:ascii="Arial" w:hAnsi="Arial" w:cs="Arial"/>
          <w:sz w:val="22"/>
          <w:szCs w:val="22"/>
        </w:rPr>
        <w:t>TTN-512-140/10</w:t>
      </w:r>
      <w:r w:rsidRPr="00275388">
        <w:rPr>
          <w:rFonts w:ascii="Arial" w:hAnsi="Arial" w:cs="Arial"/>
          <w:sz w:val="22"/>
          <w:szCs w:val="22"/>
        </w:rPr>
        <w:t xml:space="preserve"> i do</w:t>
      </w:r>
      <w:r>
        <w:rPr>
          <w:rFonts w:ascii="Arial" w:hAnsi="Arial" w:cs="Arial"/>
          <w:sz w:val="22"/>
          <w:szCs w:val="22"/>
        </w:rPr>
        <w:t>kumentacji konstrukcyjnej EN 57.</w:t>
      </w:r>
    </w:p>
    <w:p w:rsidR="00CB6050" w:rsidRPr="00275388"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sidRPr="004B0D78">
        <w:rPr>
          <w:rFonts w:ascii="Arial" w:hAnsi="Arial" w:cs="Arial"/>
          <w:sz w:val="22"/>
          <w:szCs w:val="22"/>
        </w:rPr>
        <w:t xml:space="preserve">Naprawa wózków jezdnych wg DSU </w:t>
      </w:r>
      <w:r>
        <w:rPr>
          <w:rFonts w:ascii="Arial" w:hAnsi="Arial" w:cs="Arial"/>
          <w:sz w:val="22"/>
          <w:szCs w:val="22"/>
        </w:rPr>
        <w:t>EZT 5B+6B+5B, 5B+6B+6B+5B</w:t>
      </w:r>
      <w:r w:rsidRPr="00275388">
        <w:rPr>
          <w:rFonts w:ascii="Arial" w:hAnsi="Arial" w:cs="Arial"/>
          <w:sz w:val="22"/>
          <w:szCs w:val="22"/>
        </w:rPr>
        <w:t xml:space="preserve"> </w:t>
      </w:r>
      <w:r>
        <w:rPr>
          <w:rFonts w:ascii="Arial" w:hAnsi="Arial" w:cs="Arial"/>
          <w:sz w:val="22"/>
          <w:szCs w:val="22"/>
        </w:rPr>
        <w:t xml:space="preserve">(EN57, EN71) zatwierdzoną decyzją </w:t>
      </w:r>
      <w:r w:rsidRPr="00275388">
        <w:rPr>
          <w:rFonts w:ascii="Arial" w:hAnsi="Arial" w:cs="Arial"/>
          <w:sz w:val="22"/>
          <w:szCs w:val="22"/>
        </w:rPr>
        <w:t xml:space="preserve">nr </w:t>
      </w:r>
      <w:r>
        <w:rPr>
          <w:rFonts w:ascii="Arial" w:hAnsi="Arial" w:cs="Arial"/>
          <w:sz w:val="22"/>
          <w:szCs w:val="22"/>
        </w:rPr>
        <w:t>TTN-512-140/10</w:t>
      </w:r>
      <w:r w:rsidRPr="00275388">
        <w:rPr>
          <w:rFonts w:ascii="Arial" w:hAnsi="Arial" w:cs="Arial"/>
          <w:sz w:val="22"/>
          <w:szCs w:val="22"/>
        </w:rPr>
        <w:t xml:space="preserve"> i do</w:t>
      </w:r>
      <w:r>
        <w:rPr>
          <w:rFonts w:ascii="Arial" w:hAnsi="Arial" w:cs="Arial"/>
          <w:sz w:val="22"/>
          <w:szCs w:val="22"/>
        </w:rPr>
        <w:t>kumentacji konstrukcyjnej EN 57.</w:t>
      </w:r>
    </w:p>
    <w:p w:rsidR="00CB6050" w:rsidRPr="00275388"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N</w:t>
      </w:r>
      <w:r w:rsidRPr="004B0D78">
        <w:rPr>
          <w:rFonts w:ascii="Arial" w:hAnsi="Arial" w:cs="Arial"/>
          <w:sz w:val="22"/>
          <w:szCs w:val="22"/>
        </w:rPr>
        <w:t xml:space="preserve">aprawa zestawów kołowych wg DSU </w:t>
      </w:r>
      <w:r>
        <w:rPr>
          <w:rFonts w:ascii="Arial" w:hAnsi="Arial" w:cs="Arial"/>
          <w:sz w:val="22"/>
          <w:szCs w:val="22"/>
        </w:rPr>
        <w:t>EZT 5B+6B+5B, 5B+6B+6B+5B</w:t>
      </w:r>
      <w:r w:rsidRPr="00275388">
        <w:rPr>
          <w:rFonts w:ascii="Arial" w:hAnsi="Arial" w:cs="Arial"/>
          <w:sz w:val="22"/>
          <w:szCs w:val="22"/>
        </w:rPr>
        <w:t xml:space="preserve"> </w:t>
      </w:r>
      <w:r>
        <w:rPr>
          <w:rFonts w:ascii="Arial" w:hAnsi="Arial" w:cs="Arial"/>
          <w:sz w:val="22"/>
          <w:szCs w:val="22"/>
        </w:rPr>
        <w:t xml:space="preserve">(EN57, EN71) zatwierdzoną decyzją </w:t>
      </w:r>
      <w:r w:rsidRPr="00275388">
        <w:rPr>
          <w:rFonts w:ascii="Arial" w:hAnsi="Arial" w:cs="Arial"/>
          <w:sz w:val="22"/>
          <w:szCs w:val="22"/>
        </w:rPr>
        <w:t xml:space="preserve">nr </w:t>
      </w:r>
      <w:r>
        <w:rPr>
          <w:rFonts w:ascii="Arial" w:hAnsi="Arial" w:cs="Arial"/>
          <w:sz w:val="22"/>
          <w:szCs w:val="22"/>
        </w:rPr>
        <w:t>TTN-512-140/10</w:t>
      </w:r>
      <w:r w:rsidRPr="00275388">
        <w:rPr>
          <w:rFonts w:ascii="Arial" w:hAnsi="Arial" w:cs="Arial"/>
          <w:sz w:val="22"/>
          <w:szCs w:val="22"/>
        </w:rPr>
        <w:t xml:space="preserve"> i dokumentacji konstrukcyjnej EN 57,</w:t>
      </w:r>
      <w:r>
        <w:rPr>
          <w:rFonts w:ascii="Arial" w:hAnsi="Arial" w:cs="Arial"/>
          <w:sz w:val="22"/>
          <w:szCs w:val="22"/>
        </w:rPr>
        <w:t xml:space="preserve"> wszystkie zestawy wymagają </w:t>
      </w:r>
      <w:proofErr w:type="spellStart"/>
      <w:r>
        <w:rPr>
          <w:rFonts w:ascii="Arial" w:hAnsi="Arial" w:cs="Arial"/>
          <w:sz w:val="22"/>
          <w:szCs w:val="22"/>
        </w:rPr>
        <w:t>przeobręczowania</w:t>
      </w:r>
      <w:proofErr w:type="spellEnd"/>
      <w:r>
        <w:rPr>
          <w:rFonts w:ascii="Arial" w:hAnsi="Arial" w:cs="Arial"/>
          <w:sz w:val="22"/>
          <w:szCs w:val="22"/>
        </w:rPr>
        <w:t>.</w:t>
      </w:r>
    </w:p>
    <w:p w:rsidR="00CB6050"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R</w:t>
      </w:r>
      <w:r w:rsidRPr="004B0D78">
        <w:rPr>
          <w:rFonts w:ascii="Arial" w:hAnsi="Arial" w:cs="Arial"/>
          <w:sz w:val="22"/>
          <w:szCs w:val="22"/>
        </w:rPr>
        <w:t>egeneracja panewek łożysk ślizgowyc</w:t>
      </w:r>
      <w:r>
        <w:rPr>
          <w:rFonts w:ascii="Arial" w:hAnsi="Arial" w:cs="Arial"/>
          <w:sz w:val="22"/>
          <w:szCs w:val="22"/>
        </w:rPr>
        <w:t>h zawieszeń silnika trakcyjnego.</w:t>
      </w:r>
    </w:p>
    <w:p w:rsidR="00CB6050" w:rsidRPr="00C73D07"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Wymiana przetwornicy głównej na trójfazową statyczną PSM26NS (wraz z instalacją) – przetwornicę dostarcza Zamawiający.</w:t>
      </w:r>
    </w:p>
    <w:p w:rsidR="00CB6050" w:rsidRPr="00C73D07"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Wymiana sprężarki głównej na śrubową SK7 (wraz z instalacją) – dostarczy Zamawiający.</w:t>
      </w:r>
    </w:p>
    <w:p w:rsidR="00CB6050" w:rsidRPr="003361D4"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Wymiana instalacji elektrycznej sterowania przetwornicą główną oraz sprężarką śrubową.</w:t>
      </w:r>
    </w:p>
    <w:p w:rsidR="00CB6050" w:rsidRPr="00C47DEA" w:rsidRDefault="00CB6050" w:rsidP="00CB6050">
      <w:pPr>
        <w:pStyle w:val="Tekstpodstawowy"/>
        <w:widowControl/>
        <w:numPr>
          <w:ilvl w:val="0"/>
          <w:numId w:val="33"/>
        </w:numPr>
        <w:suppressAutoHyphens/>
        <w:autoSpaceDE/>
        <w:autoSpaceDN/>
        <w:adjustRightInd/>
        <w:ind w:left="426"/>
        <w:rPr>
          <w:rFonts w:ascii="Arial" w:hAnsi="Arial" w:cs="Arial"/>
          <w:sz w:val="22"/>
          <w:szCs w:val="22"/>
          <w:u w:val="single"/>
        </w:rPr>
      </w:pPr>
      <w:r>
        <w:rPr>
          <w:rFonts w:ascii="Arial" w:hAnsi="Arial" w:cs="Arial"/>
          <w:sz w:val="22"/>
          <w:szCs w:val="22"/>
        </w:rPr>
        <w:t>Wymiana istniejących lamp jarzeniowych na lampy z elementami świetlnymi LED, zasilane z 24V (oświetlenie główne i awaryjne). Elementy LED mocowane na płycie głównej lampy (nie dopuszcza się zamontowania świetlówki z elementami LED). LED zabezpieczone przed kradzieżą i kurzem za pomocą hermetycznie szczelnej obudowy</w:t>
      </w:r>
      <w:r w:rsidRPr="00DF59CE">
        <w:rPr>
          <w:rFonts w:ascii="Arial" w:hAnsi="Arial" w:cs="Arial"/>
          <w:sz w:val="22"/>
          <w:szCs w:val="22"/>
        </w:rPr>
        <w:t xml:space="preserve"> – szczegóły uzgodnić z Zamawiającym</w:t>
      </w:r>
      <w:r>
        <w:rPr>
          <w:rFonts w:ascii="Arial" w:hAnsi="Arial" w:cs="Arial"/>
          <w:sz w:val="22"/>
          <w:szCs w:val="22"/>
        </w:rPr>
        <w:t>.</w:t>
      </w:r>
    </w:p>
    <w:p w:rsidR="00CB6050" w:rsidRPr="00275388"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w:t>
      </w:r>
      <w:r w:rsidRPr="00275388">
        <w:rPr>
          <w:rFonts w:ascii="Arial" w:hAnsi="Arial" w:cs="Arial"/>
          <w:sz w:val="22"/>
          <w:szCs w:val="22"/>
        </w:rPr>
        <w:t xml:space="preserve">ymiana </w:t>
      </w:r>
      <w:r>
        <w:rPr>
          <w:rFonts w:ascii="Arial" w:hAnsi="Arial" w:cs="Arial"/>
          <w:sz w:val="22"/>
          <w:szCs w:val="22"/>
        </w:rPr>
        <w:t>płyt sufitowych -</w:t>
      </w:r>
      <w:r w:rsidRPr="00275388">
        <w:rPr>
          <w:rFonts w:ascii="Arial" w:hAnsi="Arial" w:cs="Arial"/>
          <w:sz w:val="22"/>
          <w:szCs w:val="22"/>
        </w:rPr>
        <w:t xml:space="preserve"> 1</w:t>
      </w:r>
      <w:r>
        <w:rPr>
          <w:rFonts w:ascii="Arial" w:hAnsi="Arial" w:cs="Arial"/>
          <w:sz w:val="22"/>
          <w:szCs w:val="22"/>
        </w:rPr>
        <w:t>0</w:t>
      </w:r>
      <w:r w:rsidRPr="00275388">
        <w:rPr>
          <w:rFonts w:ascii="Arial" w:hAnsi="Arial" w:cs="Arial"/>
          <w:sz w:val="22"/>
          <w:szCs w:val="22"/>
        </w:rPr>
        <w:t>0%</w:t>
      </w:r>
      <w:r>
        <w:rPr>
          <w:rFonts w:ascii="Arial" w:hAnsi="Arial" w:cs="Arial"/>
          <w:sz w:val="22"/>
          <w:szCs w:val="22"/>
        </w:rPr>
        <w:t>.</w:t>
      </w:r>
    </w:p>
    <w:p w:rsidR="00CB6050"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w:t>
      </w:r>
      <w:r w:rsidRPr="00275388">
        <w:rPr>
          <w:rFonts w:ascii="Arial" w:hAnsi="Arial" w:cs="Arial"/>
          <w:sz w:val="22"/>
          <w:szCs w:val="22"/>
        </w:rPr>
        <w:t xml:space="preserve">ymiana laminatów ściennych </w:t>
      </w:r>
      <w:r>
        <w:rPr>
          <w:rFonts w:ascii="Arial" w:hAnsi="Arial" w:cs="Arial"/>
          <w:sz w:val="22"/>
          <w:szCs w:val="22"/>
        </w:rPr>
        <w:t>-</w:t>
      </w:r>
      <w:r w:rsidRPr="00275388">
        <w:rPr>
          <w:rFonts w:ascii="Arial" w:hAnsi="Arial" w:cs="Arial"/>
          <w:sz w:val="22"/>
          <w:szCs w:val="22"/>
        </w:rPr>
        <w:t xml:space="preserve"> 1</w:t>
      </w:r>
      <w:r>
        <w:rPr>
          <w:rFonts w:ascii="Arial" w:hAnsi="Arial" w:cs="Arial"/>
          <w:sz w:val="22"/>
          <w:szCs w:val="22"/>
        </w:rPr>
        <w:t>0</w:t>
      </w:r>
      <w:r w:rsidRPr="00275388">
        <w:rPr>
          <w:rFonts w:ascii="Arial" w:hAnsi="Arial" w:cs="Arial"/>
          <w:sz w:val="22"/>
          <w:szCs w:val="22"/>
        </w:rPr>
        <w:t>0%</w:t>
      </w:r>
      <w:r>
        <w:rPr>
          <w:rFonts w:ascii="Arial" w:hAnsi="Arial" w:cs="Arial"/>
          <w:sz w:val="22"/>
          <w:szCs w:val="22"/>
        </w:rPr>
        <w:t>.</w:t>
      </w:r>
    </w:p>
    <w:p w:rsidR="00CB6050"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w:t>
      </w:r>
      <w:r w:rsidRPr="00275388">
        <w:rPr>
          <w:rFonts w:ascii="Arial" w:hAnsi="Arial" w:cs="Arial"/>
          <w:sz w:val="22"/>
          <w:szCs w:val="22"/>
        </w:rPr>
        <w:t xml:space="preserve">ymiana podłogi </w:t>
      </w:r>
      <w:r>
        <w:rPr>
          <w:rFonts w:ascii="Arial" w:hAnsi="Arial" w:cs="Arial"/>
          <w:sz w:val="22"/>
          <w:szCs w:val="22"/>
        </w:rPr>
        <w:t>– 100 %.</w:t>
      </w:r>
      <w:r w:rsidRPr="00275388">
        <w:rPr>
          <w:rFonts w:ascii="Arial" w:hAnsi="Arial" w:cs="Arial"/>
          <w:sz w:val="22"/>
          <w:szCs w:val="22"/>
        </w:rPr>
        <w:t xml:space="preserve"> </w:t>
      </w:r>
      <w:r>
        <w:rPr>
          <w:rFonts w:ascii="Arial" w:hAnsi="Arial" w:cs="Arial"/>
          <w:sz w:val="22"/>
          <w:szCs w:val="22"/>
        </w:rPr>
        <w:br/>
      </w:r>
      <w:r w:rsidRPr="00275388">
        <w:rPr>
          <w:rFonts w:ascii="Arial" w:hAnsi="Arial" w:cs="Arial"/>
          <w:sz w:val="22"/>
          <w:szCs w:val="22"/>
        </w:rPr>
        <w:t>(sklejka</w:t>
      </w:r>
      <w:r>
        <w:rPr>
          <w:rFonts w:ascii="Arial" w:hAnsi="Arial" w:cs="Arial"/>
          <w:sz w:val="22"/>
          <w:szCs w:val="22"/>
        </w:rPr>
        <w:t xml:space="preserve"> drewniana,</w:t>
      </w:r>
      <w:r w:rsidRPr="00275388">
        <w:rPr>
          <w:rFonts w:ascii="Arial" w:hAnsi="Arial" w:cs="Arial"/>
          <w:sz w:val="22"/>
          <w:szCs w:val="22"/>
        </w:rPr>
        <w:t xml:space="preserve"> wykładzina</w:t>
      </w:r>
      <w:r>
        <w:rPr>
          <w:rFonts w:ascii="Arial" w:hAnsi="Arial" w:cs="Arial"/>
          <w:sz w:val="22"/>
          <w:szCs w:val="22"/>
        </w:rPr>
        <w:t xml:space="preserve"> podłogowa - </w:t>
      </w:r>
      <w:proofErr w:type="spellStart"/>
      <w:r>
        <w:rPr>
          <w:rFonts w:ascii="Arial" w:hAnsi="Arial" w:cs="Arial"/>
          <w:sz w:val="22"/>
          <w:szCs w:val="22"/>
        </w:rPr>
        <w:t>wg</w:t>
      </w:r>
      <w:proofErr w:type="spellEnd"/>
      <w:r>
        <w:rPr>
          <w:rFonts w:ascii="Arial" w:hAnsi="Arial" w:cs="Arial"/>
          <w:sz w:val="22"/>
          <w:szCs w:val="22"/>
        </w:rPr>
        <w:t>. EN45545-2</w:t>
      </w:r>
      <w:r w:rsidRPr="00275388">
        <w:rPr>
          <w:rFonts w:ascii="Arial" w:hAnsi="Arial" w:cs="Arial"/>
          <w:sz w:val="22"/>
          <w:szCs w:val="22"/>
        </w:rPr>
        <w:t>)</w:t>
      </w:r>
      <w:r>
        <w:rPr>
          <w:rFonts w:ascii="Arial" w:hAnsi="Arial" w:cs="Arial"/>
          <w:sz w:val="22"/>
          <w:szCs w:val="22"/>
        </w:rPr>
        <w:t>.</w:t>
      </w:r>
    </w:p>
    <w:p w:rsidR="00CB6050"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w:t>
      </w:r>
      <w:r w:rsidRPr="00275388">
        <w:rPr>
          <w:rFonts w:ascii="Arial" w:hAnsi="Arial" w:cs="Arial"/>
          <w:sz w:val="22"/>
          <w:szCs w:val="22"/>
        </w:rPr>
        <w:t xml:space="preserve">ymiana </w:t>
      </w:r>
      <w:r>
        <w:rPr>
          <w:rFonts w:ascii="Arial" w:hAnsi="Arial" w:cs="Arial"/>
          <w:sz w:val="22"/>
          <w:szCs w:val="22"/>
        </w:rPr>
        <w:t xml:space="preserve">podłogowych </w:t>
      </w:r>
      <w:r w:rsidRPr="00275388">
        <w:rPr>
          <w:rFonts w:ascii="Arial" w:hAnsi="Arial" w:cs="Arial"/>
          <w:sz w:val="22"/>
          <w:szCs w:val="22"/>
        </w:rPr>
        <w:t>klap inspekcyjnych</w:t>
      </w:r>
      <w:r>
        <w:rPr>
          <w:rFonts w:ascii="Arial" w:hAnsi="Arial" w:cs="Arial"/>
          <w:sz w:val="22"/>
          <w:szCs w:val="22"/>
        </w:rPr>
        <w:t xml:space="preserve"> silników trakcyjnych</w:t>
      </w:r>
      <w:r w:rsidRPr="00275388">
        <w:rPr>
          <w:rFonts w:ascii="Arial" w:hAnsi="Arial" w:cs="Arial"/>
          <w:sz w:val="22"/>
          <w:szCs w:val="22"/>
        </w:rPr>
        <w:t xml:space="preserve"> w wagonach silnikow</w:t>
      </w:r>
      <w:r>
        <w:rPr>
          <w:rFonts w:ascii="Arial" w:hAnsi="Arial" w:cs="Arial"/>
          <w:sz w:val="22"/>
          <w:szCs w:val="22"/>
        </w:rPr>
        <w:t>ych.</w:t>
      </w:r>
    </w:p>
    <w:p w:rsidR="00CB6050" w:rsidRPr="00DF59CE"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Wymiana siedzisk pasażerskich na wysokie z zagłówkami – dostarczy Zamawiający, siedzenia rozkładane i ławy jednolite dostarcza Wykonawca.</w:t>
      </w:r>
    </w:p>
    <w:p w:rsidR="00CB6050" w:rsidRPr="000C7216"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 xml:space="preserve">Wymiana </w:t>
      </w:r>
      <w:r w:rsidRPr="00275388">
        <w:rPr>
          <w:rFonts w:ascii="Arial" w:hAnsi="Arial" w:cs="Arial"/>
          <w:sz w:val="22"/>
          <w:szCs w:val="22"/>
        </w:rPr>
        <w:t xml:space="preserve">stolików podokiennych </w:t>
      </w:r>
      <w:r>
        <w:rPr>
          <w:rFonts w:ascii="Arial" w:hAnsi="Arial" w:cs="Arial"/>
          <w:sz w:val="22"/>
          <w:szCs w:val="22"/>
        </w:rPr>
        <w:t xml:space="preserve">na nowe </w:t>
      </w:r>
      <w:r w:rsidRPr="00275388">
        <w:rPr>
          <w:rFonts w:ascii="Arial" w:hAnsi="Arial" w:cs="Arial"/>
          <w:sz w:val="22"/>
          <w:szCs w:val="22"/>
        </w:rPr>
        <w:t xml:space="preserve">w </w:t>
      </w:r>
      <w:r w:rsidRPr="000C7216">
        <w:rPr>
          <w:rFonts w:ascii="Arial" w:hAnsi="Arial" w:cs="Arial"/>
          <w:sz w:val="22"/>
          <w:szCs w:val="22"/>
        </w:rPr>
        <w:t>kolorze szarym</w:t>
      </w:r>
      <w:r>
        <w:rPr>
          <w:rFonts w:ascii="Arial" w:hAnsi="Arial" w:cs="Arial"/>
          <w:sz w:val="22"/>
          <w:szCs w:val="22"/>
        </w:rPr>
        <w:t>.</w:t>
      </w:r>
    </w:p>
    <w:p w:rsidR="00CB6050" w:rsidRPr="00A912A6"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Wymiana maskownic okiennych w przedziałach pasażerskich.</w:t>
      </w:r>
    </w:p>
    <w:p w:rsidR="00CB6050" w:rsidRPr="00E70162"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Wymiana uszkodzonych mechanizmów okien</w:t>
      </w:r>
      <w:r w:rsidRPr="00E70162">
        <w:rPr>
          <w:rFonts w:ascii="Arial" w:hAnsi="Arial" w:cs="Arial"/>
          <w:sz w:val="22"/>
          <w:szCs w:val="22"/>
        </w:rPr>
        <w:t xml:space="preserve"> </w:t>
      </w:r>
      <w:r>
        <w:rPr>
          <w:rFonts w:ascii="Arial" w:hAnsi="Arial" w:cs="Arial"/>
          <w:sz w:val="22"/>
          <w:szCs w:val="22"/>
        </w:rPr>
        <w:t>w przedziałach pasażerskich.</w:t>
      </w:r>
    </w:p>
    <w:p w:rsidR="00CB6050" w:rsidRPr="00275388"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Wymiana porysowanych okien</w:t>
      </w:r>
      <w:r w:rsidRPr="00E70162">
        <w:rPr>
          <w:rFonts w:ascii="Arial" w:hAnsi="Arial" w:cs="Arial"/>
          <w:sz w:val="22"/>
          <w:szCs w:val="22"/>
        </w:rPr>
        <w:t xml:space="preserve"> </w:t>
      </w:r>
      <w:r>
        <w:rPr>
          <w:rFonts w:ascii="Arial" w:hAnsi="Arial" w:cs="Arial"/>
          <w:sz w:val="22"/>
          <w:szCs w:val="22"/>
        </w:rPr>
        <w:t>w przedziałach pasażerskich.</w:t>
      </w:r>
    </w:p>
    <w:p w:rsidR="00CB6050" w:rsidRPr="00C415F0"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w:t>
      </w:r>
      <w:r w:rsidRPr="00C415F0">
        <w:rPr>
          <w:rFonts w:ascii="Arial" w:hAnsi="Arial" w:cs="Arial"/>
          <w:sz w:val="22"/>
          <w:szCs w:val="22"/>
        </w:rPr>
        <w:t>ymiana instalacji</w:t>
      </w:r>
      <w:r>
        <w:rPr>
          <w:rFonts w:ascii="Arial" w:hAnsi="Arial" w:cs="Arial"/>
          <w:sz w:val="22"/>
          <w:szCs w:val="22"/>
        </w:rPr>
        <w:t xml:space="preserve"> ogrzewania elektrycznego i wymiana</w:t>
      </w:r>
      <w:r w:rsidRPr="00C415F0">
        <w:rPr>
          <w:rFonts w:ascii="Arial" w:hAnsi="Arial" w:cs="Arial"/>
          <w:sz w:val="22"/>
          <w:szCs w:val="22"/>
        </w:rPr>
        <w:t xml:space="preserve"> grzejników </w:t>
      </w:r>
      <w:r>
        <w:rPr>
          <w:rFonts w:ascii="Arial" w:hAnsi="Arial" w:cs="Arial"/>
          <w:sz w:val="22"/>
          <w:szCs w:val="22"/>
        </w:rPr>
        <w:t xml:space="preserve">- </w:t>
      </w:r>
      <w:r w:rsidRPr="00C415F0">
        <w:rPr>
          <w:rFonts w:ascii="Arial" w:hAnsi="Arial" w:cs="Arial"/>
          <w:sz w:val="22"/>
          <w:szCs w:val="22"/>
        </w:rPr>
        <w:t>g</w:t>
      </w:r>
      <w:r>
        <w:rPr>
          <w:rFonts w:ascii="Arial" w:hAnsi="Arial" w:cs="Arial"/>
          <w:sz w:val="22"/>
          <w:szCs w:val="22"/>
        </w:rPr>
        <w:t xml:space="preserve">rzejniki ze stali nierdzewnej </w:t>
      </w:r>
      <w:r w:rsidRPr="00C415F0">
        <w:rPr>
          <w:rFonts w:ascii="Arial" w:hAnsi="Arial" w:cs="Arial"/>
          <w:sz w:val="22"/>
          <w:szCs w:val="22"/>
        </w:rPr>
        <w:t xml:space="preserve">dostarczy </w:t>
      </w:r>
      <w:r>
        <w:rPr>
          <w:rFonts w:ascii="Arial" w:hAnsi="Arial" w:cs="Arial"/>
          <w:sz w:val="22"/>
          <w:szCs w:val="22"/>
        </w:rPr>
        <w:t>Z</w:t>
      </w:r>
      <w:r w:rsidRPr="00C415F0">
        <w:rPr>
          <w:rFonts w:ascii="Arial" w:hAnsi="Arial" w:cs="Arial"/>
          <w:sz w:val="22"/>
          <w:szCs w:val="22"/>
        </w:rPr>
        <w:t>amawiający</w:t>
      </w:r>
      <w:r>
        <w:rPr>
          <w:rFonts w:ascii="Arial" w:hAnsi="Arial" w:cs="Arial"/>
          <w:sz w:val="22"/>
          <w:szCs w:val="22"/>
        </w:rPr>
        <w:t>.</w:t>
      </w:r>
    </w:p>
    <w:p w:rsidR="00CB6050" w:rsidRPr="00C415F0"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w:t>
      </w:r>
      <w:r w:rsidRPr="00C415F0">
        <w:rPr>
          <w:rFonts w:ascii="Arial" w:hAnsi="Arial" w:cs="Arial"/>
          <w:sz w:val="22"/>
          <w:szCs w:val="22"/>
        </w:rPr>
        <w:t>ymiana okien</w:t>
      </w:r>
      <w:r>
        <w:rPr>
          <w:rFonts w:ascii="Arial" w:hAnsi="Arial" w:cs="Arial"/>
          <w:sz w:val="22"/>
          <w:szCs w:val="22"/>
        </w:rPr>
        <w:t xml:space="preserve"> bocznych </w:t>
      </w:r>
      <w:r w:rsidRPr="00C415F0">
        <w:rPr>
          <w:rFonts w:ascii="Arial" w:hAnsi="Arial" w:cs="Arial"/>
          <w:sz w:val="22"/>
          <w:szCs w:val="22"/>
        </w:rPr>
        <w:t>w kabinie maszynisty</w:t>
      </w:r>
      <w:r>
        <w:rPr>
          <w:rFonts w:ascii="Arial" w:hAnsi="Arial" w:cs="Arial"/>
          <w:sz w:val="22"/>
          <w:szCs w:val="22"/>
        </w:rPr>
        <w:t xml:space="preserve"> – okna dostarczy Zamawiający.</w:t>
      </w:r>
    </w:p>
    <w:p w:rsidR="00CB6050" w:rsidRPr="00BF576D"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N</w:t>
      </w:r>
      <w:r w:rsidRPr="00C415F0">
        <w:rPr>
          <w:rFonts w:ascii="Arial" w:hAnsi="Arial" w:cs="Arial"/>
          <w:sz w:val="22"/>
          <w:szCs w:val="22"/>
        </w:rPr>
        <w:t>aprawa uszkodzonych płatów drzwiowych drzwi automatycznych</w:t>
      </w:r>
      <w:r>
        <w:rPr>
          <w:rFonts w:ascii="Arial" w:hAnsi="Arial" w:cs="Arial"/>
          <w:sz w:val="22"/>
          <w:szCs w:val="22"/>
        </w:rPr>
        <w:t>.</w:t>
      </w:r>
    </w:p>
    <w:p w:rsidR="00CB6050" w:rsidRPr="00336DFE"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Wyciąć w całości obecne rynienki stalowe i zastosować rynienki z tworzywa sztucznego wyłącznie nad drzwiami automatycznymi i „motylkowymi”.</w:t>
      </w:r>
    </w:p>
    <w:p w:rsidR="00CB6050" w:rsidRPr="00577C13"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Pr>
          <w:rFonts w:ascii="Arial" w:hAnsi="Arial" w:cs="Arial"/>
          <w:sz w:val="22"/>
          <w:szCs w:val="22"/>
        </w:rPr>
        <w:t xml:space="preserve">Zapewnić kompatybilność pod względem sterowania i komunikacji interfejsu danych w trakcji wielokrotnej oraz sygnalizację stanu w kabinie maszynisty dla </w:t>
      </w:r>
      <w:r w:rsidRPr="00577C13">
        <w:rPr>
          <w:rFonts w:ascii="Arial" w:hAnsi="Arial" w:cs="Arial"/>
          <w:sz w:val="22"/>
          <w:szCs w:val="22"/>
        </w:rPr>
        <w:t>systemu informacji pasażerskiej</w:t>
      </w:r>
      <w:r>
        <w:rPr>
          <w:rFonts w:ascii="Arial" w:hAnsi="Arial" w:cs="Arial"/>
          <w:sz w:val="22"/>
          <w:szCs w:val="22"/>
        </w:rPr>
        <w:t xml:space="preserve"> oraz nowych napędów </w:t>
      </w:r>
      <w:r w:rsidRPr="00577C13">
        <w:rPr>
          <w:rFonts w:ascii="Arial" w:hAnsi="Arial" w:cs="Arial"/>
          <w:sz w:val="22"/>
          <w:szCs w:val="22"/>
        </w:rPr>
        <w:t>drzwi automatycznych bocznych</w:t>
      </w:r>
      <w:r>
        <w:rPr>
          <w:rFonts w:ascii="Arial" w:hAnsi="Arial" w:cs="Arial"/>
          <w:sz w:val="22"/>
          <w:szCs w:val="22"/>
        </w:rPr>
        <w:t xml:space="preserve"> </w:t>
      </w:r>
      <w:r w:rsidRPr="00577C13">
        <w:rPr>
          <w:rFonts w:ascii="Arial" w:hAnsi="Arial" w:cs="Arial"/>
          <w:sz w:val="22"/>
          <w:szCs w:val="22"/>
        </w:rPr>
        <w:t xml:space="preserve">z pozostałymi pojazdami EZT należącymi do Zamawiającego (np. EN57 973, EN71 049 </w:t>
      </w:r>
      <w:r>
        <w:rPr>
          <w:rFonts w:ascii="Arial" w:hAnsi="Arial" w:cs="Arial"/>
          <w:sz w:val="22"/>
          <w:szCs w:val="22"/>
        </w:rPr>
        <w:t>). Z</w:t>
      </w:r>
      <w:r w:rsidRPr="00577C13">
        <w:rPr>
          <w:rFonts w:ascii="Arial" w:hAnsi="Arial" w:cs="Arial"/>
          <w:sz w:val="22"/>
          <w:szCs w:val="22"/>
        </w:rPr>
        <w:t xml:space="preserve">astosować pojedyncze gniazdo hermetyczne do zastosowań przemysłowych – uzgodnić </w:t>
      </w:r>
      <w:r>
        <w:rPr>
          <w:rFonts w:ascii="Arial" w:hAnsi="Arial" w:cs="Arial"/>
          <w:sz w:val="22"/>
          <w:szCs w:val="22"/>
        </w:rPr>
        <w:t xml:space="preserve">rozwiązanie </w:t>
      </w:r>
      <w:r w:rsidRPr="00577C13">
        <w:rPr>
          <w:rFonts w:ascii="Arial" w:hAnsi="Arial" w:cs="Arial"/>
          <w:sz w:val="22"/>
          <w:szCs w:val="22"/>
        </w:rPr>
        <w:t>z Zamawiającym</w:t>
      </w:r>
      <w:r>
        <w:rPr>
          <w:rFonts w:ascii="Arial" w:hAnsi="Arial" w:cs="Arial"/>
          <w:sz w:val="22"/>
          <w:szCs w:val="22"/>
        </w:rPr>
        <w:t>. Sterowanie napędów drzwiowych powinno być również kompatybilne z pojazdem niezmodernizowanym za pośrednictwem dotychczasowego automatycznego sprzęgu elektrycznego.</w:t>
      </w:r>
    </w:p>
    <w:p w:rsidR="00CB6050" w:rsidRPr="00AA45B5" w:rsidRDefault="00CB6050" w:rsidP="00CB6050">
      <w:pPr>
        <w:pStyle w:val="Tekstpodstawowy"/>
        <w:widowControl/>
        <w:numPr>
          <w:ilvl w:val="0"/>
          <w:numId w:val="33"/>
        </w:numPr>
        <w:suppressAutoHyphens/>
        <w:autoSpaceDE/>
        <w:autoSpaceDN/>
        <w:adjustRightInd/>
        <w:ind w:left="426"/>
        <w:rPr>
          <w:rFonts w:ascii="Arial" w:hAnsi="Arial" w:cs="Arial"/>
          <w:sz w:val="22"/>
          <w:szCs w:val="22"/>
        </w:rPr>
      </w:pPr>
      <w:r>
        <w:rPr>
          <w:rFonts w:ascii="Arial" w:hAnsi="Arial" w:cs="Arial"/>
          <w:sz w:val="22"/>
          <w:szCs w:val="22"/>
        </w:rPr>
        <w:t>W</w:t>
      </w:r>
      <w:r w:rsidRPr="00275388">
        <w:rPr>
          <w:rFonts w:ascii="Arial" w:hAnsi="Arial" w:cs="Arial"/>
          <w:sz w:val="22"/>
          <w:szCs w:val="22"/>
        </w:rPr>
        <w:t xml:space="preserve">ymiana </w:t>
      </w:r>
      <w:r>
        <w:rPr>
          <w:rFonts w:ascii="Arial" w:hAnsi="Arial" w:cs="Arial"/>
          <w:sz w:val="22"/>
          <w:szCs w:val="22"/>
        </w:rPr>
        <w:t xml:space="preserve">i montaż </w:t>
      </w:r>
      <w:r w:rsidRPr="00275388">
        <w:rPr>
          <w:rFonts w:ascii="Arial" w:hAnsi="Arial" w:cs="Arial"/>
          <w:sz w:val="22"/>
          <w:szCs w:val="22"/>
        </w:rPr>
        <w:t xml:space="preserve">napędów drzwi bocznych </w:t>
      </w:r>
      <w:r>
        <w:rPr>
          <w:rFonts w:ascii="Arial" w:hAnsi="Arial" w:cs="Arial"/>
          <w:sz w:val="22"/>
          <w:szCs w:val="22"/>
        </w:rPr>
        <w:t>wraz z sygnalizacją pracy – system ZORIN dostarczy Zamawiający.</w:t>
      </w:r>
    </w:p>
    <w:p w:rsidR="00CB6050" w:rsidRPr="00217416"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Pr>
          <w:rFonts w:ascii="Arial" w:hAnsi="Arial" w:cs="Arial"/>
          <w:sz w:val="22"/>
          <w:szCs w:val="22"/>
        </w:rPr>
        <w:lastRenderedPageBreak/>
        <w:t>P</w:t>
      </w:r>
      <w:r w:rsidRPr="00275388">
        <w:rPr>
          <w:rFonts w:ascii="Arial" w:hAnsi="Arial" w:cs="Arial"/>
          <w:sz w:val="22"/>
          <w:szCs w:val="22"/>
        </w:rPr>
        <w:t>ierwsz</w:t>
      </w:r>
      <w:r>
        <w:rPr>
          <w:rFonts w:ascii="Arial" w:hAnsi="Arial" w:cs="Arial"/>
          <w:sz w:val="22"/>
          <w:szCs w:val="22"/>
        </w:rPr>
        <w:t>y przedział pasażerski wagonu „R</w:t>
      </w:r>
      <w:r w:rsidRPr="00275388">
        <w:rPr>
          <w:rFonts w:ascii="Arial" w:hAnsi="Arial" w:cs="Arial"/>
          <w:sz w:val="22"/>
          <w:szCs w:val="22"/>
        </w:rPr>
        <w:t xml:space="preserve">a” należy przystosować do </w:t>
      </w:r>
      <w:r>
        <w:rPr>
          <w:rFonts w:ascii="Arial" w:hAnsi="Arial" w:cs="Arial"/>
          <w:sz w:val="22"/>
          <w:szCs w:val="22"/>
        </w:rPr>
        <w:t>przewozu osób niepełnosprawnych i rowerów. Pierwszy przedział w wagonie „</w:t>
      </w:r>
      <w:proofErr w:type="spellStart"/>
      <w:r>
        <w:rPr>
          <w:rFonts w:ascii="Arial" w:hAnsi="Arial" w:cs="Arial"/>
          <w:sz w:val="22"/>
          <w:szCs w:val="22"/>
        </w:rPr>
        <w:t>R</w:t>
      </w:r>
      <w:r w:rsidRPr="00275388">
        <w:rPr>
          <w:rFonts w:ascii="Arial" w:hAnsi="Arial" w:cs="Arial"/>
          <w:sz w:val="22"/>
          <w:szCs w:val="22"/>
        </w:rPr>
        <w:t>b</w:t>
      </w:r>
      <w:proofErr w:type="spellEnd"/>
      <w:r w:rsidRPr="00275388">
        <w:rPr>
          <w:rFonts w:ascii="Arial" w:hAnsi="Arial" w:cs="Arial"/>
          <w:sz w:val="22"/>
          <w:szCs w:val="22"/>
        </w:rPr>
        <w:t>”</w:t>
      </w:r>
      <w:r>
        <w:rPr>
          <w:rFonts w:ascii="Arial" w:hAnsi="Arial" w:cs="Arial"/>
          <w:sz w:val="22"/>
          <w:szCs w:val="22"/>
        </w:rPr>
        <w:t xml:space="preserve"> i miejsce pozostałe po usunięciu WC w wagonie „RB”</w:t>
      </w:r>
      <w:r w:rsidRPr="00275388">
        <w:rPr>
          <w:rFonts w:ascii="Arial" w:hAnsi="Arial" w:cs="Arial"/>
          <w:sz w:val="22"/>
          <w:szCs w:val="22"/>
        </w:rPr>
        <w:t xml:space="preserve"> należy dostosować do przewozu rowerów – w załąc</w:t>
      </w:r>
      <w:r>
        <w:rPr>
          <w:rFonts w:ascii="Arial" w:hAnsi="Arial" w:cs="Arial"/>
          <w:sz w:val="22"/>
          <w:szCs w:val="22"/>
        </w:rPr>
        <w:t>zeniu rysunki z rozplanowaniem.</w:t>
      </w:r>
      <w:r w:rsidRPr="00217416">
        <w:rPr>
          <w:rFonts w:ascii="Arial" w:hAnsi="Arial" w:cs="Arial"/>
          <w:sz w:val="22"/>
          <w:szCs w:val="22"/>
        </w:rPr>
        <w:t xml:space="preserve"> Opis </w:t>
      </w:r>
      <w:r>
        <w:rPr>
          <w:rFonts w:ascii="Arial" w:hAnsi="Arial" w:cs="Arial"/>
          <w:sz w:val="22"/>
          <w:szCs w:val="22"/>
        </w:rPr>
        <w:t>wyposażenia</w:t>
      </w:r>
      <w:r w:rsidRPr="00217416">
        <w:rPr>
          <w:rFonts w:ascii="Arial" w:hAnsi="Arial" w:cs="Arial"/>
          <w:sz w:val="22"/>
          <w:szCs w:val="22"/>
        </w:rPr>
        <w:t>:</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sidRPr="00275388">
        <w:rPr>
          <w:rFonts w:ascii="Arial" w:hAnsi="Arial" w:cs="Arial"/>
        </w:rPr>
        <w:t>zabudowa w wagonach „Ra” i „</w:t>
      </w:r>
      <w:proofErr w:type="spellStart"/>
      <w:r w:rsidRPr="00275388">
        <w:rPr>
          <w:rFonts w:ascii="Arial" w:hAnsi="Arial" w:cs="Arial"/>
        </w:rPr>
        <w:t>Rb</w:t>
      </w:r>
      <w:proofErr w:type="spellEnd"/>
      <w:r w:rsidRPr="00275388">
        <w:rPr>
          <w:rFonts w:ascii="Arial" w:hAnsi="Arial" w:cs="Arial"/>
        </w:rPr>
        <w:t xml:space="preserve">” ścianki działowej z otwieranymi na przedział służbowy drzwiami. Ściankę zabudować jak najbliżej okien, za tzw. drzwiami „motylkowymi”. Drzwi wyposażyć w małe uchylne okienko do sprzedaży biletów, rozwiązanie konstrukcji należy uzgodnić z </w:t>
      </w:r>
      <w:r>
        <w:rPr>
          <w:rFonts w:ascii="Arial" w:hAnsi="Arial" w:cs="Arial"/>
        </w:rPr>
        <w:t>Zamawiającym;</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sidRPr="00275388">
        <w:rPr>
          <w:rFonts w:ascii="Arial" w:hAnsi="Arial" w:cs="Arial"/>
        </w:rPr>
        <w:t>powstały przedział służbowy wyposażyć w stolik po lewej stronie do wypisywania biletów ora</w:t>
      </w:r>
      <w:r>
        <w:rPr>
          <w:rFonts w:ascii="Arial" w:hAnsi="Arial" w:cs="Arial"/>
        </w:rPr>
        <w:t>z</w:t>
      </w:r>
      <w:r w:rsidRPr="00275388">
        <w:rPr>
          <w:rFonts w:ascii="Arial" w:hAnsi="Arial" w:cs="Arial"/>
        </w:rPr>
        <w:t xml:space="preserve"> lampę z osobnym włącznikiem, która nie będzie oślepiać maszynisty w porze nocnej (nie bę</w:t>
      </w:r>
      <w:r>
        <w:rPr>
          <w:rFonts w:ascii="Arial" w:hAnsi="Arial" w:cs="Arial"/>
        </w:rPr>
        <w:t>dzie umieszczona w osi pojazdu);</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sidRPr="00275388">
        <w:rPr>
          <w:rFonts w:ascii="Arial" w:hAnsi="Arial" w:cs="Arial"/>
        </w:rPr>
        <w:t>w miejscu starej ścianki do przedziału służbowego pozostawić fragment starej konstrukcji na szerokość grzejnika oraz fragment pod sufitem. Pozostawiona konstruk</w:t>
      </w:r>
      <w:r>
        <w:rPr>
          <w:rFonts w:ascii="Arial" w:hAnsi="Arial" w:cs="Arial"/>
        </w:rPr>
        <w:t>cja będzie stanowić wzmocnienie;</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Pr>
          <w:rFonts w:ascii="Arial" w:hAnsi="Arial" w:cs="Arial"/>
        </w:rPr>
        <w:t>pionowe</w:t>
      </w:r>
      <w:r w:rsidRPr="00275388">
        <w:rPr>
          <w:rFonts w:ascii="Arial" w:hAnsi="Arial" w:cs="Arial"/>
        </w:rPr>
        <w:t xml:space="preserve"> grzejniki w </w:t>
      </w:r>
      <w:r>
        <w:rPr>
          <w:rFonts w:ascii="Arial" w:hAnsi="Arial" w:cs="Arial"/>
        </w:rPr>
        <w:t>nowo-wygospodarowanych przedziałach</w:t>
      </w:r>
      <w:r w:rsidRPr="00275388">
        <w:rPr>
          <w:rFonts w:ascii="Arial" w:hAnsi="Arial" w:cs="Arial"/>
        </w:rPr>
        <w:t xml:space="preserve"> należy zainstalować w pozycji pionowej oraz osłonić nowymi osłonami </w:t>
      </w:r>
      <w:r>
        <w:rPr>
          <w:rFonts w:ascii="Arial" w:hAnsi="Arial" w:cs="Arial"/>
        </w:rPr>
        <w:t xml:space="preserve">ze stali nierdzewnej, </w:t>
      </w:r>
      <w:r w:rsidRPr="00275388">
        <w:rPr>
          <w:rFonts w:ascii="Arial" w:hAnsi="Arial" w:cs="Arial"/>
        </w:rPr>
        <w:t>ze skośną pła</w:t>
      </w:r>
      <w:r>
        <w:rPr>
          <w:rFonts w:ascii="Arial" w:hAnsi="Arial" w:cs="Arial"/>
        </w:rPr>
        <w:t>szczyzną górną;</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Pr>
          <w:rFonts w:ascii="Arial" w:hAnsi="Arial" w:cs="Arial"/>
        </w:rPr>
        <w:t>z</w:t>
      </w:r>
      <w:r w:rsidRPr="00275388">
        <w:rPr>
          <w:rFonts w:ascii="Arial" w:hAnsi="Arial" w:cs="Arial"/>
        </w:rPr>
        <w:t>amontować poręcz podsufitową o wytrzymałej konstrukcji spawanej, ze stali nierdzewnej, wyposażoną dodatkowo w 6 gumowych chwytek (zaznaczono na rys. kolorem żółtym). Poręcz należy rozplanować tak</w:t>
      </w:r>
      <w:r>
        <w:rPr>
          <w:rFonts w:ascii="Arial" w:hAnsi="Arial" w:cs="Arial"/>
        </w:rPr>
        <w:t>,</w:t>
      </w:r>
      <w:r w:rsidRPr="00275388">
        <w:rPr>
          <w:rFonts w:ascii="Arial" w:hAnsi="Arial" w:cs="Arial"/>
        </w:rPr>
        <w:t xml:space="preserve"> aby nie kolidowała z</w:t>
      </w:r>
      <w:r>
        <w:rPr>
          <w:rFonts w:ascii="Arial" w:hAnsi="Arial" w:cs="Arial"/>
        </w:rPr>
        <w:t xml:space="preserve"> potrójnym wieszakiem na rowery;</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Pr>
          <w:rFonts w:ascii="Arial" w:hAnsi="Arial" w:cs="Arial"/>
        </w:rPr>
        <w:t xml:space="preserve">zabudować uchwyty rowerowe - po 1 uchwycie poziomym w każdym przedziale otwartym tj. na czole RA i RB (zaznaczono kolorem fioletowym) </w:t>
      </w:r>
      <w:r w:rsidRPr="00275388">
        <w:rPr>
          <w:rFonts w:ascii="Arial" w:hAnsi="Arial" w:cs="Arial"/>
        </w:rPr>
        <w:t>oraz po jednym potrójny</w:t>
      </w:r>
      <w:r>
        <w:rPr>
          <w:rFonts w:ascii="Arial" w:hAnsi="Arial" w:cs="Arial"/>
        </w:rPr>
        <w:t xml:space="preserve">m uchwycie </w:t>
      </w:r>
      <w:r w:rsidRPr="00275388">
        <w:rPr>
          <w:rFonts w:ascii="Arial" w:hAnsi="Arial" w:cs="Arial"/>
        </w:rPr>
        <w:t>do zawieszenia</w:t>
      </w:r>
      <w:r>
        <w:rPr>
          <w:rFonts w:ascii="Arial" w:hAnsi="Arial" w:cs="Arial"/>
        </w:rPr>
        <w:t xml:space="preserve"> rowerów (uchwyty uwidocznione na załączonych rysunkach w kolorze fioletowym);</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sidRPr="00275388">
        <w:rPr>
          <w:rFonts w:ascii="Arial" w:hAnsi="Arial" w:cs="Arial"/>
        </w:rPr>
        <w:t>zamontować w wagonie „</w:t>
      </w:r>
      <w:r>
        <w:rPr>
          <w:rFonts w:ascii="Arial" w:hAnsi="Arial" w:cs="Arial"/>
        </w:rPr>
        <w:t>R</w:t>
      </w:r>
      <w:r w:rsidRPr="00275388">
        <w:rPr>
          <w:rFonts w:ascii="Arial" w:hAnsi="Arial" w:cs="Arial"/>
        </w:rPr>
        <w:t>a” oparcie dla wózków wyposażone w pas bezpieczeństwa (zaznaczono na rys. kolorem błękitn</w:t>
      </w:r>
      <w:r>
        <w:rPr>
          <w:rFonts w:ascii="Arial" w:hAnsi="Arial" w:cs="Arial"/>
        </w:rPr>
        <w:t>ym) – Rys. nr 1;</w:t>
      </w:r>
    </w:p>
    <w:p w:rsidR="00CB6050" w:rsidRPr="00AF08EE"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sidRPr="00275388">
        <w:rPr>
          <w:rFonts w:ascii="Arial" w:hAnsi="Arial" w:cs="Arial"/>
        </w:rPr>
        <w:t>zamontować rozkładane siedzenia – 4 szt. w przedziale dla niepełnosprawnych</w:t>
      </w:r>
      <w:r>
        <w:rPr>
          <w:rFonts w:ascii="Arial" w:hAnsi="Arial" w:cs="Arial"/>
        </w:rPr>
        <w:t xml:space="preserve"> </w:t>
      </w:r>
      <w:r>
        <w:rPr>
          <w:rFonts w:ascii="Arial" w:hAnsi="Arial" w:cs="Arial"/>
        </w:rPr>
        <w:br/>
        <w:t>i rowerów</w:t>
      </w:r>
      <w:r w:rsidRPr="00275388">
        <w:rPr>
          <w:rFonts w:ascii="Arial" w:hAnsi="Arial" w:cs="Arial"/>
        </w:rPr>
        <w:t xml:space="preserve"> wagonu „Ra”,</w:t>
      </w:r>
      <w:r w:rsidRPr="00AF08EE">
        <w:rPr>
          <w:rFonts w:ascii="Arial" w:hAnsi="Arial" w:cs="Arial"/>
        </w:rPr>
        <w:t xml:space="preserve"> </w:t>
      </w:r>
      <w:r>
        <w:rPr>
          <w:rFonts w:ascii="Arial" w:hAnsi="Arial" w:cs="Arial"/>
        </w:rPr>
        <w:t>oraz</w:t>
      </w:r>
      <w:r w:rsidRPr="00275388">
        <w:rPr>
          <w:rFonts w:ascii="Arial" w:hAnsi="Arial" w:cs="Arial"/>
        </w:rPr>
        <w:t xml:space="preserve"> po 2 szt</w:t>
      </w:r>
      <w:r>
        <w:rPr>
          <w:rFonts w:ascii="Arial" w:hAnsi="Arial" w:cs="Arial"/>
        </w:rPr>
        <w:t xml:space="preserve">. w każdym przedziale służbowym </w:t>
      </w:r>
      <w:r w:rsidRPr="00275388">
        <w:rPr>
          <w:rFonts w:ascii="Arial" w:hAnsi="Arial" w:cs="Arial"/>
        </w:rPr>
        <w:t>(zaznacz</w:t>
      </w:r>
      <w:r>
        <w:rPr>
          <w:rFonts w:ascii="Arial" w:hAnsi="Arial" w:cs="Arial"/>
        </w:rPr>
        <w:t>ono na rys. kolorem granatowym) – Rys nr 1;</w:t>
      </w:r>
    </w:p>
    <w:p w:rsidR="00CB6050" w:rsidRPr="00AF08EE"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sidRPr="00AF08EE">
        <w:rPr>
          <w:rFonts w:ascii="Arial" w:hAnsi="Arial" w:cs="Arial"/>
        </w:rPr>
        <w:t xml:space="preserve">zamontować jednolite ławy </w:t>
      </w:r>
      <w:r>
        <w:rPr>
          <w:rFonts w:ascii="Arial" w:hAnsi="Arial" w:cs="Arial"/>
        </w:rPr>
        <w:t xml:space="preserve">z oparciem (typ uzgodnić z Zamawiającym) </w:t>
      </w:r>
      <w:r w:rsidRPr="00AF08EE">
        <w:rPr>
          <w:rFonts w:ascii="Arial" w:hAnsi="Arial" w:cs="Arial"/>
        </w:rPr>
        <w:t>w</w:t>
      </w:r>
      <w:r>
        <w:rPr>
          <w:rFonts w:ascii="Arial" w:hAnsi="Arial" w:cs="Arial"/>
        </w:rPr>
        <w:t xml:space="preserve"> przedziale otwartym</w:t>
      </w:r>
      <w:r w:rsidRPr="00AF08EE">
        <w:rPr>
          <w:rFonts w:ascii="Arial" w:hAnsi="Arial" w:cs="Arial"/>
        </w:rPr>
        <w:t xml:space="preserve"> wagonu „</w:t>
      </w:r>
      <w:proofErr w:type="spellStart"/>
      <w:r w:rsidRPr="00AF08EE">
        <w:rPr>
          <w:rFonts w:ascii="Arial" w:hAnsi="Arial" w:cs="Arial"/>
        </w:rPr>
        <w:t>Rb</w:t>
      </w:r>
      <w:proofErr w:type="spellEnd"/>
      <w:r w:rsidRPr="00AF08EE">
        <w:rPr>
          <w:rFonts w:ascii="Arial" w:hAnsi="Arial" w:cs="Arial"/>
        </w:rPr>
        <w:t>”</w:t>
      </w:r>
      <w:r>
        <w:rPr>
          <w:rFonts w:ascii="Arial" w:hAnsi="Arial" w:cs="Arial"/>
        </w:rPr>
        <w:t xml:space="preserve"> (zaznaczono kolorem granatowym) – Rys. nr 2</w:t>
      </w:r>
      <w:r w:rsidRPr="00AF08EE">
        <w:rPr>
          <w:rFonts w:ascii="Arial" w:hAnsi="Arial" w:cs="Arial"/>
        </w:rPr>
        <w:t xml:space="preserve"> </w:t>
      </w:r>
    </w:p>
    <w:p w:rsidR="00CB6050"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sidRPr="00AF08EE">
        <w:rPr>
          <w:rFonts w:ascii="Arial" w:hAnsi="Arial" w:cs="Arial"/>
        </w:rPr>
        <w:t>zamontować w przedsionkach wagonu „Ra” rampy dla niepełnosprawnych (dostarcza Zamawiający – zaznaczono na rys. kolorem granatowym).</w:t>
      </w:r>
    </w:p>
    <w:p w:rsidR="00CB6050" w:rsidRPr="00275388" w:rsidRDefault="00CB6050" w:rsidP="00CB6050">
      <w:pPr>
        <w:widowControl/>
        <w:numPr>
          <w:ilvl w:val="0"/>
          <w:numId w:val="37"/>
        </w:numPr>
        <w:tabs>
          <w:tab w:val="clear" w:pos="851"/>
        </w:tabs>
        <w:suppressAutoHyphens/>
        <w:autoSpaceDE/>
        <w:autoSpaceDN/>
        <w:adjustRightInd/>
        <w:ind w:left="709" w:hanging="284"/>
        <w:jc w:val="both"/>
        <w:rPr>
          <w:rFonts w:ascii="Arial" w:hAnsi="Arial" w:cs="Arial"/>
        </w:rPr>
      </w:pPr>
      <w:r>
        <w:rPr>
          <w:rFonts w:ascii="Arial" w:hAnsi="Arial" w:cs="Arial"/>
        </w:rPr>
        <w:t>Usunąć w całości przedział WC w wagonie RB, wymienić szybę w oknie w tym miejscu na przezroczystą, grzejniki w tym miejscu przenieść na ścianę do pozycji pionowej i osłonić osłonami z pochyłą płaszczyzną górną, następnie zabudować potrójny uchwyt rowerowy – rys. nr 3</w:t>
      </w:r>
    </w:p>
    <w:p w:rsidR="00CB6050" w:rsidRPr="00275388"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sidRPr="00275388">
        <w:rPr>
          <w:rFonts w:ascii="Arial" w:hAnsi="Arial" w:cs="Arial"/>
          <w:sz w:val="22"/>
          <w:szCs w:val="22"/>
        </w:rPr>
        <w:t>W</w:t>
      </w:r>
      <w:r>
        <w:rPr>
          <w:rFonts w:ascii="Arial" w:hAnsi="Arial" w:cs="Arial"/>
          <w:sz w:val="22"/>
          <w:szCs w:val="22"/>
        </w:rPr>
        <w:t xml:space="preserve">ykonać nową malaturę zgodnie z obowiązującą kolorystyką </w:t>
      </w:r>
      <w:r w:rsidRPr="00275388">
        <w:rPr>
          <w:rFonts w:ascii="Arial" w:hAnsi="Arial" w:cs="Arial"/>
          <w:sz w:val="22"/>
          <w:szCs w:val="22"/>
        </w:rPr>
        <w:t xml:space="preserve">na pudłach </w:t>
      </w:r>
      <w:proofErr w:type="spellStart"/>
      <w:r>
        <w:rPr>
          <w:rFonts w:ascii="Arial" w:hAnsi="Arial" w:cs="Arial"/>
          <w:sz w:val="22"/>
          <w:szCs w:val="22"/>
        </w:rPr>
        <w:t>ezt</w:t>
      </w:r>
      <w:proofErr w:type="spellEnd"/>
      <w:r w:rsidRPr="00275388">
        <w:rPr>
          <w:rFonts w:ascii="Arial" w:hAnsi="Arial" w:cs="Arial"/>
          <w:sz w:val="22"/>
          <w:szCs w:val="22"/>
        </w:rPr>
        <w:t xml:space="preserve"> </w:t>
      </w:r>
      <w:r>
        <w:rPr>
          <w:rFonts w:ascii="Arial" w:hAnsi="Arial" w:cs="Arial"/>
          <w:sz w:val="22"/>
          <w:szCs w:val="22"/>
        </w:rPr>
        <w:t xml:space="preserve">Zamawiającego </w:t>
      </w:r>
      <w:r w:rsidRPr="00275388">
        <w:rPr>
          <w:rFonts w:ascii="Arial" w:hAnsi="Arial" w:cs="Arial"/>
          <w:sz w:val="22"/>
          <w:szCs w:val="22"/>
        </w:rPr>
        <w:t>w systemie bazowym i technologii położenia warstw „mokra na mokrą”. Zastosować wyłącznie farby poliuretanowe - zarówno kolory bazowe jak i bezbarwną</w:t>
      </w:r>
      <w:r>
        <w:rPr>
          <w:rFonts w:ascii="Arial" w:hAnsi="Arial" w:cs="Arial"/>
          <w:sz w:val="22"/>
          <w:szCs w:val="22"/>
        </w:rPr>
        <w:t xml:space="preserve"> warstwę lakieru anty-graffiti.</w:t>
      </w:r>
    </w:p>
    <w:p w:rsidR="00CB6050" w:rsidRPr="00275388"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sidRPr="00275388">
        <w:rPr>
          <w:rFonts w:ascii="Arial" w:hAnsi="Arial" w:cs="Arial"/>
          <w:sz w:val="22"/>
          <w:szCs w:val="22"/>
        </w:rPr>
        <w:t xml:space="preserve">Wykonawca oznakuje </w:t>
      </w:r>
      <w:proofErr w:type="spellStart"/>
      <w:r>
        <w:rPr>
          <w:rFonts w:ascii="Arial" w:hAnsi="Arial" w:cs="Arial"/>
          <w:sz w:val="22"/>
          <w:szCs w:val="22"/>
        </w:rPr>
        <w:t>ezt</w:t>
      </w:r>
      <w:proofErr w:type="spellEnd"/>
      <w:r w:rsidRPr="00275388">
        <w:rPr>
          <w:rFonts w:ascii="Arial" w:hAnsi="Arial" w:cs="Arial"/>
          <w:sz w:val="22"/>
          <w:szCs w:val="22"/>
        </w:rPr>
        <w:t xml:space="preserve"> oraz zainstaluje elektroniczny </w:t>
      </w:r>
      <w:r>
        <w:rPr>
          <w:rFonts w:ascii="Arial" w:hAnsi="Arial" w:cs="Arial"/>
          <w:sz w:val="22"/>
          <w:szCs w:val="22"/>
        </w:rPr>
        <w:t>S</w:t>
      </w:r>
      <w:r w:rsidRPr="00275388">
        <w:rPr>
          <w:rFonts w:ascii="Arial" w:hAnsi="Arial" w:cs="Arial"/>
          <w:sz w:val="22"/>
          <w:szCs w:val="22"/>
        </w:rPr>
        <w:t xml:space="preserve">ystem </w:t>
      </w:r>
      <w:r>
        <w:rPr>
          <w:rFonts w:ascii="Arial" w:hAnsi="Arial" w:cs="Arial"/>
          <w:sz w:val="22"/>
          <w:szCs w:val="22"/>
        </w:rPr>
        <w:t>I</w:t>
      </w:r>
      <w:r w:rsidRPr="00275388">
        <w:rPr>
          <w:rFonts w:ascii="Arial" w:hAnsi="Arial" w:cs="Arial"/>
          <w:sz w:val="22"/>
          <w:szCs w:val="22"/>
        </w:rPr>
        <w:t xml:space="preserve">nformacji </w:t>
      </w:r>
      <w:r>
        <w:rPr>
          <w:rFonts w:ascii="Arial" w:hAnsi="Arial" w:cs="Arial"/>
          <w:sz w:val="22"/>
          <w:szCs w:val="22"/>
        </w:rPr>
        <w:t>P</w:t>
      </w:r>
      <w:r w:rsidRPr="00275388">
        <w:rPr>
          <w:rFonts w:ascii="Arial" w:hAnsi="Arial" w:cs="Arial"/>
          <w:sz w:val="22"/>
          <w:szCs w:val="22"/>
        </w:rPr>
        <w:t>asażerskiej dostarczony</w:t>
      </w:r>
      <w:r>
        <w:rPr>
          <w:rFonts w:ascii="Arial" w:hAnsi="Arial" w:cs="Arial"/>
          <w:sz w:val="22"/>
          <w:szCs w:val="22"/>
        </w:rPr>
        <w:t xml:space="preserve"> </w:t>
      </w:r>
      <w:r w:rsidRPr="00275388">
        <w:rPr>
          <w:rFonts w:ascii="Arial" w:hAnsi="Arial" w:cs="Arial"/>
          <w:sz w:val="22"/>
          <w:szCs w:val="22"/>
        </w:rPr>
        <w:t>przez Zamawiające</w:t>
      </w:r>
      <w:r>
        <w:rPr>
          <w:rFonts w:ascii="Arial" w:hAnsi="Arial" w:cs="Arial"/>
          <w:sz w:val="22"/>
          <w:szCs w:val="22"/>
        </w:rPr>
        <w:t xml:space="preserve">go (Montaż urządzeń </w:t>
      </w:r>
      <w:r w:rsidRPr="00275388">
        <w:rPr>
          <w:rFonts w:ascii="Arial" w:hAnsi="Arial" w:cs="Arial"/>
          <w:sz w:val="22"/>
          <w:szCs w:val="22"/>
        </w:rPr>
        <w:t>po stronie Wykonawcy). Oznakowanie pojazdu musi spełniać zapisy ROZPORZĄDZENIA MINISTRA TRANSPORTU, BUDOWNICTWA I GOSPODARKI MORSKIEJ z dnia 3 stycznia 2013 r. w sprawie sposobu prowadzenia rejestru oraz sposobu oznakowania pojazdów kolejowych. System informacji pasażerskiej zawiera urządzenia oraz spełnia wymagania:</w:t>
      </w:r>
    </w:p>
    <w:p w:rsidR="00CB6050" w:rsidRPr="00275388"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Pr>
          <w:rFonts w:ascii="Arial" w:hAnsi="Arial" w:cs="Arial"/>
        </w:rPr>
        <w:t>9</w:t>
      </w:r>
      <w:r w:rsidRPr="00275388">
        <w:rPr>
          <w:rFonts w:ascii="Arial" w:hAnsi="Arial" w:cs="Arial"/>
        </w:rPr>
        <w:t xml:space="preserve"> szt. tablic LED wewnętrznych – po jednej na każdy przedział, LED w kolorze czerwonym lub bursztynowym</w:t>
      </w:r>
      <w:r>
        <w:rPr>
          <w:rFonts w:ascii="Arial" w:hAnsi="Arial" w:cs="Arial"/>
        </w:rPr>
        <w:t xml:space="preserve">, rozdzielczość min. 120x16 </w:t>
      </w:r>
      <w:proofErr w:type="spellStart"/>
      <w:r>
        <w:rPr>
          <w:rFonts w:ascii="Arial" w:hAnsi="Arial" w:cs="Arial"/>
        </w:rPr>
        <w:t>pixeli</w:t>
      </w:r>
      <w:proofErr w:type="spellEnd"/>
      <w:r>
        <w:rPr>
          <w:rFonts w:ascii="Arial" w:hAnsi="Arial" w:cs="Arial"/>
        </w:rPr>
        <w:t>;</w:t>
      </w:r>
    </w:p>
    <w:p w:rsidR="00CB6050" w:rsidRPr="00275388"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Pr>
          <w:rFonts w:ascii="Arial" w:hAnsi="Arial" w:cs="Arial"/>
        </w:rPr>
        <w:t xml:space="preserve">2 </w:t>
      </w:r>
      <w:r w:rsidRPr="00275388">
        <w:rPr>
          <w:rFonts w:ascii="Arial" w:hAnsi="Arial" w:cs="Arial"/>
        </w:rPr>
        <w:t xml:space="preserve">szt. tablic LED </w:t>
      </w:r>
      <w:r>
        <w:rPr>
          <w:rFonts w:ascii="Arial" w:hAnsi="Arial" w:cs="Arial"/>
        </w:rPr>
        <w:t xml:space="preserve">zewnętrznych </w:t>
      </w:r>
      <w:r w:rsidRPr="00275388">
        <w:rPr>
          <w:rFonts w:ascii="Arial" w:hAnsi="Arial" w:cs="Arial"/>
        </w:rPr>
        <w:t>czołowych, LED w kolorze czerwonym lub bursztynowym</w:t>
      </w:r>
      <w:r>
        <w:rPr>
          <w:rFonts w:ascii="Arial" w:hAnsi="Arial" w:cs="Arial"/>
        </w:rPr>
        <w:t xml:space="preserve">, rozdzielczość min. 84x16 </w:t>
      </w:r>
      <w:proofErr w:type="spellStart"/>
      <w:r>
        <w:rPr>
          <w:rFonts w:ascii="Arial" w:hAnsi="Arial" w:cs="Arial"/>
        </w:rPr>
        <w:t>pixeli</w:t>
      </w:r>
      <w:proofErr w:type="spellEnd"/>
      <w:r>
        <w:rPr>
          <w:rFonts w:ascii="Arial" w:hAnsi="Arial" w:cs="Arial"/>
        </w:rPr>
        <w:t>;</w:t>
      </w:r>
    </w:p>
    <w:p w:rsidR="00CB6050"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Pr>
          <w:rFonts w:ascii="Arial" w:hAnsi="Arial" w:cs="Arial"/>
        </w:rPr>
        <w:t xml:space="preserve">6 </w:t>
      </w:r>
      <w:r w:rsidRPr="00275388">
        <w:rPr>
          <w:rFonts w:ascii="Arial" w:hAnsi="Arial" w:cs="Arial"/>
        </w:rPr>
        <w:t xml:space="preserve">szt. tablic LED </w:t>
      </w:r>
      <w:r>
        <w:rPr>
          <w:rFonts w:ascii="Arial" w:hAnsi="Arial" w:cs="Arial"/>
        </w:rPr>
        <w:t xml:space="preserve">zewnętrznych </w:t>
      </w:r>
      <w:r w:rsidRPr="00275388">
        <w:rPr>
          <w:rFonts w:ascii="Arial" w:hAnsi="Arial" w:cs="Arial"/>
        </w:rPr>
        <w:t>bocznych, LED w kolorze czerwonym lub bursztynowym</w:t>
      </w:r>
      <w:r>
        <w:rPr>
          <w:rFonts w:ascii="Arial" w:hAnsi="Arial" w:cs="Arial"/>
        </w:rPr>
        <w:t xml:space="preserve">, rozdzielczość min. 96x32 </w:t>
      </w:r>
      <w:proofErr w:type="spellStart"/>
      <w:r>
        <w:rPr>
          <w:rFonts w:ascii="Arial" w:hAnsi="Arial" w:cs="Arial"/>
        </w:rPr>
        <w:t>pixeli</w:t>
      </w:r>
      <w:proofErr w:type="spellEnd"/>
      <w:r>
        <w:rPr>
          <w:rFonts w:ascii="Arial" w:hAnsi="Arial" w:cs="Arial"/>
        </w:rPr>
        <w:t>;</w:t>
      </w:r>
    </w:p>
    <w:p w:rsidR="00CB6050" w:rsidRPr="00275388" w:rsidRDefault="00CB6050" w:rsidP="00CB6050">
      <w:pPr>
        <w:widowControl/>
        <w:numPr>
          <w:ilvl w:val="0"/>
          <w:numId w:val="38"/>
        </w:numPr>
        <w:tabs>
          <w:tab w:val="clear" w:pos="851"/>
        </w:tabs>
        <w:suppressAutoHyphens/>
        <w:autoSpaceDE/>
        <w:autoSpaceDN/>
        <w:adjustRightInd/>
        <w:ind w:left="993" w:hanging="567"/>
        <w:jc w:val="both"/>
        <w:rPr>
          <w:rFonts w:ascii="Arial" w:hAnsi="Arial" w:cs="Arial"/>
        </w:rPr>
      </w:pPr>
      <w:r>
        <w:rPr>
          <w:rFonts w:ascii="Arial" w:hAnsi="Arial" w:cs="Arial"/>
        </w:rPr>
        <w:t>9</w:t>
      </w:r>
      <w:r w:rsidRPr="00275388">
        <w:rPr>
          <w:rFonts w:ascii="Arial" w:hAnsi="Arial" w:cs="Arial"/>
        </w:rPr>
        <w:t xml:space="preserve"> głośników o mocy mi</w:t>
      </w:r>
      <w:r>
        <w:rPr>
          <w:rFonts w:ascii="Arial" w:hAnsi="Arial" w:cs="Arial"/>
        </w:rPr>
        <w:t>n. 10W (po jednym na przedział);</w:t>
      </w:r>
    </w:p>
    <w:p w:rsidR="00CB6050" w:rsidRPr="00275388" w:rsidRDefault="00CB6050" w:rsidP="00CB6050">
      <w:pPr>
        <w:widowControl/>
        <w:numPr>
          <w:ilvl w:val="0"/>
          <w:numId w:val="38"/>
        </w:numPr>
        <w:tabs>
          <w:tab w:val="clear" w:pos="851"/>
        </w:tabs>
        <w:suppressAutoHyphens/>
        <w:autoSpaceDE/>
        <w:autoSpaceDN/>
        <w:adjustRightInd/>
        <w:ind w:left="993" w:hanging="567"/>
        <w:jc w:val="both"/>
        <w:rPr>
          <w:rFonts w:ascii="Arial" w:hAnsi="Arial" w:cs="Arial"/>
        </w:rPr>
      </w:pPr>
      <w:r w:rsidRPr="00275388">
        <w:rPr>
          <w:rFonts w:ascii="Arial" w:hAnsi="Arial" w:cs="Arial"/>
        </w:rPr>
        <w:t>mikr</w:t>
      </w:r>
      <w:r>
        <w:rPr>
          <w:rFonts w:ascii="Arial" w:hAnsi="Arial" w:cs="Arial"/>
        </w:rPr>
        <w:t>ofony w kabinach maszynisty;</w:t>
      </w:r>
    </w:p>
    <w:p w:rsidR="00CB6050" w:rsidRPr="00275388"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sidRPr="00275388">
        <w:rPr>
          <w:rFonts w:ascii="Arial" w:hAnsi="Arial" w:cs="Arial"/>
        </w:rPr>
        <w:lastRenderedPageBreak/>
        <w:t>system powinien wyświetlać informacje: numer pociągu, kierunek jazdy, stacje pośrednie, datę i aktualny czas, wyświetlać i zapowiadać bieżący oraz następny przystanek na podstawie pozycji GPS, umożliwiać zapowiadanie i wyświetlanie dodatkowych komunikatów, które dostarczy Zamawiający, zgodnie z wytycznymi zawar</w:t>
      </w:r>
      <w:r>
        <w:rPr>
          <w:rFonts w:ascii="Arial" w:hAnsi="Arial" w:cs="Arial"/>
        </w:rPr>
        <w:t xml:space="preserve">tymi </w:t>
      </w:r>
      <w:r>
        <w:rPr>
          <w:rFonts w:ascii="Arial" w:hAnsi="Arial" w:cs="Arial"/>
        </w:rPr>
        <w:br/>
        <w:t>w powyższym Rozporządzeniu;</w:t>
      </w:r>
    </w:p>
    <w:p w:rsidR="00CB6050" w:rsidRPr="00275388"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sidRPr="00275388">
        <w:rPr>
          <w:rFonts w:ascii="Arial" w:hAnsi="Arial" w:cs="Arial"/>
        </w:rPr>
        <w:t>producent powinien zaprogramować przystanki, pozycje GPS oraz komunikaty w języku polskim i angielskim (</w:t>
      </w:r>
      <w:r>
        <w:rPr>
          <w:rFonts w:ascii="Arial" w:hAnsi="Arial" w:cs="Arial"/>
        </w:rPr>
        <w:t>wytyczne dostarczy Zamawiający);</w:t>
      </w:r>
    </w:p>
    <w:p w:rsidR="00CB6050" w:rsidRPr="00275388"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sidRPr="00275388">
        <w:rPr>
          <w:rFonts w:ascii="Arial" w:hAnsi="Arial" w:cs="Arial"/>
        </w:rPr>
        <w:t>okab</w:t>
      </w:r>
      <w:r>
        <w:rPr>
          <w:rFonts w:ascii="Arial" w:hAnsi="Arial" w:cs="Arial"/>
        </w:rPr>
        <w:t>lowanie bezwzględnie ekranowane;</w:t>
      </w:r>
    </w:p>
    <w:p w:rsidR="00CB6050" w:rsidRPr="00275388" w:rsidRDefault="00CB6050" w:rsidP="00CB6050">
      <w:pPr>
        <w:widowControl/>
        <w:numPr>
          <w:ilvl w:val="0"/>
          <w:numId w:val="38"/>
        </w:numPr>
        <w:tabs>
          <w:tab w:val="clear" w:pos="851"/>
        </w:tabs>
        <w:suppressAutoHyphens/>
        <w:autoSpaceDE/>
        <w:autoSpaceDN/>
        <w:adjustRightInd/>
        <w:ind w:left="993" w:hanging="567"/>
        <w:jc w:val="both"/>
        <w:rPr>
          <w:rFonts w:ascii="Arial" w:hAnsi="Arial" w:cs="Arial"/>
        </w:rPr>
      </w:pPr>
      <w:r w:rsidRPr="00275388">
        <w:rPr>
          <w:rFonts w:ascii="Arial" w:hAnsi="Arial" w:cs="Arial"/>
        </w:rPr>
        <w:t>urządze</w:t>
      </w:r>
      <w:r>
        <w:rPr>
          <w:rFonts w:ascii="Arial" w:hAnsi="Arial" w:cs="Arial"/>
        </w:rPr>
        <w:t>nia spełniają normę PN-EN 50155;</w:t>
      </w:r>
    </w:p>
    <w:p w:rsidR="00CB6050"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Pr>
          <w:rFonts w:ascii="Arial" w:hAnsi="Arial" w:cs="Arial"/>
        </w:rPr>
        <w:t xml:space="preserve">kable interfejsowe, niezbędne </w:t>
      </w:r>
      <w:r w:rsidRPr="00275388">
        <w:rPr>
          <w:rFonts w:ascii="Arial" w:hAnsi="Arial" w:cs="Arial"/>
        </w:rPr>
        <w:t>terminale do obsługi oraz dodatkowe urządzenia wymagane przez system,</w:t>
      </w:r>
    </w:p>
    <w:p w:rsidR="00CB6050" w:rsidRPr="00275388" w:rsidRDefault="00CB6050" w:rsidP="00CB6050">
      <w:pPr>
        <w:widowControl/>
        <w:numPr>
          <w:ilvl w:val="0"/>
          <w:numId w:val="38"/>
        </w:numPr>
        <w:tabs>
          <w:tab w:val="clear" w:pos="851"/>
        </w:tabs>
        <w:suppressAutoHyphens/>
        <w:autoSpaceDE/>
        <w:autoSpaceDN/>
        <w:adjustRightInd/>
        <w:ind w:left="709" w:hanging="283"/>
        <w:jc w:val="both"/>
        <w:rPr>
          <w:rFonts w:ascii="Arial" w:hAnsi="Arial" w:cs="Arial"/>
        </w:rPr>
      </w:pPr>
      <w:r>
        <w:rPr>
          <w:rFonts w:ascii="Arial" w:hAnsi="Arial" w:cs="Arial"/>
        </w:rPr>
        <w:t xml:space="preserve">zdalny przesył danych poprzez modem GSM (kartę SIM dostarczy Zamawiający) – przesył rozkładu jazdy, diagnostyka systemu, Wykonawca dostarczy i zainstaluje </w:t>
      </w:r>
      <w:r w:rsidRPr="00275388">
        <w:rPr>
          <w:rFonts w:ascii="Arial" w:hAnsi="Arial" w:cs="Arial"/>
        </w:rPr>
        <w:t>oprogramowanie</w:t>
      </w:r>
      <w:r>
        <w:rPr>
          <w:rFonts w:ascii="Arial" w:hAnsi="Arial" w:cs="Arial"/>
        </w:rPr>
        <w:t xml:space="preserve"> do obsługi systemu (obsługa przez pracowników Zamawiającego),</w:t>
      </w:r>
    </w:p>
    <w:p w:rsidR="00CB6050" w:rsidRPr="00275388" w:rsidRDefault="00CB6050" w:rsidP="00CB6050">
      <w:pPr>
        <w:widowControl/>
        <w:numPr>
          <w:ilvl w:val="0"/>
          <w:numId w:val="38"/>
        </w:numPr>
        <w:tabs>
          <w:tab w:val="clear" w:pos="851"/>
        </w:tabs>
        <w:suppressAutoHyphens/>
        <w:autoSpaceDE/>
        <w:autoSpaceDN/>
        <w:adjustRightInd/>
        <w:ind w:left="709" w:hanging="284"/>
        <w:jc w:val="both"/>
        <w:rPr>
          <w:rFonts w:ascii="Arial" w:hAnsi="Arial" w:cs="Arial"/>
        </w:rPr>
      </w:pPr>
      <w:r w:rsidRPr="00275388">
        <w:rPr>
          <w:rFonts w:ascii="Arial" w:hAnsi="Arial" w:cs="Arial"/>
        </w:rPr>
        <w:t xml:space="preserve">na pulpicie, w bezpośrednim sąsiedztwie sterownika SIP zainstalować włącznik </w:t>
      </w:r>
      <w:proofErr w:type="spellStart"/>
      <w:r w:rsidRPr="00275388">
        <w:rPr>
          <w:rFonts w:ascii="Arial" w:hAnsi="Arial" w:cs="Arial"/>
        </w:rPr>
        <w:t>bistabi</w:t>
      </w:r>
      <w:r>
        <w:rPr>
          <w:rFonts w:ascii="Arial" w:hAnsi="Arial" w:cs="Arial"/>
        </w:rPr>
        <w:t>lny</w:t>
      </w:r>
      <w:proofErr w:type="spellEnd"/>
      <w:r>
        <w:rPr>
          <w:rFonts w:ascii="Arial" w:hAnsi="Arial" w:cs="Arial"/>
        </w:rPr>
        <w:t xml:space="preserve"> umożliwiający uruchomienie </w:t>
      </w:r>
      <w:r w:rsidRPr="00275388">
        <w:rPr>
          <w:rFonts w:ascii="Arial" w:hAnsi="Arial" w:cs="Arial"/>
        </w:rPr>
        <w:t>sterownika SIP bez potrzeby pozostawienia rozrządu na nieaktywnym pulpicie.</w:t>
      </w:r>
    </w:p>
    <w:p w:rsidR="00CB6050" w:rsidRPr="002E00BA"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Pr>
          <w:rFonts w:ascii="Arial" w:hAnsi="Arial" w:cs="Arial"/>
          <w:sz w:val="22"/>
          <w:szCs w:val="22"/>
        </w:rPr>
        <w:t xml:space="preserve">Pojazd powinien zostać wyposażony w system do emisji reklam - 14 szt. wewnętrznych monitorów LCD o przekątnej 23”, po 4 szt. w wagonach rozrządczych i 6 szt. w wagonie silnikowym – dokładne rozmieszczenie monitorów do uzgodnienia z Zamawiającym. </w:t>
      </w:r>
    </w:p>
    <w:p w:rsidR="00CB6050" w:rsidRDefault="00CB6050" w:rsidP="00CB6050">
      <w:pPr>
        <w:pStyle w:val="Tekstpodstawowy"/>
        <w:ind w:left="709" w:hanging="283"/>
        <w:jc w:val="both"/>
        <w:rPr>
          <w:rFonts w:ascii="Arial" w:hAnsi="Arial" w:cs="Arial"/>
          <w:sz w:val="22"/>
          <w:szCs w:val="22"/>
        </w:rPr>
      </w:pPr>
      <w:r>
        <w:rPr>
          <w:rFonts w:ascii="Arial" w:hAnsi="Arial" w:cs="Arial"/>
          <w:sz w:val="22"/>
          <w:szCs w:val="22"/>
        </w:rPr>
        <w:t>a)</w:t>
      </w:r>
      <w:r>
        <w:rPr>
          <w:rFonts w:ascii="Arial" w:hAnsi="Arial" w:cs="Arial"/>
          <w:sz w:val="22"/>
          <w:szCs w:val="22"/>
        </w:rPr>
        <w:tab/>
        <w:t>monitory LCD maja pełnić funkcję ciągłego wyświetlania treści reklamowych w pętli. System winien umożliwiać opcjonalnie przerwę w emisji reklam i wyświetlanie informacji pasażerskiej uzupełniającej (moment i czas emisji do ustalenia programowo). Wznowienie reklamy powinno następować od miejsca przerwania. Monitory LCD powinny być kompatybilne z systemem informacji pasażerskiej używanym obecnie przez Zamawiającego.</w:t>
      </w:r>
    </w:p>
    <w:p w:rsidR="00CB6050" w:rsidRDefault="00CB6050" w:rsidP="00CB6050">
      <w:pPr>
        <w:pStyle w:val="Tekstpodstawowy"/>
        <w:ind w:left="709" w:hanging="283"/>
        <w:jc w:val="both"/>
        <w:rPr>
          <w:rFonts w:ascii="Arial" w:hAnsi="Arial" w:cs="Arial"/>
          <w:sz w:val="22"/>
          <w:szCs w:val="22"/>
        </w:rPr>
      </w:pPr>
      <w:r>
        <w:rPr>
          <w:rFonts w:ascii="Arial" w:hAnsi="Arial" w:cs="Arial"/>
          <w:sz w:val="22"/>
          <w:szCs w:val="22"/>
        </w:rPr>
        <w:t>b)</w:t>
      </w:r>
      <w:r>
        <w:rPr>
          <w:rFonts w:ascii="Arial" w:hAnsi="Arial" w:cs="Arial"/>
          <w:sz w:val="22"/>
          <w:szCs w:val="22"/>
        </w:rPr>
        <w:tab/>
        <w:t>treść reklamowa i informacja pasażerska powinna mieć możliwość wyświetlenia informacji w zależności od położenia GPS - dynamicznie w zależności od położenia pojazdu;</w:t>
      </w:r>
    </w:p>
    <w:p w:rsidR="00CB6050" w:rsidRDefault="00CB6050" w:rsidP="00CB6050">
      <w:pPr>
        <w:pStyle w:val="Tekstpodstawowy"/>
        <w:ind w:left="709" w:hanging="283"/>
        <w:jc w:val="both"/>
        <w:rPr>
          <w:rFonts w:ascii="Arial" w:hAnsi="Arial" w:cs="Arial"/>
          <w:sz w:val="22"/>
          <w:szCs w:val="22"/>
        </w:rPr>
      </w:pPr>
      <w:r>
        <w:rPr>
          <w:rFonts w:ascii="Arial" w:hAnsi="Arial" w:cs="Arial"/>
          <w:sz w:val="22"/>
          <w:szCs w:val="22"/>
        </w:rPr>
        <w:t>c)</w:t>
      </w:r>
      <w:r>
        <w:rPr>
          <w:rFonts w:ascii="Arial" w:hAnsi="Arial" w:cs="Arial"/>
          <w:sz w:val="22"/>
          <w:szCs w:val="22"/>
        </w:rPr>
        <w:tab/>
        <w:t xml:space="preserve">w systemie należy przewidzieć możliwość wyświetlania filmów lub prezentacji na całej powierzchni ekranu łącznie z dźwiękiem słyszalnym w systemie </w:t>
      </w:r>
      <w:proofErr w:type="spellStart"/>
      <w:r>
        <w:rPr>
          <w:rFonts w:ascii="Arial" w:hAnsi="Arial" w:cs="Arial"/>
          <w:sz w:val="22"/>
          <w:szCs w:val="22"/>
        </w:rPr>
        <w:t>rozgłoszeniowym</w:t>
      </w:r>
      <w:proofErr w:type="spellEnd"/>
      <w:r>
        <w:rPr>
          <w:rFonts w:ascii="Arial" w:hAnsi="Arial" w:cs="Arial"/>
          <w:sz w:val="22"/>
          <w:szCs w:val="22"/>
        </w:rPr>
        <w:t>;</w:t>
      </w:r>
    </w:p>
    <w:p w:rsidR="00CB6050" w:rsidRDefault="00CB6050" w:rsidP="00CB6050">
      <w:pPr>
        <w:pStyle w:val="Tekstpodstawowy"/>
        <w:ind w:left="709" w:hanging="283"/>
        <w:jc w:val="both"/>
        <w:rPr>
          <w:rFonts w:ascii="Arial" w:hAnsi="Arial" w:cs="Arial"/>
          <w:sz w:val="22"/>
          <w:szCs w:val="22"/>
        </w:rPr>
      </w:pPr>
      <w:r>
        <w:rPr>
          <w:rFonts w:ascii="Arial" w:hAnsi="Arial" w:cs="Arial"/>
          <w:sz w:val="22"/>
          <w:szCs w:val="22"/>
        </w:rPr>
        <w:t>d)</w:t>
      </w:r>
      <w:r>
        <w:rPr>
          <w:rFonts w:ascii="Arial" w:hAnsi="Arial" w:cs="Arial"/>
          <w:sz w:val="22"/>
          <w:szCs w:val="22"/>
        </w:rPr>
        <w:tab/>
        <w:t>system wyświetlaczy powinien być zrealizowany w architekturze klient (czyli monitor LCD) – serwer (czyli komputer sterujący) działający w sieci Ethernet, gdzie każdy z poszczególnych wyświetlaczy nie może być wyposażony w komputer. Serwer (komputer sterujący) musi umożliwiać przesłanie nowych reklam poprzez sieć GSM i ustawienie okresu emisji dla każdego poszczególnego slajdu lub filmu (funkcja tzw. Kalendarza).</w:t>
      </w:r>
    </w:p>
    <w:p w:rsidR="00CB6050" w:rsidRDefault="00CB6050" w:rsidP="00CB6050">
      <w:pPr>
        <w:pStyle w:val="Tekstpodstawowy"/>
        <w:ind w:left="709" w:hanging="283"/>
        <w:jc w:val="both"/>
        <w:rPr>
          <w:rFonts w:ascii="Arial" w:hAnsi="Arial" w:cs="Arial"/>
          <w:sz w:val="22"/>
          <w:szCs w:val="22"/>
        </w:rPr>
      </w:pPr>
      <w:r>
        <w:rPr>
          <w:rFonts w:ascii="Arial" w:hAnsi="Arial" w:cs="Arial"/>
          <w:sz w:val="22"/>
          <w:szCs w:val="22"/>
        </w:rPr>
        <w:t>e)</w:t>
      </w:r>
      <w:r>
        <w:rPr>
          <w:rFonts w:ascii="Arial" w:hAnsi="Arial" w:cs="Arial"/>
          <w:sz w:val="22"/>
          <w:szCs w:val="22"/>
        </w:rPr>
        <w:tab/>
        <w:t xml:space="preserve"> prezentowane informacje na wszystkich wyświetlaczach w pojeździe powinny być ze sobą zsynchronizowane;</w:t>
      </w:r>
    </w:p>
    <w:p w:rsidR="00CB6050" w:rsidRDefault="00CB6050" w:rsidP="00CB6050">
      <w:pPr>
        <w:pStyle w:val="Tekstpodstawowy"/>
        <w:ind w:left="709" w:hanging="283"/>
        <w:jc w:val="both"/>
        <w:rPr>
          <w:rFonts w:ascii="Arial" w:hAnsi="Arial" w:cs="Arial"/>
          <w:sz w:val="22"/>
          <w:szCs w:val="22"/>
        </w:rPr>
      </w:pPr>
      <w:r>
        <w:rPr>
          <w:rFonts w:ascii="Arial" w:hAnsi="Arial" w:cs="Arial"/>
          <w:sz w:val="22"/>
          <w:szCs w:val="22"/>
        </w:rPr>
        <w:t>f)  system musi umożliwiać zdalne sprawdzenie wyświetlanych reklam poprzez pobranie rejestru wyświetlonych plików z opisem w jakim czasie zostały emitowane.</w:t>
      </w:r>
    </w:p>
    <w:p w:rsidR="00CB6050" w:rsidRDefault="00CB6050" w:rsidP="00CB6050">
      <w:pPr>
        <w:pStyle w:val="Tekstpodstawowy"/>
        <w:ind w:left="709" w:hanging="283"/>
        <w:jc w:val="both"/>
        <w:rPr>
          <w:rFonts w:ascii="Arial" w:hAnsi="Arial" w:cs="Arial"/>
          <w:sz w:val="22"/>
          <w:szCs w:val="22"/>
        </w:rPr>
      </w:pPr>
      <w:r>
        <w:rPr>
          <w:rFonts w:ascii="Arial" w:hAnsi="Arial" w:cs="Arial"/>
          <w:sz w:val="22"/>
          <w:szCs w:val="22"/>
        </w:rPr>
        <w:t>g)</w:t>
      </w:r>
      <w:r>
        <w:rPr>
          <w:rFonts w:ascii="Arial" w:hAnsi="Arial" w:cs="Arial"/>
          <w:sz w:val="22"/>
          <w:szCs w:val="22"/>
        </w:rPr>
        <w:tab/>
        <w:t>parametry techniczne monitora LCD:</w:t>
      </w:r>
    </w:p>
    <w:p w:rsidR="00CB6050" w:rsidRDefault="00CB6050" w:rsidP="00CB6050">
      <w:pPr>
        <w:pStyle w:val="Tekstpodstawowy"/>
        <w:ind w:left="993" w:hanging="283"/>
        <w:jc w:val="both"/>
        <w:rPr>
          <w:rFonts w:ascii="Arial" w:hAnsi="Arial" w:cs="Arial"/>
          <w:sz w:val="22"/>
          <w:szCs w:val="22"/>
        </w:rPr>
      </w:pPr>
      <w:r>
        <w:rPr>
          <w:rFonts w:ascii="Arial" w:hAnsi="Arial" w:cs="Arial"/>
          <w:sz w:val="22"/>
          <w:szCs w:val="22"/>
        </w:rPr>
        <w:t>- wyświetlacz o przekątnej 23 (16:9)”</w:t>
      </w:r>
    </w:p>
    <w:p w:rsidR="00CB6050" w:rsidRDefault="00CB6050" w:rsidP="00CB6050">
      <w:pPr>
        <w:pStyle w:val="Tekstpodstawowy"/>
        <w:ind w:left="993" w:hanging="283"/>
        <w:jc w:val="both"/>
        <w:rPr>
          <w:rFonts w:ascii="Arial" w:hAnsi="Arial" w:cs="Arial"/>
          <w:sz w:val="22"/>
          <w:szCs w:val="22"/>
        </w:rPr>
      </w:pPr>
      <w:r>
        <w:rPr>
          <w:rFonts w:ascii="Arial" w:hAnsi="Arial" w:cs="Arial"/>
          <w:sz w:val="22"/>
          <w:szCs w:val="22"/>
        </w:rPr>
        <w:t>- rozdzielczość: 1920 x 1080</w:t>
      </w:r>
    </w:p>
    <w:p w:rsidR="00CB6050" w:rsidRDefault="00CB6050" w:rsidP="00CB6050">
      <w:pPr>
        <w:pStyle w:val="Tekstpodstawowy"/>
        <w:ind w:left="993" w:hanging="283"/>
        <w:jc w:val="both"/>
        <w:rPr>
          <w:rFonts w:ascii="Arial" w:hAnsi="Arial" w:cs="Arial"/>
          <w:sz w:val="22"/>
          <w:szCs w:val="22"/>
        </w:rPr>
      </w:pPr>
      <w:r>
        <w:rPr>
          <w:rFonts w:ascii="Arial" w:hAnsi="Arial" w:cs="Arial"/>
          <w:sz w:val="22"/>
          <w:szCs w:val="22"/>
        </w:rPr>
        <w:t>- złącza: 1 x Ethernet, 1 x USB</w:t>
      </w:r>
    </w:p>
    <w:p w:rsidR="00CB6050" w:rsidRDefault="00CB6050" w:rsidP="00CB6050">
      <w:pPr>
        <w:pStyle w:val="Tekstpodstawowy"/>
        <w:ind w:left="993" w:hanging="284"/>
        <w:jc w:val="both"/>
        <w:rPr>
          <w:rFonts w:ascii="Arial" w:hAnsi="Arial" w:cs="Arial"/>
          <w:sz w:val="22"/>
          <w:szCs w:val="22"/>
        </w:rPr>
      </w:pPr>
      <w:r>
        <w:rPr>
          <w:rFonts w:ascii="Arial" w:hAnsi="Arial" w:cs="Arial"/>
          <w:sz w:val="22"/>
          <w:szCs w:val="22"/>
        </w:rPr>
        <w:t>- komunikacja z monitorem poprzez sieć Ethernet</w:t>
      </w:r>
    </w:p>
    <w:p w:rsidR="00CB6050" w:rsidRDefault="00CB6050" w:rsidP="00CB6050">
      <w:pPr>
        <w:pStyle w:val="Tekstpodstawowy"/>
        <w:ind w:left="993" w:hanging="283"/>
        <w:jc w:val="both"/>
        <w:rPr>
          <w:rFonts w:ascii="Arial" w:hAnsi="Arial" w:cs="Arial"/>
          <w:sz w:val="22"/>
          <w:szCs w:val="22"/>
        </w:rPr>
      </w:pPr>
      <w:r>
        <w:rPr>
          <w:rFonts w:ascii="Arial" w:hAnsi="Arial" w:cs="Arial"/>
          <w:sz w:val="22"/>
          <w:szCs w:val="22"/>
        </w:rPr>
        <w:t>- znamionowe napięcie zasilania: 24V</w:t>
      </w:r>
    </w:p>
    <w:p w:rsidR="00CB6050" w:rsidRDefault="00CB6050" w:rsidP="00CB6050">
      <w:pPr>
        <w:pStyle w:val="Tekstpodstawowy"/>
        <w:ind w:left="993" w:hanging="283"/>
        <w:jc w:val="both"/>
        <w:rPr>
          <w:rFonts w:ascii="Arial" w:hAnsi="Arial" w:cs="Arial"/>
          <w:sz w:val="22"/>
          <w:szCs w:val="22"/>
        </w:rPr>
      </w:pPr>
      <w:r>
        <w:rPr>
          <w:rFonts w:ascii="Arial" w:hAnsi="Arial" w:cs="Arial"/>
          <w:sz w:val="22"/>
          <w:szCs w:val="22"/>
        </w:rPr>
        <w:t>- maksymalny wymiar obudowy (szer. X wys. X gł.): 565 mm x 340 mm x 65 mm</w:t>
      </w:r>
    </w:p>
    <w:p w:rsidR="00CB6050" w:rsidRDefault="00CB6050" w:rsidP="00CB6050">
      <w:pPr>
        <w:pStyle w:val="Tekstpodstawowy"/>
        <w:ind w:left="851" w:hanging="142"/>
        <w:jc w:val="both"/>
        <w:rPr>
          <w:rFonts w:ascii="Arial" w:hAnsi="Arial" w:cs="Arial"/>
          <w:sz w:val="22"/>
          <w:szCs w:val="22"/>
        </w:rPr>
      </w:pPr>
      <w:r>
        <w:rPr>
          <w:rFonts w:ascii="Arial" w:hAnsi="Arial" w:cs="Arial"/>
          <w:sz w:val="22"/>
          <w:szCs w:val="22"/>
        </w:rPr>
        <w:t>- monitory nie mogą posiadać tunera TV, ani być przystosowane do współpracy tunerem zewnętrznym.</w:t>
      </w:r>
    </w:p>
    <w:p w:rsidR="00CB6050" w:rsidRDefault="00CB6050" w:rsidP="00CB6050">
      <w:pPr>
        <w:pStyle w:val="Tekstpodstawowy"/>
        <w:ind w:left="426"/>
        <w:jc w:val="both"/>
        <w:rPr>
          <w:rFonts w:ascii="Arial" w:hAnsi="Arial" w:cs="Arial"/>
          <w:sz w:val="22"/>
          <w:szCs w:val="22"/>
        </w:rPr>
      </w:pPr>
      <w:r>
        <w:rPr>
          <w:rFonts w:ascii="Arial" w:hAnsi="Arial" w:cs="Arial"/>
          <w:sz w:val="22"/>
          <w:szCs w:val="22"/>
        </w:rPr>
        <w:t>h)</w:t>
      </w:r>
      <w:r>
        <w:rPr>
          <w:rFonts w:ascii="Arial" w:hAnsi="Arial" w:cs="Arial"/>
          <w:sz w:val="22"/>
          <w:szCs w:val="22"/>
        </w:rPr>
        <w:tab/>
        <w:t>monitory wyposażyć w zabezpieczenie przed aktami wandalizmu.</w:t>
      </w:r>
    </w:p>
    <w:p w:rsidR="00CB6050"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sidRPr="00275388">
        <w:rPr>
          <w:rFonts w:ascii="Arial" w:hAnsi="Arial" w:cs="Arial"/>
          <w:sz w:val="22"/>
          <w:szCs w:val="22"/>
        </w:rPr>
        <w:t xml:space="preserve">Wykonawca zmodernizuje elektryczne połączenia </w:t>
      </w:r>
      <w:proofErr w:type="spellStart"/>
      <w:r w:rsidRPr="00275388">
        <w:rPr>
          <w:rFonts w:ascii="Arial" w:hAnsi="Arial" w:cs="Arial"/>
          <w:sz w:val="22"/>
          <w:szCs w:val="22"/>
        </w:rPr>
        <w:t>międzywagonowe</w:t>
      </w:r>
      <w:proofErr w:type="spellEnd"/>
      <w:r w:rsidRPr="00275388">
        <w:rPr>
          <w:rFonts w:ascii="Arial" w:hAnsi="Arial" w:cs="Arial"/>
          <w:sz w:val="22"/>
          <w:szCs w:val="22"/>
        </w:rPr>
        <w:t xml:space="preserve"> poprzez zastosowanie złącz typu </w:t>
      </w:r>
      <w:proofErr w:type="spellStart"/>
      <w:r>
        <w:rPr>
          <w:rFonts w:ascii="Arial" w:hAnsi="Arial" w:cs="Arial"/>
          <w:sz w:val="22"/>
          <w:szCs w:val="22"/>
        </w:rPr>
        <w:t>H</w:t>
      </w:r>
      <w:r w:rsidRPr="00275388">
        <w:rPr>
          <w:rFonts w:ascii="Arial" w:hAnsi="Arial" w:cs="Arial"/>
          <w:sz w:val="22"/>
          <w:szCs w:val="22"/>
        </w:rPr>
        <w:t>arting</w:t>
      </w:r>
      <w:proofErr w:type="spellEnd"/>
      <w:r w:rsidRPr="00275388">
        <w:rPr>
          <w:rFonts w:ascii="Arial" w:hAnsi="Arial" w:cs="Arial"/>
          <w:sz w:val="22"/>
          <w:szCs w:val="22"/>
        </w:rPr>
        <w:t xml:space="preserve"> lub równoważnych (dostarcza Wykonawca) oraz zamontuje hermetyczne złącza do połączeń sygnałów elektrycznych systemu SIP pomiędzy wagonami oraz na czołach </w:t>
      </w:r>
      <w:proofErr w:type="spellStart"/>
      <w:r>
        <w:rPr>
          <w:rFonts w:ascii="Arial" w:hAnsi="Arial" w:cs="Arial"/>
          <w:sz w:val="22"/>
          <w:szCs w:val="22"/>
        </w:rPr>
        <w:t>ezt</w:t>
      </w:r>
      <w:proofErr w:type="spellEnd"/>
      <w:r w:rsidRPr="00275388">
        <w:rPr>
          <w:rFonts w:ascii="Arial" w:hAnsi="Arial" w:cs="Arial"/>
          <w:sz w:val="22"/>
          <w:szCs w:val="22"/>
        </w:rPr>
        <w:t xml:space="preserve"> (dostarc</w:t>
      </w:r>
      <w:r>
        <w:rPr>
          <w:rFonts w:ascii="Arial" w:hAnsi="Arial" w:cs="Arial"/>
          <w:sz w:val="22"/>
          <w:szCs w:val="22"/>
        </w:rPr>
        <w:t>zone z SIP przez Zamawiającego).</w:t>
      </w:r>
    </w:p>
    <w:p w:rsidR="00CB6050" w:rsidRPr="00CB2B81"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Pr>
          <w:rFonts w:ascii="Arial" w:hAnsi="Arial" w:cs="Arial"/>
          <w:sz w:val="22"/>
          <w:szCs w:val="22"/>
        </w:rPr>
        <w:t>Zamontować na pulpicie w każdej kabinie (A i B) 2 zdwojone gniazda elektryczne 230V AC.</w:t>
      </w:r>
    </w:p>
    <w:p w:rsidR="00CB6050" w:rsidRPr="00AD7D8A"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Pr>
          <w:rFonts w:ascii="Arial" w:hAnsi="Arial" w:cs="Arial"/>
          <w:sz w:val="22"/>
          <w:szCs w:val="22"/>
        </w:rPr>
        <w:lastRenderedPageBreak/>
        <w:t>Wykonawca opracuje dokumentację montażową i techniczno ruchową zmian konstrukcyjnych.</w:t>
      </w:r>
    </w:p>
    <w:p w:rsidR="00CB6050" w:rsidRPr="00275388" w:rsidRDefault="00CB6050" w:rsidP="00CB6050">
      <w:pPr>
        <w:pStyle w:val="Tekstpodstawowy"/>
        <w:widowControl/>
        <w:numPr>
          <w:ilvl w:val="0"/>
          <w:numId w:val="33"/>
        </w:numPr>
        <w:suppressAutoHyphens/>
        <w:autoSpaceDE/>
        <w:autoSpaceDN/>
        <w:adjustRightInd/>
        <w:ind w:left="426"/>
        <w:jc w:val="both"/>
        <w:rPr>
          <w:rFonts w:ascii="Arial" w:hAnsi="Arial" w:cs="Arial"/>
          <w:sz w:val="22"/>
          <w:szCs w:val="22"/>
        </w:rPr>
      </w:pPr>
      <w:r>
        <w:rPr>
          <w:rFonts w:ascii="Arial" w:hAnsi="Arial" w:cs="Arial"/>
          <w:sz w:val="22"/>
          <w:szCs w:val="22"/>
        </w:rPr>
        <w:t>Wykonawca wykona próby wielokrotne sterowania z innym pojazdem Zamawiającego.</w:t>
      </w:r>
    </w:p>
    <w:p w:rsidR="00CB6050" w:rsidRDefault="00CB6050" w:rsidP="00CB6050">
      <w:pPr>
        <w:pStyle w:val="Tekstpodstawowy"/>
        <w:rPr>
          <w:rFonts w:ascii="Arial" w:hAnsi="Arial" w:cs="Arial"/>
          <w:sz w:val="22"/>
          <w:szCs w:val="22"/>
        </w:rPr>
      </w:pPr>
    </w:p>
    <w:p w:rsidR="00CB6050" w:rsidRPr="00876ED2" w:rsidRDefault="00CB6050" w:rsidP="00CB6050">
      <w:pPr>
        <w:pStyle w:val="Tekstpodstawowy"/>
        <w:rPr>
          <w:rFonts w:ascii="Arial" w:hAnsi="Arial" w:cs="Arial"/>
          <w:sz w:val="22"/>
          <w:szCs w:val="22"/>
        </w:rPr>
      </w:pPr>
    </w:p>
    <w:p w:rsidR="00CB6050" w:rsidRPr="004F6078" w:rsidRDefault="00CB6050" w:rsidP="00CB6050">
      <w:pPr>
        <w:pStyle w:val="Tekstpodstawowy"/>
        <w:widowControl/>
        <w:numPr>
          <w:ilvl w:val="0"/>
          <w:numId w:val="28"/>
        </w:numPr>
        <w:suppressAutoHyphens/>
        <w:autoSpaceDE/>
        <w:autoSpaceDN/>
        <w:adjustRightInd/>
        <w:jc w:val="both"/>
        <w:rPr>
          <w:rFonts w:ascii="Arial" w:hAnsi="Arial" w:cs="Arial"/>
          <w:b/>
        </w:rPr>
      </w:pPr>
      <w:r w:rsidRPr="004F6078">
        <w:rPr>
          <w:rFonts w:ascii="Arial" w:hAnsi="Arial" w:cs="Arial"/>
          <w:b/>
        </w:rPr>
        <w:t>Prace naprawy poziomu P4 wykonane przez Zamawiającego:</w:t>
      </w:r>
    </w:p>
    <w:p w:rsidR="00CB6050" w:rsidRPr="00A232A3" w:rsidRDefault="00CB6050" w:rsidP="00CB6050">
      <w:pPr>
        <w:pStyle w:val="Tekstpodstawowy"/>
        <w:widowControl/>
        <w:numPr>
          <w:ilvl w:val="0"/>
          <w:numId w:val="34"/>
        </w:numPr>
        <w:suppressAutoHyphens/>
        <w:autoSpaceDE/>
        <w:autoSpaceDN/>
        <w:adjustRightInd/>
        <w:ind w:left="426"/>
        <w:rPr>
          <w:rFonts w:ascii="Arial" w:hAnsi="Arial" w:cs="Arial"/>
          <w:sz w:val="22"/>
          <w:szCs w:val="22"/>
        </w:rPr>
      </w:pPr>
      <w:r w:rsidRPr="00275388">
        <w:rPr>
          <w:rFonts w:ascii="Arial" w:hAnsi="Arial" w:cs="Arial"/>
          <w:sz w:val="22"/>
          <w:szCs w:val="22"/>
        </w:rPr>
        <w:t>Naprawa sprzęgów czołowych oraz między-wagonowych (montaż po stronie Wykonawcy)</w:t>
      </w:r>
      <w:r>
        <w:rPr>
          <w:rFonts w:ascii="Arial" w:hAnsi="Arial" w:cs="Arial"/>
          <w:sz w:val="22"/>
          <w:szCs w:val="22"/>
        </w:rPr>
        <w:t>.</w:t>
      </w:r>
    </w:p>
    <w:p w:rsidR="00CB6050" w:rsidRPr="00303E79" w:rsidRDefault="00CB6050" w:rsidP="00CB6050">
      <w:pPr>
        <w:pStyle w:val="Tekstpodstawowy"/>
        <w:widowControl/>
        <w:numPr>
          <w:ilvl w:val="0"/>
          <w:numId w:val="34"/>
        </w:numPr>
        <w:suppressAutoHyphens/>
        <w:autoSpaceDE/>
        <w:autoSpaceDN/>
        <w:adjustRightInd/>
        <w:ind w:left="426"/>
        <w:rPr>
          <w:rFonts w:ascii="Arial" w:hAnsi="Arial" w:cs="Arial"/>
          <w:sz w:val="22"/>
          <w:szCs w:val="22"/>
        </w:rPr>
      </w:pPr>
      <w:r>
        <w:rPr>
          <w:rFonts w:ascii="Arial" w:hAnsi="Arial" w:cs="Arial"/>
          <w:sz w:val="22"/>
          <w:szCs w:val="22"/>
        </w:rPr>
        <w:t>Zamawiający dostarczy silniki trakcyjne po naprawie P4 (montaż po stronie Wykonawcy).</w:t>
      </w:r>
    </w:p>
    <w:p w:rsidR="00CB6050" w:rsidRDefault="00CB6050" w:rsidP="00CB6050">
      <w:pPr>
        <w:pStyle w:val="Tekstpodstawowy"/>
        <w:rPr>
          <w:rFonts w:ascii="Arial" w:hAnsi="Arial" w:cs="Arial"/>
          <w:sz w:val="22"/>
          <w:szCs w:val="22"/>
        </w:rPr>
      </w:pPr>
    </w:p>
    <w:p w:rsidR="00CB6050" w:rsidRPr="004F6078" w:rsidRDefault="00CB6050" w:rsidP="00CB6050">
      <w:pPr>
        <w:pStyle w:val="Tekstpodstawowy"/>
        <w:widowControl/>
        <w:numPr>
          <w:ilvl w:val="0"/>
          <w:numId w:val="28"/>
        </w:numPr>
        <w:suppressAutoHyphens/>
        <w:autoSpaceDE/>
        <w:autoSpaceDN/>
        <w:adjustRightInd/>
        <w:jc w:val="both"/>
        <w:rPr>
          <w:rFonts w:ascii="Arial" w:hAnsi="Arial" w:cs="Arial"/>
          <w:b/>
        </w:rPr>
      </w:pPr>
      <w:r w:rsidRPr="004F6078">
        <w:rPr>
          <w:rFonts w:ascii="Arial" w:hAnsi="Arial" w:cs="Arial"/>
          <w:b/>
        </w:rPr>
        <w:t>Rozplanowanie przedziału służbowego, przedziału dla przewozu rowerów i osób poruszających się na wózkach</w:t>
      </w:r>
    </w:p>
    <w:p w:rsidR="00CB6050" w:rsidRDefault="00CB6050" w:rsidP="00CB6050">
      <w:pPr>
        <w:pStyle w:val="Tekstpodstawowy"/>
        <w:spacing w:line="360" w:lineRule="auto"/>
        <w:jc w:val="center"/>
        <w:rPr>
          <w:rFonts w:ascii="Arial" w:hAnsi="Arial" w:cs="Arial"/>
          <w:sz w:val="22"/>
          <w:szCs w:val="22"/>
          <w:u w:val="single"/>
        </w:rPr>
      </w:pPr>
      <w:r>
        <w:rPr>
          <w:rFonts w:ascii="Arial" w:hAnsi="Arial" w:cs="Arial"/>
          <w:noProof/>
          <w:sz w:val="22"/>
          <w:szCs w:val="22"/>
          <w:u w:val="single"/>
        </w:rPr>
        <w:drawing>
          <wp:inline distT="0" distB="0" distL="0" distR="0">
            <wp:extent cx="4610100" cy="20574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610100" cy="2057400"/>
                    </a:xfrm>
                    <a:prstGeom prst="rect">
                      <a:avLst/>
                    </a:prstGeom>
                    <a:noFill/>
                    <a:ln w="9525">
                      <a:noFill/>
                      <a:miter lim="800000"/>
                      <a:headEnd/>
                      <a:tailEnd/>
                    </a:ln>
                  </pic:spPr>
                </pic:pic>
              </a:graphicData>
            </a:graphic>
          </wp:inline>
        </w:drawing>
      </w:r>
    </w:p>
    <w:p w:rsidR="00CB6050" w:rsidRDefault="00CB6050" w:rsidP="00CB6050">
      <w:pPr>
        <w:tabs>
          <w:tab w:val="left" w:pos="3270"/>
        </w:tabs>
        <w:jc w:val="center"/>
      </w:pPr>
      <w:r>
        <w:t>Rys. 1 Rozplanowanie przedziału otwartego w wagonie „Ra”</w:t>
      </w:r>
    </w:p>
    <w:p w:rsidR="00CB6050" w:rsidRPr="00502CAC" w:rsidRDefault="00CB6050" w:rsidP="00CB6050">
      <w:pPr>
        <w:pBdr>
          <w:bottom w:val="single" w:sz="4" w:space="1" w:color="auto"/>
        </w:pBdr>
        <w:tabs>
          <w:tab w:val="left" w:pos="3270"/>
        </w:tabs>
        <w:jc w:val="center"/>
      </w:pPr>
      <w:r>
        <w:rPr>
          <w:noProof/>
        </w:rPr>
        <w:drawing>
          <wp:inline distT="0" distB="0" distL="0" distR="0">
            <wp:extent cx="4587240" cy="2049780"/>
            <wp:effectExtent l="19050" t="0" r="381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87240" cy="2049780"/>
                    </a:xfrm>
                    <a:prstGeom prst="rect">
                      <a:avLst/>
                    </a:prstGeom>
                    <a:noFill/>
                    <a:ln w="9525">
                      <a:noFill/>
                      <a:miter lim="800000"/>
                      <a:headEnd/>
                      <a:tailEnd/>
                    </a:ln>
                  </pic:spPr>
                </pic:pic>
              </a:graphicData>
            </a:graphic>
          </wp:inline>
        </w:drawing>
      </w:r>
    </w:p>
    <w:p w:rsidR="00CB6050" w:rsidRDefault="00CB6050" w:rsidP="00CB6050">
      <w:pPr>
        <w:tabs>
          <w:tab w:val="left" w:pos="3270"/>
        </w:tabs>
        <w:jc w:val="center"/>
      </w:pPr>
      <w:r>
        <w:t>Rys. 2 Rozplanowanie przedziału otwartego w wagonie „</w:t>
      </w:r>
      <w:proofErr w:type="spellStart"/>
      <w:r>
        <w:t>Rb</w:t>
      </w:r>
      <w:proofErr w:type="spellEnd"/>
      <w:r>
        <w:t>”</w:t>
      </w:r>
    </w:p>
    <w:p w:rsidR="00CB6050" w:rsidRDefault="00CB6050" w:rsidP="00CB6050">
      <w:pPr>
        <w:tabs>
          <w:tab w:val="left" w:pos="3270"/>
        </w:tabs>
        <w:jc w:val="center"/>
      </w:pPr>
      <w:r>
        <w:rPr>
          <w:noProof/>
        </w:rPr>
        <w:drawing>
          <wp:inline distT="0" distB="0" distL="0" distR="0">
            <wp:extent cx="5074920" cy="180594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074920" cy="1805940"/>
                    </a:xfrm>
                    <a:prstGeom prst="rect">
                      <a:avLst/>
                    </a:prstGeom>
                    <a:noFill/>
                    <a:ln w="9525">
                      <a:noFill/>
                      <a:miter lim="800000"/>
                      <a:headEnd/>
                      <a:tailEnd/>
                    </a:ln>
                  </pic:spPr>
                </pic:pic>
              </a:graphicData>
            </a:graphic>
          </wp:inline>
        </w:drawing>
      </w:r>
    </w:p>
    <w:p w:rsidR="00CB6050" w:rsidRDefault="00CB6050" w:rsidP="00CB6050">
      <w:pPr>
        <w:tabs>
          <w:tab w:val="left" w:pos="3270"/>
        </w:tabs>
        <w:jc w:val="center"/>
      </w:pPr>
      <w:r>
        <w:t>Rys. 3 Usunięcie WC i umiejscowienie uchwytu rowerowego w wagonie „</w:t>
      </w:r>
      <w:proofErr w:type="spellStart"/>
      <w:r>
        <w:t>Rb</w:t>
      </w:r>
      <w:proofErr w:type="spellEnd"/>
      <w:r>
        <w:t>”</w:t>
      </w:r>
    </w:p>
    <w:p w:rsidR="00CB6050" w:rsidRDefault="00CB6050" w:rsidP="00CB6050">
      <w:pPr>
        <w:tabs>
          <w:tab w:val="left" w:pos="3270"/>
        </w:tabs>
        <w:jc w:val="center"/>
      </w:pPr>
    </w:p>
    <w:p w:rsidR="00CB6050" w:rsidRDefault="00CB6050" w:rsidP="00CB6050">
      <w:pPr>
        <w:jc w:val="center"/>
      </w:pPr>
      <w:r>
        <w:rPr>
          <w:noProof/>
        </w:rPr>
        <w:lastRenderedPageBreak/>
        <w:drawing>
          <wp:inline distT="0" distB="0" distL="0" distR="0">
            <wp:extent cx="4061460" cy="2278380"/>
            <wp:effectExtent l="19050" t="0" r="0" b="0"/>
            <wp:docPr id="4" name="Obraz 4" descr="20150109_1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109_114543"/>
                    <pic:cNvPicPr>
                      <a:picLocks noChangeAspect="1" noChangeArrowheads="1"/>
                    </pic:cNvPicPr>
                  </pic:nvPicPr>
                  <pic:blipFill>
                    <a:blip r:embed="rId11"/>
                    <a:srcRect/>
                    <a:stretch>
                      <a:fillRect/>
                    </a:stretch>
                  </pic:blipFill>
                  <pic:spPr bwMode="auto">
                    <a:xfrm>
                      <a:off x="0" y="0"/>
                      <a:ext cx="4061460" cy="2278380"/>
                    </a:xfrm>
                    <a:prstGeom prst="rect">
                      <a:avLst/>
                    </a:prstGeom>
                    <a:noFill/>
                    <a:ln w="9525">
                      <a:noFill/>
                      <a:miter lim="800000"/>
                      <a:headEnd/>
                      <a:tailEnd/>
                    </a:ln>
                  </pic:spPr>
                </pic:pic>
              </a:graphicData>
            </a:graphic>
          </wp:inline>
        </w:drawing>
      </w:r>
    </w:p>
    <w:p w:rsidR="00CB6050" w:rsidRDefault="00CB6050" w:rsidP="00CB6050">
      <w:pPr>
        <w:pBdr>
          <w:bottom w:val="single" w:sz="4" w:space="1" w:color="auto"/>
        </w:pBdr>
        <w:rPr>
          <w:rFonts w:ascii="Arial" w:hAnsi="Arial" w:cs="Arial"/>
        </w:rPr>
      </w:pPr>
    </w:p>
    <w:p w:rsidR="00CB6050" w:rsidRDefault="00CB6050" w:rsidP="00CB6050">
      <w:pPr>
        <w:tabs>
          <w:tab w:val="left" w:pos="3270"/>
        </w:tabs>
        <w:jc w:val="center"/>
      </w:pPr>
      <w:r>
        <w:t>Rys. 4 Przykład aranżacji przedziału otwartego w wagonie „Ra” (kolorystyka podana w pkt. IV)</w:t>
      </w:r>
    </w:p>
    <w:p w:rsidR="00CB6050" w:rsidRDefault="00CB6050" w:rsidP="00CB6050">
      <w:pPr>
        <w:tabs>
          <w:tab w:val="left" w:pos="3270"/>
        </w:tabs>
        <w:jc w:val="center"/>
      </w:pPr>
    </w:p>
    <w:p w:rsidR="00CB6050" w:rsidRPr="004F6078" w:rsidRDefault="00CB6050" w:rsidP="00CB6050">
      <w:pPr>
        <w:pStyle w:val="Tekstpodstawowy"/>
        <w:widowControl/>
        <w:numPr>
          <w:ilvl w:val="0"/>
          <w:numId w:val="28"/>
        </w:numPr>
        <w:suppressAutoHyphens/>
        <w:autoSpaceDE/>
        <w:autoSpaceDN/>
        <w:adjustRightInd/>
        <w:spacing w:after="120" w:line="276" w:lineRule="auto"/>
        <w:jc w:val="both"/>
        <w:rPr>
          <w:rFonts w:ascii="Arial" w:hAnsi="Arial" w:cs="Arial"/>
          <w:b/>
        </w:rPr>
      </w:pPr>
      <w:r w:rsidRPr="004F6078">
        <w:rPr>
          <w:rFonts w:ascii="Arial" w:hAnsi="Arial" w:cs="Arial"/>
          <w:b/>
        </w:rPr>
        <w:t>Kolorystyka elementów</w:t>
      </w:r>
    </w:p>
    <w:p w:rsidR="00CB6050" w:rsidRDefault="00CB6050" w:rsidP="00CB6050">
      <w:pPr>
        <w:rPr>
          <w:rFonts w:ascii="Arial" w:hAnsi="Arial" w:cs="Arial"/>
        </w:rPr>
      </w:pPr>
      <w:r w:rsidRPr="00275388">
        <w:rPr>
          <w:rFonts w:ascii="Arial" w:hAnsi="Arial" w:cs="Arial"/>
        </w:rPr>
        <w:t>Wykonawca zastosuje nowe elementy wnętrza lub odnowi powłoki malarskie w następujących barwach:</w:t>
      </w:r>
    </w:p>
    <w:p w:rsidR="00CB6050" w:rsidRPr="00275388" w:rsidRDefault="00CB6050" w:rsidP="00CB6050">
      <w:pPr>
        <w:rPr>
          <w:rFonts w:ascii="Arial" w:hAnsi="Arial" w:cs="Arial"/>
        </w:rPr>
      </w:pPr>
    </w:p>
    <w:p w:rsidR="00CB6050" w:rsidRPr="00275388" w:rsidRDefault="00CB6050" w:rsidP="00CB6050">
      <w:pPr>
        <w:rPr>
          <w:rFonts w:ascii="Arial" w:hAnsi="Arial" w:cs="Arial"/>
        </w:rPr>
      </w:pPr>
      <w:r w:rsidRPr="00275388">
        <w:rPr>
          <w:rFonts w:ascii="Arial" w:hAnsi="Arial" w:cs="Arial"/>
        </w:rPr>
        <w:t>- wykładzina podłogowa – RAL 6727 Antracyt</w:t>
      </w:r>
    </w:p>
    <w:p w:rsidR="00CB6050" w:rsidRDefault="00CB6050" w:rsidP="00CB6050">
      <w:pPr>
        <w:rPr>
          <w:rFonts w:ascii="Arial" w:hAnsi="Arial" w:cs="Arial"/>
        </w:rPr>
      </w:pPr>
      <w:r w:rsidRPr="00275388">
        <w:rPr>
          <w:rFonts w:ascii="Arial" w:hAnsi="Arial" w:cs="Arial"/>
        </w:rPr>
        <w:t xml:space="preserve">- </w:t>
      </w:r>
      <w:r>
        <w:rPr>
          <w:rFonts w:ascii="Arial" w:hAnsi="Arial" w:cs="Arial"/>
        </w:rPr>
        <w:t>pionowe uchwyty na rowery – RAL 7021</w:t>
      </w:r>
    </w:p>
    <w:p w:rsidR="00CB6050" w:rsidRPr="00275388" w:rsidRDefault="00CB6050" w:rsidP="00CB6050">
      <w:pPr>
        <w:rPr>
          <w:rFonts w:ascii="Arial" w:hAnsi="Arial" w:cs="Arial"/>
        </w:rPr>
      </w:pPr>
      <w:r>
        <w:rPr>
          <w:rFonts w:ascii="Arial" w:hAnsi="Arial" w:cs="Arial"/>
        </w:rPr>
        <w:t>- poziome uchwyty na rowery – RAL 1021</w:t>
      </w:r>
    </w:p>
    <w:p w:rsidR="00CB6050" w:rsidRPr="00275388" w:rsidRDefault="00CB6050" w:rsidP="00CB6050">
      <w:pPr>
        <w:rPr>
          <w:rFonts w:ascii="Arial" w:hAnsi="Arial" w:cs="Arial"/>
        </w:rPr>
      </w:pPr>
      <w:r w:rsidRPr="00275388">
        <w:rPr>
          <w:rFonts w:ascii="Arial" w:hAnsi="Arial" w:cs="Arial"/>
        </w:rPr>
        <w:t>- bagażniki –</w:t>
      </w:r>
      <w:r>
        <w:rPr>
          <w:rFonts w:ascii="Arial" w:hAnsi="Arial" w:cs="Arial"/>
        </w:rPr>
        <w:t xml:space="preserve"> </w:t>
      </w:r>
      <w:r w:rsidRPr="00275388">
        <w:rPr>
          <w:rFonts w:ascii="Arial" w:hAnsi="Arial" w:cs="Arial"/>
        </w:rPr>
        <w:t>RAL 70</w:t>
      </w:r>
      <w:r>
        <w:rPr>
          <w:rFonts w:ascii="Arial" w:hAnsi="Arial" w:cs="Arial"/>
        </w:rPr>
        <w:t>40</w:t>
      </w:r>
    </w:p>
    <w:p w:rsidR="00CB6050" w:rsidRPr="00275388" w:rsidRDefault="00CB6050" w:rsidP="00CB6050">
      <w:pPr>
        <w:rPr>
          <w:rFonts w:ascii="Arial" w:hAnsi="Arial" w:cs="Arial"/>
        </w:rPr>
      </w:pPr>
      <w:r w:rsidRPr="00275388">
        <w:rPr>
          <w:rFonts w:ascii="Arial" w:hAnsi="Arial" w:cs="Arial"/>
        </w:rPr>
        <w:t xml:space="preserve">- pulpity – RAL 7026 </w:t>
      </w:r>
    </w:p>
    <w:p w:rsidR="00CB6050" w:rsidRPr="00275388" w:rsidRDefault="00CB6050" w:rsidP="00CB6050">
      <w:pPr>
        <w:rPr>
          <w:rFonts w:ascii="Arial" w:hAnsi="Arial" w:cs="Arial"/>
        </w:rPr>
      </w:pPr>
      <w:r w:rsidRPr="00275388">
        <w:rPr>
          <w:rFonts w:ascii="Arial" w:hAnsi="Arial" w:cs="Arial"/>
        </w:rPr>
        <w:t>- ramy drzwi między przedziałowych – RAL 70</w:t>
      </w:r>
      <w:r>
        <w:rPr>
          <w:rFonts w:ascii="Arial" w:hAnsi="Arial" w:cs="Arial"/>
        </w:rPr>
        <w:t>40</w:t>
      </w:r>
      <w:r w:rsidRPr="00275388">
        <w:rPr>
          <w:rFonts w:ascii="Arial" w:hAnsi="Arial" w:cs="Arial"/>
        </w:rPr>
        <w:t xml:space="preserve"> </w:t>
      </w:r>
    </w:p>
    <w:p w:rsidR="00CB6050" w:rsidRPr="00275388" w:rsidRDefault="00CB6050" w:rsidP="00CB6050">
      <w:pPr>
        <w:rPr>
          <w:rFonts w:ascii="Arial" w:hAnsi="Arial" w:cs="Arial"/>
        </w:rPr>
      </w:pPr>
      <w:r w:rsidRPr="00275388">
        <w:rPr>
          <w:rFonts w:ascii="Arial" w:hAnsi="Arial" w:cs="Arial"/>
        </w:rPr>
        <w:t xml:space="preserve">- drzwi między-przedziałowe </w:t>
      </w:r>
      <w:r>
        <w:rPr>
          <w:rFonts w:ascii="Arial" w:hAnsi="Arial" w:cs="Arial"/>
        </w:rPr>
        <w:t>–</w:t>
      </w:r>
      <w:r w:rsidRPr="00275388">
        <w:rPr>
          <w:rFonts w:ascii="Arial" w:hAnsi="Arial" w:cs="Arial"/>
        </w:rPr>
        <w:t xml:space="preserve"> RAL</w:t>
      </w:r>
      <w:r>
        <w:rPr>
          <w:rFonts w:ascii="Arial" w:hAnsi="Arial" w:cs="Arial"/>
        </w:rPr>
        <w:t xml:space="preserve"> </w:t>
      </w:r>
      <w:r w:rsidRPr="00275388">
        <w:rPr>
          <w:rFonts w:ascii="Arial" w:hAnsi="Arial" w:cs="Arial"/>
        </w:rPr>
        <w:t>3020</w:t>
      </w:r>
    </w:p>
    <w:p w:rsidR="00CB6050" w:rsidRPr="00275388" w:rsidRDefault="00CB6050" w:rsidP="00CB6050">
      <w:pPr>
        <w:rPr>
          <w:rFonts w:ascii="Arial" w:hAnsi="Arial" w:cs="Arial"/>
        </w:rPr>
      </w:pPr>
      <w:r w:rsidRPr="00275388">
        <w:rPr>
          <w:rFonts w:ascii="Arial" w:hAnsi="Arial" w:cs="Arial"/>
        </w:rPr>
        <w:t>- śmietniczki – RAL 70</w:t>
      </w:r>
      <w:r>
        <w:rPr>
          <w:rFonts w:ascii="Arial" w:hAnsi="Arial" w:cs="Arial"/>
        </w:rPr>
        <w:t>40</w:t>
      </w:r>
    </w:p>
    <w:p w:rsidR="00CB6050" w:rsidRPr="00275388" w:rsidRDefault="00CB6050" w:rsidP="00CB6050">
      <w:pPr>
        <w:rPr>
          <w:rFonts w:ascii="Arial" w:hAnsi="Arial" w:cs="Arial"/>
        </w:rPr>
      </w:pPr>
      <w:r w:rsidRPr="00275388">
        <w:rPr>
          <w:rFonts w:ascii="Arial" w:hAnsi="Arial" w:cs="Arial"/>
        </w:rPr>
        <w:t>- osłony drzwi automatycznych – RAL 70</w:t>
      </w:r>
      <w:r>
        <w:rPr>
          <w:rFonts w:ascii="Arial" w:hAnsi="Arial" w:cs="Arial"/>
        </w:rPr>
        <w:t>40</w:t>
      </w:r>
    </w:p>
    <w:p w:rsidR="00CB6050" w:rsidRPr="00275388" w:rsidRDefault="00CB6050" w:rsidP="00CB6050">
      <w:pPr>
        <w:rPr>
          <w:rFonts w:ascii="Arial" w:hAnsi="Arial" w:cs="Arial"/>
        </w:rPr>
      </w:pPr>
      <w:r w:rsidRPr="00275388">
        <w:rPr>
          <w:rFonts w:ascii="Arial" w:hAnsi="Arial" w:cs="Arial"/>
        </w:rPr>
        <w:t xml:space="preserve">- ramy okienne – RAL </w:t>
      </w:r>
      <w:r>
        <w:rPr>
          <w:rFonts w:ascii="Arial" w:hAnsi="Arial" w:cs="Arial"/>
        </w:rPr>
        <w:t>7040</w:t>
      </w:r>
    </w:p>
    <w:p w:rsidR="00CB6050" w:rsidRPr="00275388" w:rsidRDefault="00CB6050" w:rsidP="00CB6050">
      <w:pPr>
        <w:rPr>
          <w:rFonts w:ascii="Arial" w:hAnsi="Arial" w:cs="Arial"/>
        </w:rPr>
      </w:pPr>
      <w:r w:rsidRPr="00275388">
        <w:rPr>
          <w:rFonts w:ascii="Arial" w:hAnsi="Arial" w:cs="Arial"/>
        </w:rPr>
        <w:t>- drzwi automatyczne od strony wewnętrznej kolor – RAL 3020</w:t>
      </w:r>
    </w:p>
    <w:p w:rsidR="00CB6050" w:rsidRPr="00275388" w:rsidRDefault="00CB6050" w:rsidP="00CB6050">
      <w:pPr>
        <w:rPr>
          <w:rFonts w:ascii="Arial" w:hAnsi="Arial" w:cs="Arial"/>
        </w:rPr>
      </w:pPr>
      <w:r w:rsidRPr="00275388">
        <w:rPr>
          <w:rFonts w:ascii="Arial" w:hAnsi="Arial" w:cs="Arial"/>
        </w:rPr>
        <w:t xml:space="preserve">- </w:t>
      </w:r>
      <w:proofErr w:type="spellStart"/>
      <w:r w:rsidRPr="00275388">
        <w:rPr>
          <w:rFonts w:ascii="Arial" w:hAnsi="Arial" w:cs="Arial"/>
        </w:rPr>
        <w:t>unilamy</w:t>
      </w:r>
      <w:proofErr w:type="spellEnd"/>
      <w:r w:rsidRPr="00275388">
        <w:rPr>
          <w:rFonts w:ascii="Arial" w:hAnsi="Arial" w:cs="Arial"/>
        </w:rPr>
        <w:t xml:space="preserve"> ścienne – U 2101</w:t>
      </w:r>
    </w:p>
    <w:p w:rsidR="00CB6050" w:rsidRPr="00275388" w:rsidRDefault="00CB6050" w:rsidP="00CB6050">
      <w:pPr>
        <w:rPr>
          <w:rFonts w:ascii="Arial" w:hAnsi="Arial" w:cs="Arial"/>
        </w:rPr>
      </w:pPr>
      <w:r>
        <w:rPr>
          <w:rFonts w:ascii="Arial" w:hAnsi="Arial" w:cs="Arial"/>
        </w:rPr>
        <w:t xml:space="preserve">- </w:t>
      </w:r>
      <w:proofErr w:type="spellStart"/>
      <w:r>
        <w:rPr>
          <w:rFonts w:ascii="Arial" w:hAnsi="Arial" w:cs="Arial"/>
        </w:rPr>
        <w:t>unilamy</w:t>
      </w:r>
      <w:proofErr w:type="spellEnd"/>
      <w:r>
        <w:rPr>
          <w:rFonts w:ascii="Arial" w:hAnsi="Arial" w:cs="Arial"/>
        </w:rPr>
        <w:t xml:space="preserve"> sufitowe – RAL9003</w:t>
      </w:r>
    </w:p>
    <w:p w:rsidR="00CB6050" w:rsidRPr="00275388" w:rsidRDefault="00CB6050" w:rsidP="00CB6050">
      <w:pPr>
        <w:rPr>
          <w:rFonts w:ascii="Arial" w:hAnsi="Arial" w:cs="Arial"/>
        </w:rPr>
      </w:pPr>
      <w:r w:rsidRPr="00275388">
        <w:rPr>
          <w:rFonts w:ascii="Arial" w:hAnsi="Arial" w:cs="Arial"/>
        </w:rPr>
        <w:t>- stoliki podokienne w kolorze laminatów ściennych</w:t>
      </w:r>
      <w:r>
        <w:rPr>
          <w:rFonts w:ascii="Arial" w:hAnsi="Arial" w:cs="Arial"/>
        </w:rPr>
        <w:t xml:space="preserve"> – RAL 7040</w:t>
      </w:r>
    </w:p>
    <w:p w:rsidR="00CB6050" w:rsidRPr="00275388" w:rsidRDefault="00CB6050" w:rsidP="00CB6050">
      <w:pPr>
        <w:rPr>
          <w:rFonts w:ascii="Arial" w:hAnsi="Arial" w:cs="Arial"/>
        </w:rPr>
      </w:pPr>
      <w:r w:rsidRPr="00275388">
        <w:rPr>
          <w:rFonts w:ascii="Arial" w:hAnsi="Arial" w:cs="Arial"/>
        </w:rPr>
        <w:t xml:space="preserve">- </w:t>
      </w:r>
      <w:r>
        <w:rPr>
          <w:rFonts w:ascii="Arial" w:hAnsi="Arial" w:cs="Arial"/>
        </w:rPr>
        <w:t xml:space="preserve">ławy i </w:t>
      </w:r>
      <w:r w:rsidRPr="00275388">
        <w:rPr>
          <w:rFonts w:ascii="Arial" w:hAnsi="Arial" w:cs="Arial"/>
        </w:rPr>
        <w:t>nowe siedzenia rozkładane – kolor tapicerki dobrać do siedzeń pasażerskich</w:t>
      </w:r>
      <w:r>
        <w:rPr>
          <w:rFonts w:ascii="Arial" w:hAnsi="Arial" w:cs="Arial"/>
        </w:rPr>
        <w:t>.</w:t>
      </w:r>
    </w:p>
    <w:p w:rsidR="00CB6050" w:rsidRPr="00275388" w:rsidRDefault="00CB6050" w:rsidP="00CB6050">
      <w:pPr>
        <w:rPr>
          <w:rFonts w:ascii="Arial" w:hAnsi="Arial" w:cs="Arial"/>
        </w:rPr>
      </w:pPr>
    </w:p>
    <w:p w:rsidR="00CB6050" w:rsidRPr="00C741C0" w:rsidRDefault="00CB6050" w:rsidP="00CB6050">
      <w:pPr>
        <w:jc w:val="center"/>
        <w:rPr>
          <w:rFonts w:ascii="Arial" w:hAnsi="Arial" w:cs="Arial"/>
        </w:rPr>
      </w:pPr>
    </w:p>
    <w:p w:rsidR="00561EA7" w:rsidRPr="00561EA7" w:rsidRDefault="00561EA7" w:rsidP="00CB6050">
      <w:pPr>
        <w:pStyle w:val="Tekstpodstawowy"/>
        <w:spacing w:line="276" w:lineRule="auto"/>
        <w:jc w:val="center"/>
        <w:rPr>
          <w:b/>
        </w:rPr>
      </w:pPr>
    </w:p>
    <w:sectPr w:rsidR="00561EA7" w:rsidRPr="00561EA7" w:rsidSect="00BD041B">
      <w:footerReference w:type="even" r:id="rId12"/>
      <w:footerReference w:type="default" r:id="rId13"/>
      <w:pgSz w:w="11906" w:h="16838"/>
      <w:pgMar w:top="1134" w:right="1418" w:bottom="851" w:left="1418" w:header="567" w:footer="56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F2C" w:rsidRDefault="001D5F2C">
      <w:r>
        <w:separator/>
      </w:r>
    </w:p>
  </w:endnote>
  <w:endnote w:type="continuationSeparator" w:id="0">
    <w:p w:rsidR="001D5F2C" w:rsidRDefault="001D5F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22C" w:rsidRDefault="00DE56B3">
    <w:pPr>
      <w:pStyle w:val="Stopka"/>
      <w:tabs>
        <w:tab w:val="center" w:pos="4536"/>
        <w:tab w:val="right" w:pos="9072"/>
      </w:tabs>
      <w:rPr>
        <w:rStyle w:val="Numerstrony"/>
      </w:rPr>
    </w:pPr>
    <w:r>
      <w:rPr>
        <w:rStyle w:val="Numerstrony"/>
      </w:rPr>
      <w:fldChar w:fldCharType="begin"/>
    </w:r>
    <w:r w:rsidR="0067322C">
      <w:rPr>
        <w:rStyle w:val="Numerstrony"/>
      </w:rPr>
      <w:instrText>PAGE</w:instrText>
    </w:r>
    <w:r>
      <w:rPr>
        <w:rStyle w:val="Numerstrony"/>
      </w:rPr>
      <w:fldChar w:fldCharType="separate"/>
    </w:r>
    <w:r w:rsidR="00CB6050">
      <w:rPr>
        <w:rStyle w:val="Numerstrony"/>
        <w:noProof/>
      </w:rPr>
      <w:t>12</w:t>
    </w:r>
    <w:r>
      <w:rPr>
        <w:rStyle w:val="Numerstrony"/>
      </w:rPr>
      <w:fldChar w:fldCharType="end"/>
    </w:r>
  </w:p>
  <w:p w:rsidR="0067322C" w:rsidRDefault="0067322C">
    <w:pPr>
      <w:pStyle w:val="Stopka"/>
      <w:tabs>
        <w:tab w:val="center" w:pos="4536"/>
        <w:tab w:val="right" w:pos="9072"/>
      </w:tabs>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22C" w:rsidRDefault="0067322C">
    <w:pPr>
      <w:pStyle w:val="Stopka"/>
      <w:tabs>
        <w:tab w:val="center" w:pos="4536"/>
        <w:tab w:val="right" w:pos="9072"/>
      </w:tabs>
      <w:rPr>
        <w:rStyle w:val="Numerstrony"/>
      </w:rPr>
    </w:pPr>
    <w:r>
      <w:rPr>
        <w:rStyle w:val="Numerstrony"/>
      </w:rPr>
      <w:tab/>
    </w:r>
    <w:r>
      <w:rPr>
        <w:rStyle w:val="Numerstrony"/>
      </w:rPr>
      <w:tab/>
    </w:r>
    <w:r w:rsidR="00DE56B3">
      <w:rPr>
        <w:rStyle w:val="Numerstrony"/>
      </w:rPr>
      <w:fldChar w:fldCharType="begin"/>
    </w:r>
    <w:r>
      <w:rPr>
        <w:rStyle w:val="Numerstrony"/>
      </w:rPr>
      <w:instrText>PAGE</w:instrText>
    </w:r>
    <w:r w:rsidR="00DE56B3">
      <w:rPr>
        <w:rStyle w:val="Numerstrony"/>
      </w:rPr>
      <w:fldChar w:fldCharType="separate"/>
    </w:r>
    <w:r w:rsidR="00CB6050">
      <w:rPr>
        <w:rStyle w:val="Numerstrony"/>
        <w:noProof/>
      </w:rPr>
      <w:t>11</w:t>
    </w:r>
    <w:r w:rsidR="00DE56B3">
      <w:rPr>
        <w:rStyle w:val="Numerstrony"/>
      </w:rPr>
      <w:fldChar w:fldCharType="end"/>
    </w:r>
  </w:p>
  <w:p w:rsidR="0067322C" w:rsidRDefault="0067322C">
    <w:pPr>
      <w:pStyle w:val="Stopka"/>
      <w:tabs>
        <w:tab w:val="center" w:pos="4536"/>
        <w:tab w:val="right" w:pos="9072"/>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F2C" w:rsidRDefault="001D5F2C">
      <w:r>
        <w:separator/>
      </w:r>
    </w:p>
  </w:footnote>
  <w:footnote w:type="continuationSeparator" w:id="0">
    <w:p w:rsidR="001D5F2C" w:rsidRDefault="001D5F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Text w:val="%1."/>
      <w:lvlJc w:val="left"/>
      <w:rPr>
        <w:rFonts w:cs="Times New Roman"/>
      </w:rPr>
    </w:lvl>
  </w:abstractNum>
  <w:abstractNum w:abstractNumId="1">
    <w:nsid w:val="00000003"/>
    <w:multiLevelType w:val="singleLevel"/>
    <w:tmpl w:val="00000003"/>
    <w:lvl w:ilvl="0">
      <w:start w:val="1"/>
      <w:numFmt w:val="decimal"/>
      <w:lvlText w:val="%1."/>
      <w:lvlJc w:val="left"/>
      <w:rPr>
        <w:rFonts w:cs="Times New Roman"/>
      </w:rPr>
    </w:lvl>
  </w:abstractNum>
  <w:abstractNum w:abstractNumId="2">
    <w:nsid w:val="00000004"/>
    <w:multiLevelType w:val="singleLevel"/>
    <w:tmpl w:val="E5269F76"/>
    <w:lvl w:ilvl="0">
      <w:start w:val="1"/>
      <w:numFmt w:val="decimal"/>
      <w:lvlText w:val="%1)"/>
      <w:lvlJc w:val="left"/>
      <w:pPr>
        <w:tabs>
          <w:tab w:val="num" w:pos="360"/>
        </w:tabs>
        <w:ind w:left="360" w:hanging="360"/>
      </w:pPr>
      <w:rPr>
        <w:rFonts w:cs="Times New Roman" w:hint="default"/>
      </w:rPr>
    </w:lvl>
  </w:abstractNum>
  <w:abstractNum w:abstractNumId="3">
    <w:nsid w:val="00000006"/>
    <w:multiLevelType w:val="singleLevel"/>
    <w:tmpl w:val="00000006"/>
    <w:lvl w:ilvl="0">
      <w:start w:val="1"/>
      <w:numFmt w:val="decimal"/>
      <w:lvlText w:val="%1."/>
      <w:lvlJc w:val="left"/>
      <w:rPr>
        <w:rFonts w:cs="Times New Roman"/>
        <w:sz w:val="20"/>
        <w:szCs w:val="20"/>
      </w:rPr>
    </w:lvl>
  </w:abstractNum>
  <w:abstractNum w:abstractNumId="4">
    <w:nsid w:val="020641C3"/>
    <w:multiLevelType w:val="hybridMultilevel"/>
    <w:tmpl w:val="4D345698"/>
    <w:lvl w:ilvl="0" w:tplc="B942BABA">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99C6164"/>
    <w:multiLevelType w:val="hybridMultilevel"/>
    <w:tmpl w:val="1172B2BC"/>
    <w:lvl w:ilvl="0" w:tplc="E5269F7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AF915FD"/>
    <w:multiLevelType w:val="hybridMultilevel"/>
    <w:tmpl w:val="01FA40CA"/>
    <w:lvl w:ilvl="0" w:tplc="04150011">
      <w:start w:val="1"/>
      <w:numFmt w:val="decimal"/>
      <w:lvlText w:val="%1)"/>
      <w:lvlJc w:val="left"/>
      <w:pPr>
        <w:tabs>
          <w:tab w:val="num" w:pos="720"/>
        </w:tabs>
        <w:ind w:left="720" w:hanging="360"/>
      </w:pPr>
      <w:rPr>
        <w:rFonts w:cs="Times New Roman" w:hint="default"/>
      </w:rPr>
    </w:lvl>
    <w:lvl w:ilvl="1" w:tplc="E3B4134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0CE56F7C"/>
    <w:multiLevelType w:val="hybridMultilevel"/>
    <w:tmpl w:val="6E285E6E"/>
    <w:lvl w:ilvl="0" w:tplc="EABCDA8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582A99"/>
    <w:multiLevelType w:val="hybridMultilevel"/>
    <w:tmpl w:val="CE449EAC"/>
    <w:lvl w:ilvl="0" w:tplc="0415000F">
      <w:start w:val="1"/>
      <w:numFmt w:val="decimal"/>
      <w:lvlText w:val="%1."/>
      <w:lvlJc w:val="left"/>
      <w:pPr>
        <w:ind w:left="722" w:hanging="360"/>
      </w:pPr>
      <w:rPr>
        <w:rFonts w:cs="Times New Roman"/>
      </w:rPr>
    </w:lvl>
    <w:lvl w:ilvl="1" w:tplc="0415000F">
      <w:start w:val="1"/>
      <w:numFmt w:val="decimal"/>
      <w:lvlText w:val="%2."/>
      <w:lvlJc w:val="left"/>
      <w:pPr>
        <w:ind w:left="1442" w:hanging="360"/>
      </w:pPr>
      <w:rPr>
        <w:rFonts w:cs="Times New Roman"/>
      </w:rPr>
    </w:lvl>
    <w:lvl w:ilvl="2" w:tplc="0415001B" w:tentative="1">
      <w:start w:val="1"/>
      <w:numFmt w:val="lowerRoman"/>
      <w:lvlText w:val="%3."/>
      <w:lvlJc w:val="right"/>
      <w:pPr>
        <w:ind w:left="2162" w:hanging="180"/>
      </w:pPr>
      <w:rPr>
        <w:rFonts w:cs="Times New Roman"/>
      </w:rPr>
    </w:lvl>
    <w:lvl w:ilvl="3" w:tplc="0415000F" w:tentative="1">
      <w:start w:val="1"/>
      <w:numFmt w:val="decimal"/>
      <w:lvlText w:val="%4."/>
      <w:lvlJc w:val="left"/>
      <w:pPr>
        <w:ind w:left="2882" w:hanging="360"/>
      </w:pPr>
      <w:rPr>
        <w:rFonts w:cs="Times New Roman"/>
      </w:rPr>
    </w:lvl>
    <w:lvl w:ilvl="4" w:tplc="04150019" w:tentative="1">
      <w:start w:val="1"/>
      <w:numFmt w:val="lowerLetter"/>
      <w:lvlText w:val="%5."/>
      <w:lvlJc w:val="left"/>
      <w:pPr>
        <w:ind w:left="3602" w:hanging="360"/>
      </w:pPr>
      <w:rPr>
        <w:rFonts w:cs="Times New Roman"/>
      </w:rPr>
    </w:lvl>
    <w:lvl w:ilvl="5" w:tplc="0415001B" w:tentative="1">
      <w:start w:val="1"/>
      <w:numFmt w:val="lowerRoman"/>
      <w:lvlText w:val="%6."/>
      <w:lvlJc w:val="right"/>
      <w:pPr>
        <w:ind w:left="4322" w:hanging="180"/>
      </w:pPr>
      <w:rPr>
        <w:rFonts w:cs="Times New Roman"/>
      </w:rPr>
    </w:lvl>
    <w:lvl w:ilvl="6" w:tplc="0415000F" w:tentative="1">
      <w:start w:val="1"/>
      <w:numFmt w:val="decimal"/>
      <w:lvlText w:val="%7."/>
      <w:lvlJc w:val="left"/>
      <w:pPr>
        <w:ind w:left="5042" w:hanging="360"/>
      </w:pPr>
      <w:rPr>
        <w:rFonts w:cs="Times New Roman"/>
      </w:rPr>
    </w:lvl>
    <w:lvl w:ilvl="7" w:tplc="04150019" w:tentative="1">
      <w:start w:val="1"/>
      <w:numFmt w:val="lowerLetter"/>
      <w:lvlText w:val="%8."/>
      <w:lvlJc w:val="left"/>
      <w:pPr>
        <w:ind w:left="5762" w:hanging="360"/>
      </w:pPr>
      <w:rPr>
        <w:rFonts w:cs="Times New Roman"/>
      </w:rPr>
    </w:lvl>
    <w:lvl w:ilvl="8" w:tplc="0415001B" w:tentative="1">
      <w:start w:val="1"/>
      <w:numFmt w:val="lowerRoman"/>
      <w:lvlText w:val="%9."/>
      <w:lvlJc w:val="right"/>
      <w:pPr>
        <w:ind w:left="6482" w:hanging="180"/>
      </w:pPr>
      <w:rPr>
        <w:rFonts w:cs="Times New Roman"/>
      </w:rPr>
    </w:lvl>
  </w:abstractNum>
  <w:abstractNum w:abstractNumId="9">
    <w:nsid w:val="146C2C99"/>
    <w:multiLevelType w:val="hybridMultilevel"/>
    <w:tmpl w:val="2A0C7674"/>
    <w:lvl w:ilvl="0" w:tplc="E5269F7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6520D70"/>
    <w:multiLevelType w:val="hybridMultilevel"/>
    <w:tmpl w:val="72D26C4E"/>
    <w:lvl w:ilvl="0" w:tplc="E5269F7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C5F161C"/>
    <w:multiLevelType w:val="hybridMultilevel"/>
    <w:tmpl w:val="0A20A6C0"/>
    <w:lvl w:ilvl="0" w:tplc="C25A9B68">
      <w:start w:val="1"/>
      <w:numFmt w:val="decimal"/>
      <w:lvlText w:val="%1."/>
      <w:lvlJc w:val="left"/>
      <w:pPr>
        <w:ind w:left="720" w:hanging="360"/>
      </w:pPr>
      <w:rPr>
        <w:rFonts w:ascii="Arial" w:hAnsi="Arial" w:cs="Arial"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253A4E50"/>
    <w:multiLevelType w:val="hybridMultilevel"/>
    <w:tmpl w:val="24C0231C"/>
    <w:lvl w:ilvl="0" w:tplc="63367D5A">
      <w:start w:val="1"/>
      <w:numFmt w:val="lowerLetter"/>
      <w:lvlText w:val="%1)"/>
      <w:lvlJc w:val="left"/>
      <w:pPr>
        <w:tabs>
          <w:tab w:val="num" w:pos="851"/>
        </w:tabs>
        <w:ind w:left="1304" w:hanging="17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6C92F94"/>
    <w:multiLevelType w:val="hybridMultilevel"/>
    <w:tmpl w:val="713448F6"/>
    <w:lvl w:ilvl="0" w:tplc="77BE28FA">
      <w:start w:val="1"/>
      <w:numFmt w:val="decimal"/>
      <w:lvlText w:val="%1)"/>
      <w:lvlJc w:val="left"/>
      <w:pPr>
        <w:tabs>
          <w:tab w:val="num" w:pos="1440"/>
        </w:tabs>
        <w:ind w:left="1440"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2B801170"/>
    <w:multiLevelType w:val="hybridMultilevel"/>
    <w:tmpl w:val="601A1EEA"/>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888"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CD4D38"/>
    <w:multiLevelType w:val="hybridMultilevel"/>
    <w:tmpl w:val="5EA2078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66E4DEC"/>
    <w:multiLevelType w:val="hybridMultilevel"/>
    <w:tmpl w:val="88CC8F9E"/>
    <w:lvl w:ilvl="0" w:tplc="0415000F">
      <w:start w:val="1"/>
      <w:numFmt w:val="decimal"/>
      <w:lvlText w:val="%1."/>
      <w:lvlJc w:val="left"/>
      <w:pPr>
        <w:ind w:left="720" w:hanging="360"/>
      </w:pPr>
      <w:rPr>
        <w:rFonts w:cs="Times New Roman"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38B079EA"/>
    <w:multiLevelType w:val="hybridMultilevel"/>
    <w:tmpl w:val="ADA8B124"/>
    <w:lvl w:ilvl="0" w:tplc="1480B828">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A4087A"/>
    <w:multiLevelType w:val="hybridMultilevel"/>
    <w:tmpl w:val="D6B44C3E"/>
    <w:lvl w:ilvl="0" w:tplc="0EB6A8C0">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A5212C5"/>
    <w:multiLevelType w:val="hybridMultilevel"/>
    <w:tmpl w:val="A68CCEE8"/>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1">
      <w:start w:val="1"/>
      <w:numFmt w:val="decimal"/>
      <w:lvlText w:val="%3)"/>
      <w:lvlJc w:val="lef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0">
    <w:nsid w:val="3BB4329F"/>
    <w:multiLevelType w:val="hybridMultilevel"/>
    <w:tmpl w:val="3A261E5E"/>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532E881C">
      <w:start w:val="1"/>
      <w:numFmt w:val="lowerLetter"/>
      <w:lvlText w:val="%3)"/>
      <w:lvlJc w:val="left"/>
      <w:pPr>
        <w:ind w:left="888"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09A1020"/>
    <w:multiLevelType w:val="hybridMultilevel"/>
    <w:tmpl w:val="834A19EC"/>
    <w:lvl w:ilvl="0" w:tplc="B470AB62">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DB25F8F"/>
    <w:multiLevelType w:val="hybridMultilevel"/>
    <w:tmpl w:val="7AEC36A8"/>
    <w:lvl w:ilvl="0" w:tplc="E4A4208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E4627C7"/>
    <w:multiLevelType w:val="hybridMultilevel"/>
    <w:tmpl w:val="82325790"/>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523911E9"/>
    <w:multiLevelType w:val="hybridMultilevel"/>
    <w:tmpl w:val="94A06168"/>
    <w:lvl w:ilvl="0" w:tplc="3F809230">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2B537ED"/>
    <w:multiLevelType w:val="hybridMultilevel"/>
    <w:tmpl w:val="6EF2B856"/>
    <w:lvl w:ilvl="0" w:tplc="C9344EA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79D61B4"/>
    <w:multiLevelType w:val="hybridMultilevel"/>
    <w:tmpl w:val="6D6C669E"/>
    <w:lvl w:ilvl="0" w:tplc="0415000F">
      <w:start w:val="1"/>
      <w:numFmt w:val="decimal"/>
      <w:lvlText w:val="%1."/>
      <w:lvlJc w:val="left"/>
      <w:pPr>
        <w:tabs>
          <w:tab w:val="num" w:pos="720"/>
        </w:tabs>
        <w:ind w:left="720" w:hanging="360"/>
      </w:pPr>
      <w:rPr>
        <w:rFonts w:cs="Times New Roman" w:hint="default"/>
      </w:rPr>
    </w:lvl>
    <w:lvl w:ilvl="1" w:tplc="8452AFDE">
      <w:start w:val="1"/>
      <w:numFmt w:val="lowerLetter"/>
      <w:lvlText w:val="%2)"/>
      <w:lvlJc w:val="left"/>
      <w:pPr>
        <w:tabs>
          <w:tab w:val="num" w:pos="1440"/>
        </w:tabs>
        <w:ind w:left="1440" w:hanging="360"/>
      </w:pPr>
      <w:rPr>
        <w:rFonts w:cs="Times New Roman" w:hint="default"/>
      </w:rPr>
    </w:lvl>
    <w:lvl w:ilvl="2" w:tplc="1CBA9298">
      <w:start w:val="1"/>
      <w:numFmt w:val="decimal"/>
      <w:lvlText w:val="%3)"/>
      <w:lvlJc w:val="left"/>
      <w:pPr>
        <w:ind w:left="2460" w:hanging="48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59F97A3B"/>
    <w:multiLevelType w:val="hybridMultilevel"/>
    <w:tmpl w:val="8D5A592E"/>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5CE505FC"/>
    <w:multiLevelType w:val="hybridMultilevel"/>
    <w:tmpl w:val="AFF83BBA"/>
    <w:lvl w:ilvl="0" w:tplc="BD0864D2">
      <w:start w:val="1"/>
      <w:numFmt w:val="decimal"/>
      <w:lvlText w:val="%1."/>
      <w:lvlJc w:val="left"/>
      <w:pPr>
        <w:tabs>
          <w:tab w:val="num" w:pos="720"/>
        </w:tabs>
        <w:ind w:left="720" w:hanging="360"/>
      </w:pPr>
      <w:rPr>
        <w:rFonts w:cs="Times New Roman" w:hint="default"/>
        <w:i w:val="0"/>
      </w:rPr>
    </w:lvl>
    <w:lvl w:ilvl="1" w:tplc="CAEC3818">
      <w:start w:val="1"/>
      <w:numFmt w:val="lowerLetter"/>
      <w:lvlText w:val="%2)"/>
      <w:lvlJc w:val="left"/>
      <w:pPr>
        <w:tabs>
          <w:tab w:val="num" w:pos="1440"/>
        </w:tabs>
        <w:ind w:left="1440" w:hanging="360"/>
      </w:pPr>
      <w:rPr>
        <w:rFonts w:cs="Times New Roman" w:hint="default"/>
        <w:b/>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5FCD16C3"/>
    <w:multiLevelType w:val="hybridMultilevel"/>
    <w:tmpl w:val="F634E5A4"/>
    <w:lvl w:ilvl="0" w:tplc="04150011">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0">
    <w:nsid w:val="60B665F8"/>
    <w:multiLevelType w:val="hybridMultilevel"/>
    <w:tmpl w:val="B4ACAFA8"/>
    <w:lvl w:ilvl="0" w:tplc="DC7E88EC">
      <w:start w:val="1"/>
      <w:numFmt w:val="decimal"/>
      <w:lvlText w:val="%1."/>
      <w:lvlJc w:val="left"/>
      <w:pPr>
        <w:tabs>
          <w:tab w:val="num" w:pos="397"/>
        </w:tabs>
        <w:ind w:left="397" w:hanging="39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661E5C4A"/>
    <w:multiLevelType w:val="hybridMultilevel"/>
    <w:tmpl w:val="A8CAD422"/>
    <w:lvl w:ilvl="0" w:tplc="9F4EDD7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6E77D90"/>
    <w:multiLevelType w:val="hybridMultilevel"/>
    <w:tmpl w:val="8996D2F4"/>
    <w:lvl w:ilvl="0" w:tplc="A25ADDF2">
      <w:start w:val="5"/>
      <w:numFmt w:val="decimal"/>
      <w:lvlText w:val="%1."/>
      <w:lvlJc w:val="left"/>
      <w:pPr>
        <w:ind w:left="360" w:hanging="360"/>
      </w:pPr>
      <w:rPr>
        <w:rFonts w:ascii="Times New Roman" w:hAnsi="Times New Roman" w:cs="Times New Roman" w:hint="default"/>
        <w:b w:val="0"/>
        <w:sz w:val="22"/>
        <w:szCs w:val="22"/>
      </w:rPr>
    </w:lvl>
    <w:lvl w:ilvl="1" w:tplc="D52EDC8E">
      <w:start w:val="78"/>
      <w:numFmt w:val="decimal"/>
      <w:lvlText w:val="%2)"/>
      <w:lvlJc w:val="left"/>
      <w:pPr>
        <w:tabs>
          <w:tab w:val="num" w:pos="1440"/>
        </w:tabs>
        <w:ind w:left="1440" w:hanging="360"/>
      </w:pPr>
      <w:rPr>
        <w:rFonts w:cs="Times New Roman" w:hint="default"/>
        <w:b w:val="0"/>
        <w:color w:val="auto"/>
        <w:sz w:val="22"/>
        <w:szCs w:val="22"/>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68A96D0B"/>
    <w:multiLevelType w:val="hybridMultilevel"/>
    <w:tmpl w:val="F8B4ADBE"/>
    <w:lvl w:ilvl="0" w:tplc="71B83CD0">
      <w:start w:val="1"/>
      <w:numFmt w:val="lowerLetter"/>
      <w:lvlText w:val="%1)"/>
      <w:lvlJc w:val="left"/>
      <w:pPr>
        <w:tabs>
          <w:tab w:val="num" w:pos="851"/>
        </w:tabs>
        <w:ind w:left="1304" w:hanging="17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7050741D"/>
    <w:multiLevelType w:val="hybridMultilevel"/>
    <w:tmpl w:val="3D8A37E8"/>
    <w:lvl w:ilvl="0" w:tplc="E5269F76">
      <w:start w:val="1"/>
      <w:numFmt w:val="decimal"/>
      <w:lvlText w:val="%1)"/>
      <w:lvlJc w:val="left"/>
      <w:pPr>
        <w:tabs>
          <w:tab w:val="num" w:pos="1440"/>
        </w:tabs>
        <w:ind w:left="1440" w:hanging="360"/>
      </w:pPr>
      <w:rPr>
        <w:rFonts w:cs="Times New Roman" w:hint="default"/>
      </w:rPr>
    </w:lvl>
    <w:lvl w:ilvl="1" w:tplc="BC163836">
      <w:start w:val="1"/>
      <w:numFmt w:val="decimal"/>
      <w:lvlText w:val="%2."/>
      <w:lvlJc w:val="left"/>
      <w:pPr>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712610FE"/>
    <w:multiLevelType w:val="hybridMultilevel"/>
    <w:tmpl w:val="108E7298"/>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718A7D0A"/>
    <w:multiLevelType w:val="hybridMultilevel"/>
    <w:tmpl w:val="57B66086"/>
    <w:lvl w:ilvl="0" w:tplc="0415000F">
      <w:start w:val="1"/>
      <w:numFmt w:val="decimal"/>
      <w:lvlText w:val="%1."/>
      <w:lvlJc w:val="left"/>
      <w:pPr>
        <w:ind w:left="720" w:hanging="360"/>
      </w:pPr>
      <w:rPr>
        <w:rFonts w:cs="Times New Roman"/>
      </w:rPr>
    </w:lvl>
    <w:lvl w:ilvl="1" w:tplc="D740658A">
      <w:start w:val="3"/>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7200397A"/>
    <w:multiLevelType w:val="hybridMultilevel"/>
    <w:tmpl w:val="5B00A676"/>
    <w:lvl w:ilvl="0" w:tplc="CCD0D0AE">
      <w:start w:val="1"/>
      <w:numFmt w:val="lowerLetter"/>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38">
    <w:nsid w:val="751904CF"/>
    <w:multiLevelType w:val="hybridMultilevel"/>
    <w:tmpl w:val="A86850B6"/>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7694718"/>
    <w:multiLevelType w:val="multilevel"/>
    <w:tmpl w:val="0415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0">
    <w:nsid w:val="7BB228B7"/>
    <w:multiLevelType w:val="hybridMultilevel"/>
    <w:tmpl w:val="49E2BEB8"/>
    <w:lvl w:ilvl="0" w:tplc="0415000F">
      <w:start w:val="1"/>
      <w:numFmt w:val="decimal"/>
      <w:lvlText w:val="%1."/>
      <w:lvlJc w:val="left"/>
      <w:pPr>
        <w:ind w:left="720" w:hanging="360"/>
      </w:pPr>
      <w:rPr>
        <w:rFonts w:ascii="Times New Roman" w:hAnsi="Times New Roman" w:cs="Times New Roman" w:hint="default"/>
      </w:rPr>
    </w:lvl>
    <w:lvl w:ilvl="1" w:tplc="2AA69756">
      <w:start w:val="1"/>
      <w:numFmt w:val="decimal"/>
      <w:lvlText w:val="%2)"/>
      <w:lvlJc w:val="left"/>
      <w:pPr>
        <w:ind w:left="1440" w:hanging="360"/>
      </w:pPr>
      <w:rPr>
        <w:rFonts w:hint="default"/>
      </w:rPr>
    </w:lvl>
    <w:lvl w:ilvl="2" w:tplc="04150017">
      <w:start w:val="1"/>
      <w:numFmt w:val="lowerLetter"/>
      <w:lvlText w:val="%3)"/>
      <w:lvlJc w:val="left"/>
      <w:pPr>
        <w:ind w:left="888"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E294582"/>
    <w:multiLevelType w:val="hybridMultilevel"/>
    <w:tmpl w:val="01FA40CA"/>
    <w:lvl w:ilvl="0" w:tplc="04150011">
      <w:start w:val="1"/>
      <w:numFmt w:val="decimal"/>
      <w:lvlText w:val="%1)"/>
      <w:lvlJc w:val="left"/>
      <w:pPr>
        <w:tabs>
          <w:tab w:val="num" w:pos="720"/>
        </w:tabs>
        <w:ind w:left="720" w:hanging="360"/>
      </w:pPr>
      <w:rPr>
        <w:rFonts w:cs="Times New Roman" w:hint="default"/>
      </w:rPr>
    </w:lvl>
    <w:lvl w:ilvl="1" w:tplc="E3B4134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26"/>
  </w:num>
  <w:num w:numId="6">
    <w:abstractNumId w:val="28"/>
  </w:num>
  <w:num w:numId="7">
    <w:abstractNumId w:val="9"/>
  </w:num>
  <w:num w:numId="8">
    <w:abstractNumId w:val="13"/>
  </w:num>
  <w:num w:numId="9">
    <w:abstractNumId w:val="34"/>
  </w:num>
  <w:num w:numId="10">
    <w:abstractNumId w:val="5"/>
  </w:num>
  <w:num w:numId="11">
    <w:abstractNumId w:val="6"/>
  </w:num>
  <w:num w:numId="12">
    <w:abstractNumId w:val="10"/>
  </w:num>
  <w:num w:numId="13">
    <w:abstractNumId w:val="16"/>
  </w:num>
  <w:num w:numId="14">
    <w:abstractNumId w:val="11"/>
  </w:num>
  <w:num w:numId="15">
    <w:abstractNumId w:val="19"/>
  </w:num>
  <w:num w:numId="16">
    <w:abstractNumId w:val="4"/>
  </w:num>
  <w:num w:numId="17">
    <w:abstractNumId w:val="35"/>
  </w:num>
  <w:num w:numId="18">
    <w:abstractNumId w:val="27"/>
  </w:num>
  <w:num w:numId="19">
    <w:abstractNumId w:val="36"/>
  </w:num>
  <w:num w:numId="20">
    <w:abstractNumId w:val="8"/>
  </w:num>
  <w:num w:numId="21">
    <w:abstractNumId w:val="15"/>
  </w:num>
  <w:num w:numId="22">
    <w:abstractNumId w:val="32"/>
  </w:num>
  <w:num w:numId="23">
    <w:abstractNumId w:val="33"/>
  </w:num>
  <w:num w:numId="24">
    <w:abstractNumId w:val="23"/>
  </w:num>
  <w:num w:numId="25">
    <w:abstractNumId w:val="1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9"/>
  </w:num>
  <w:num w:numId="29">
    <w:abstractNumId w:val="20"/>
  </w:num>
  <w:num w:numId="30">
    <w:abstractNumId w:val="25"/>
  </w:num>
  <w:num w:numId="31">
    <w:abstractNumId w:val="14"/>
  </w:num>
  <w:num w:numId="32">
    <w:abstractNumId w:val="40"/>
  </w:num>
  <w:num w:numId="33">
    <w:abstractNumId w:val="31"/>
  </w:num>
  <w:num w:numId="34">
    <w:abstractNumId w:val="22"/>
  </w:num>
  <w:num w:numId="35">
    <w:abstractNumId w:val="7"/>
  </w:num>
  <w:num w:numId="36">
    <w:abstractNumId w:val="18"/>
  </w:num>
  <w:num w:numId="37">
    <w:abstractNumId w:val="17"/>
  </w:num>
  <w:num w:numId="38">
    <w:abstractNumId w:val="21"/>
  </w:num>
  <w:num w:numId="39">
    <w:abstractNumId w:val="24"/>
  </w:num>
  <w:num w:numId="40">
    <w:abstractNumId w:val="41"/>
  </w:num>
  <w:num w:numId="41">
    <w:abstractNumId w:val="29"/>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709"/>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C3B73"/>
    <w:rsid w:val="000010A2"/>
    <w:rsid w:val="00003F6C"/>
    <w:rsid w:val="0001079F"/>
    <w:rsid w:val="00010DBE"/>
    <w:rsid w:val="0001110D"/>
    <w:rsid w:val="000148BB"/>
    <w:rsid w:val="00014AE9"/>
    <w:rsid w:val="00021700"/>
    <w:rsid w:val="00022304"/>
    <w:rsid w:val="00025898"/>
    <w:rsid w:val="0002592B"/>
    <w:rsid w:val="00027644"/>
    <w:rsid w:val="000278ED"/>
    <w:rsid w:val="00045FEA"/>
    <w:rsid w:val="0004783A"/>
    <w:rsid w:val="00056283"/>
    <w:rsid w:val="00063418"/>
    <w:rsid w:val="00073EBB"/>
    <w:rsid w:val="00091F97"/>
    <w:rsid w:val="00094387"/>
    <w:rsid w:val="000C0ECB"/>
    <w:rsid w:val="000D589D"/>
    <w:rsid w:val="000D78A5"/>
    <w:rsid w:val="000E081C"/>
    <w:rsid w:val="000E3A17"/>
    <w:rsid w:val="000E57FA"/>
    <w:rsid w:val="00101781"/>
    <w:rsid w:val="0010550C"/>
    <w:rsid w:val="0010578A"/>
    <w:rsid w:val="001107B5"/>
    <w:rsid w:val="001136D6"/>
    <w:rsid w:val="00116A15"/>
    <w:rsid w:val="001179C4"/>
    <w:rsid w:val="0013148C"/>
    <w:rsid w:val="00134F82"/>
    <w:rsid w:val="001454E1"/>
    <w:rsid w:val="001465F3"/>
    <w:rsid w:val="00151A48"/>
    <w:rsid w:val="00185D1A"/>
    <w:rsid w:val="00185FBD"/>
    <w:rsid w:val="001A1E5A"/>
    <w:rsid w:val="001A2DA3"/>
    <w:rsid w:val="001A3595"/>
    <w:rsid w:val="001A4289"/>
    <w:rsid w:val="001A5331"/>
    <w:rsid w:val="001A6F0B"/>
    <w:rsid w:val="001B0161"/>
    <w:rsid w:val="001B1B03"/>
    <w:rsid w:val="001B2F9B"/>
    <w:rsid w:val="001B6589"/>
    <w:rsid w:val="001C5E97"/>
    <w:rsid w:val="001C6F94"/>
    <w:rsid w:val="001D5F2C"/>
    <w:rsid w:val="001F1B30"/>
    <w:rsid w:val="002010C9"/>
    <w:rsid w:val="00226356"/>
    <w:rsid w:val="00231909"/>
    <w:rsid w:val="0023237B"/>
    <w:rsid w:val="002345EA"/>
    <w:rsid w:val="00235D31"/>
    <w:rsid w:val="0023742E"/>
    <w:rsid w:val="00237FB6"/>
    <w:rsid w:val="0024439D"/>
    <w:rsid w:val="00250DBC"/>
    <w:rsid w:val="00281A8E"/>
    <w:rsid w:val="00284E9D"/>
    <w:rsid w:val="002865D3"/>
    <w:rsid w:val="0029256F"/>
    <w:rsid w:val="00292757"/>
    <w:rsid w:val="002A06BA"/>
    <w:rsid w:val="002A1E03"/>
    <w:rsid w:val="002A54BC"/>
    <w:rsid w:val="002A7ACC"/>
    <w:rsid w:val="002B326F"/>
    <w:rsid w:val="002C3B73"/>
    <w:rsid w:val="002C527B"/>
    <w:rsid w:val="002D6752"/>
    <w:rsid w:val="002E13E9"/>
    <w:rsid w:val="002E2428"/>
    <w:rsid w:val="002E2C52"/>
    <w:rsid w:val="002F1297"/>
    <w:rsid w:val="002F5A9E"/>
    <w:rsid w:val="002F723E"/>
    <w:rsid w:val="003011DC"/>
    <w:rsid w:val="00304C14"/>
    <w:rsid w:val="0030546C"/>
    <w:rsid w:val="0031284D"/>
    <w:rsid w:val="00327608"/>
    <w:rsid w:val="0033300C"/>
    <w:rsid w:val="00333ADB"/>
    <w:rsid w:val="00340DFD"/>
    <w:rsid w:val="00342667"/>
    <w:rsid w:val="00344870"/>
    <w:rsid w:val="003541F3"/>
    <w:rsid w:val="00355B04"/>
    <w:rsid w:val="00364FD0"/>
    <w:rsid w:val="00370DFD"/>
    <w:rsid w:val="00387CAA"/>
    <w:rsid w:val="00391FAC"/>
    <w:rsid w:val="003A25DB"/>
    <w:rsid w:val="003A2C03"/>
    <w:rsid w:val="003A4686"/>
    <w:rsid w:val="003A53A7"/>
    <w:rsid w:val="003A5B6B"/>
    <w:rsid w:val="003C03AD"/>
    <w:rsid w:val="003C08C0"/>
    <w:rsid w:val="003C4544"/>
    <w:rsid w:val="003C64E4"/>
    <w:rsid w:val="003C69E9"/>
    <w:rsid w:val="003E55C9"/>
    <w:rsid w:val="003F211C"/>
    <w:rsid w:val="004008BB"/>
    <w:rsid w:val="004043D5"/>
    <w:rsid w:val="00437E7C"/>
    <w:rsid w:val="00443DDB"/>
    <w:rsid w:val="00453053"/>
    <w:rsid w:val="00453D7C"/>
    <w:rsid w:val="00455F30"/>
    <w:rsid w:val="00457EC6"/>
    <w:rsid w:val="004607CF"/>
    <w:rsid w:val="004608F3"/>
    <w:rsid w:val="00461FE1"/>
    <w:rsid w:val="00462D94"/>
    <w:rsid w:val="00464F4A"/>
    <w:rsid w:val="00470F74"/>
    <w:rsid w:val="00484151"/>
    <w:rsid w:val="00487C90"/>
    <w:rsid w:val="00494546"/>
    <w:rsid w:val="00495078"/>
    <w:rsid w:val="00495B00"/>
    <w:rsid w:val="004A014D"/>
    <w:rsid w:val="004A04F6"/>
    <w:rsid w:val="004A3A82"/>
    <w:rsid w:val="004A55BF"/>
    <w:rsid w:val="004A5CE1"/>
    <w:rsid w:val="004A63FF"/>
    <w:rsid w:val="004B16D1"/>
    <w:rsid w:val="004B5BBA"/>
    <w:rsid w:val="004B5FCA"/>
    <w:rsid w:val="004B79B0"/>
    <w:rsid w:val="004D1DA1"/>
    <w:rsid w:val="004D2C99"/>
    <w:rsid w:val="004D6E06"/>
    <w:rsid w:val="004F0BBB"/>
    <w:rsid w:val="004F528F"/>
    <w:rsid w:val="00500124"/>
    <w:rsid w:val="00500FEE"/>
    <w:rsid w:val="00502D67"/>
    <w:rsid w:val="00503C5C"/>
    <w:rsid w:val="00511BF3"/>
    <w:rsid w:val="00512E1B"/>
    <w:rsid w:val="005233A8"/>
    <w:rsid w:val="005250F4"/>
    <w:rsid w:val="00526E5D"/>
    <w:rsid w:val="00527348"/>
    <w:rsid w:val="00543EB7"/>
    <w:rsid w:val="00552FF1"/>
    <w:rsid w:val="00555D78"/>
    <w:rsid w:val="00561EA7"/>
    <w:rsid w:val="00571B39"/>
    <w:rsid w:val="00574AE4"/>
    <w:rsid w:val="0059336F"/>
    <w:rsid w:val="005A7B31"/>
    <w:rsid w:val="005B0945"/>
    <w:rsid w:val="005B465D"/>
    <w:rsid w:val="005B7D23"/>
    <w:rsid w:val="005C4037"/>
    <w:rsid w:val="005C793B"/>
    <w:rsid w:val="005D2064"/>
    <w:rsid w:val="005D2810"/>
    <w:rsid w:val="005D7FE4"/>
    <w:rsid w:val="005E2CC4"/>
    <w:rsid w:val="005F1634"/>
    <w:rsid w:val="005F22DF"/>
    <w:rsid w:val="005F36FD"/>
    <w:rsid w:val="00605A00"/>
    <w:rsid w:val="00610C18"/>
    <w:rsid w:val="00612931"/>
    <w:rsid w:val="006162D2"/>
    <w:rsid w:val="00642008"/>
    <w:rsid w:val="00643703"/>
    <w:rsid w:val="00643C49"/>
    <w:rsid w:val="00646409"/>
    <w:rsid w:val="006541A4"/>
    <w:rsid w:val="0065491B"/>
    <w:rsid w:val="00666689"/>
    <w:rsid w:val="00667D64"/>
    <w:rsid w:val="00671F0E"/>
    <w:rsid w:val="0067322C"/>
    <w:rsid w:val="00673A28"/>
    <w:rsid w:val="00676C8A"/>
    <w:rsid w:val="006827E6"/>
    <w:rsid w:val="00682DAD"/>
    <w:rsid w:val="006844DA"/>
    <w:rsid w:val="006A06B0"/>
    <w:rsid w:val="006A5B79"/>
    <w:rsid w:val="006A7B22"/>
    <w:rsid w:val="006B3BA4"/>
    <w:rsid w:val="006B6070"/>
    <w:rsid w:val="006B60BD"/>
    <w:rsid w:val="006D5DEA"/>
    <w:rsid w:val="006D6A08"/>
    <w:rsid w:val="006D7685"/>
    <w:rsid w:val="006E156C"/>
    <w:rsid w:val="006E45D9"/>
    <w:rsid w:val="006E4DEB"/>
    <w:rsid w:val="006E62D6"/>
    <w:rsid w:val="006F3E81"/>
    <w:rsid w:val="006F4D96"/>
    <w:rsid w:val="006F7A5A"/>
    <w:rsid w:val="0070112A"/>
    <w:rsid w:val="007015B0"/>
    <w:rsid w:val="00715C68"/>
    <w:rsid w:val="00722311"/>
    <w:rsid w:val="007333AC"/>
    <w:rsid w:val="00734CFD"/>
    <w:rsid w:val="007408BC"/>
    <w:rsid w:val="00766814"/>
    <w:rsid w:val="00767800"/>
    <w:rsid w:val="00773779"/>
    <w:rsid w:val="00780220"/>
    <w:rsid w:val="00784882"/>
    <w:rsid w:val="007952E1"/>
    <w:rsid w:val="00795C84"/>
    <w:rsid w:val="007B2485"/>
    <w:rsid w:val="007C3F57"/>
    <w:rsid w:val="007D598F"/>
    <w:rsid w:val="007E1213"/>
    <w:rsid w:val="0080099E"/>
    <w:rsid w:val="00835B1D"/>
    <w:rsid w:val="00846F10"/>
    <w:rsid w:val="008470A5"/>
    <w:rsid w:val="00855808"/>
    <w:rsid w:val="008613D2"/>
    <w:rsid w:val="008623C4"/>
    <w:rsid w:val="00863739"/>
    <w:rsid w:val="00864DC3"/>
    <w:rsid w:val="0087672A"/>
    <w:rsid w:val="00884458"/>
    <w:rsid w:val="00891831"/>
    <w:rsid w:val="00891A34"/>
    <w:rsid w:val="00893A73"/>
    <w:rsid w:val="008A0ED5"/>
    <w:rsid w:val="008A30FC"/>
    <w:rsid w:val="008C7606"/>
    <w:rsid w:val="008E075C"/>
    <w:rsid w:val="008E1616"/>
    <w:rsid w:val="008E203C"/>
    <w:rsid w:val="008E30E6"/>
    <w:rsid w:val="008E7B83"/>
    <w:rsid w:val="009011DF"/>
    <w:rsid w:val="00904110"/>
    <w:rsid w:val="00905E98"/>
    <w:rsid w:val="00912345"/>
    <w:rsid w:val="009332FB"/>
    <w:rsid w:val="00941F72"/>
    <w:rsid w:val="00944414"/>
    <w:rsid w:val="0096162A"/>
    <w:rsid w:val="00966995"/>
    <w:rsid w:val="00971BA0"/>
    <w:rsid w:val="009800D6"/>
    <w:rsid w:val="00986245"/>
    <w:rsid w:val="0098751D"/>
    <w:rsid w:val="00987A5D"/>
    <w:rsid w:val="0099411C"/>
    <w:rsid w:val="0099440C"/>
    <w:rsid w:val="009945A3"/>
    <w:rsid w:val="009A6A8C"/>
    <w:rsid w:val="009C1903"/>
    <w:rsid w:val="009C3EB6"/>
    <w:rsid w:val="009C4BB6"/>
    <w:rsid w:val="009C77EB"/>
    <w:rsid w:val="009D004F"/>
    <w:rsid w:val="009D20D9"/>
    <w:rsid w:val="009D36AA"/>
    <w:rsid w:val="009E5716"/>
    <w:rsid w:val="009F1565"/>
    <w:rsid w:val="00A05BA1"/>
    <w:rsid w:val="00A07390"/>
    <w:rsid w:val="00A15AAD"/>
    <w:rsid w:val="00A202E8"/>
    <w:rsid w:val="00A23C96"/>
    <w:rsid w:val="00A25A72"/>
    <w:rsid w:val="00A32BF1"/>
    <w:rsid w:val="00A4124B"/>
    <w:rsid w:val="00A643E3"/>
    <w:rsid w:val="00A73265"/>
    <w:rsid w:val="00A77E6D"/>
    <w:rsid w:val="00A80888"/>
    <w:rsid w:val="00A86CD2"/>
    <w:rsid w:val="00A87D37"/>
    <w:rsid w:val="00A956C2"/>
    <w:rsid w:val="00AA5788"/>
    <w:rsid w:val="00AB046A"/>
    <w:rsid w:val="00AB2072"/>
    <w:rsid w:val="00AB251F"/>
    <w:rsid w:val="00AB2B12"/>
    <w:rsid w:val="00AB4D83"/>
    <w:rsid w:val="00AB5BDE"/>
    <w:rsid w:val="00AB5CDE"/>
    <w:rsid w:val="00AB7320"/>
    <w:rsid w:val="00AC1FB8"/>
    <w:rsid w:val="00AC6CCF"/>
    <w:rsid w:val="00AC7077"/>
    <w:rsid w:val="00AD1FC9"/>
    <w:rsid w:val="00AD32BB"/>
    <w:rsid w:val="00AD72F7"/>
    <w:rsid w:val="00AE252E"/>
    <w:rsid w:val="00AE562B"/>
    <w:rsid w:val="00AF4EA8"/>
    <w:rsid w:val="00B04A91"/>
    <w:rsid w:val="00B0543F"/>
    <w:rsid w:val="00B200F4"/>
    <w:rsid w:val="00B20A91"/>
    <w:rsid w:val="00B21258"/>
    <w:rsid w:val="00B2250B"/>
    <w:rsid w:val="00B54655"/>
    <w:rsid w:val="00B55E0B"/>
    <w:rsid w:val="00B61E45"/>
    <w:rsid w:val="00B65FEE"/>
    <w:rsid w:val="00B66403"/>
    <w:rsid w:val="00B71BF0"/>
    <w:rsid w:val="00B82A40"/>
    <w:rsid w:val="00B85861"/>
    <w:rsid w:val="00B8593A"/>
    <w:rsid w:val="00B86CB5"/>
    <w:rsid w:val="00B957CA"/>
    <w:rsid w:val="00BA16E8"/>
    <w:rsid w:val="00BA2615"/>
    <w:rsid w:val="00BA7882"/>
    <w:rsid w:val="00BA7FC7"/>
    <w:rsid w:val="00BC67C4"/>
    <w:rsid w:val="00BD041B"/>
    <w:rsid w:val="00BF0480"/>
    <w:rsid w:val="00BF271C"/>
    <w:rsid w:val="00C03925"/>
    <w:rsid w:val="00C03C9A"/>
    <w:rsid w:val="00C040FB"/>
    <w:rsid w:val="00C12821"/>
    <w:rsid w:val="00C20BD3"/>
    <w:rsid w:val="00C37EF2"/>
    <w:rsid w:val="00C40513"/>
    <w:rsid w:val="00C41F56"/>
    <w:rsid w:val="00C429C9"/>
    <w:rsid w:val="00C43EF5"/>
    <w:rsid w:val="00C44773"/>
    <w:rsid w:val="00C51BE2"/>
    <w:rsid w:val="00C6418E"/>
    <w:rsid w:val="00C656FA"/>
    <w:rsid w:val="00C736FA"/>
    <w:rsid w:val="00C77CC7"/>
    <w:rsid w:val="00C965FA"/>
    <w:rsid w:val="00CA3F69"/>
    <w:rsid w:val="00CA70E1"/>
    <w:rsid w:val="00CA741E"/>
    <w:rsid w:val="00CB6050"/>
    <w:rsid w:val="00CB6169"/>
    <w:rsid w:val="00CB7545"/>
    <w:rsid w:val="00CD10A0"/>
    <w:rsid w:val="00CD217D"/>
    <w:rsid w:val="00CE605C"/>
    <w:rsid w:val="00CF16ED"/>
    <w:rsid w:val="00D04E4D"/>
    <w:rsid w:val="00D05CAE"/>
    <w:rsid w:val="00D07FCB"/>
    <w:rsid w:val="00D2118F"/>
    <w:rsid w:val="00D42F60"/>
    <w:rsid w:val="00D46F39"/>
    <w:rsid w:val="00D5008A"/>
    <w:rsid w:val="00D55B36"/>
    <w:rsid w:val="00D62578"/>
    <w:rsid w:val="00D62691"/>
    <w:rsid w:val="00D70B3C"/>
    <w:rsid w:val="00D7567D"/>
    <w:rsid w:val="00D75DD2"/>
    <w:rsid w:val="00D80FB6"/>
    <w:rsid w:val="00D81343"/>
    <w:rsid w:val="00D90F43"/>
    <w:rsid w:val="00DB5D9D"/>
    <w:rsid w:val="00DC2F7F"/>
    <w:rsid w:val="00DC7B39"/>
    <w:rsid w:val="00DD3215"/>
    <w:rsid w:val="00DD5E3E"/>
    <w:rsid w:val="00DE3B72"/>
    <w:rsid w:val="00DE46FF"/>
    <w:rsid w:val="00DE56B3"/>
    <w:rsid w:val="00DE5E4D"/>
    <w:rsid w:val="00DE62EE"/>
    <w:rsid w:val="00DE6CB8"/>
    <w:rsid w:val="00E01078"/>
    <w:rsid w:val="00E15A93"/>
    <w:rsid w:val="00E21894"/>
    <w:rsid w:val="00E31A11"/>
    <w:rsid w:val="00E31E72"/>
    <w:rsid w:val="00E34332"/>
    <w:rsid w:val="00E3552E"/>
    <w:rsid w:val="00E36A79"/>
    <w:rsid w:val="00E41CB1"/>
    <w:rsid w:val="00E430DE"/>
    <w:rsid w:val="00E4549A"/>
    <w:rsid w:val="00E63644"/>
    <w:rsid w:val="00E65116"/>
    <w:rsid w:val="00E7467D"/>
    <w:rsid w:val="00E751ED"/>
    <w:rsid w:val="00E842FB"/>
    <w:rsid w:val="00E86FC5"/>
    <w:rsid w:val="00E87335"/>
    <w:rsid w:val="00E91269"/>
    <w:rsid w:val="00E9128E"/>
    <w:rsid w:val="00E94412"/>
    <w:rsid w:val="00EA0F15"/>
    <w:rsid w:val="00EA206E"/>
    <w:rsid w:val="00EA391F"/>
    <w:rsid w:val="00EA7EDB"/>
    <w:rsid w:val="00EC46AA"/>
    <w:rsid w:val="00EC76C1"/>
    <w:rsid w:val="00EE3D1A"/>
    <w:rsid w:val="00EF592D"/>
    <w:rsid w:val="00EF5B46"/>
    <w:rsid w:val="00EF5C19"/>
    <w:rsid w:val="00F01FDE"/>
    <w:rsid w:val="00F073C4"/>
    <w:rsid w:val="00F11D91"/>
    <w:rsid w:val="00F1681B"/>
    <w:rsid w:val="00F401B1"/>
    <w:rsid w:val="00F416C1"/>
    <w:rsid w:val="00F45095"/>
    <w:rsid w:val="00F525CF"/>
    <w:rsid w:val="00F57EF7"/>
    <w:rsid w:val="00F60783"/>
    <w:rsid w:val="00F619EC"/>
    <w:rsid w:val="00F61CDE"/>
    <w:rsid w:val="00F70957"/>
    <w:rsid w:val="00F76716"/>
    <w:rsid w:val="00F767FD"/>
    <w:rsid w:val="00F86467"/>
    <w:rsid w:val="00F869ED"/>
    <w:rsid w:val="00F873B4"/>
    <w:rsid w:val="00F92F74"/>
    <w:rsid w:val="00F964FD"/>
    <w:rsid w:val="00F97D5F"/>
    <w:rsid w:val="00FA13B6"/>
    <w:rsid w:val="00FA1B42"/>
    <w:rsid w:val="00FA710B"/>
    <w:rsid w:val="00FB24DA"/>
    <w:rsid w:val="00FB36BD"/>
    <w:rsid w:val="00FC1D1C"/>
    <w:rsid w:val="00FE3004"/>
    <w:rsid w:val="00FE657A"/>
    <w:rsid w:val="00FE73C0"/>
    <w:rsid w:val="00FF1D8B"/>
    <w:rsid w:val="00FF3CC1"/>
    <w:rsid w:val="00FF654A"/>
    <w:rsid w:val="00FF670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C6418E"/>
    <w:pPr>
      <w:widowControl w:val="0"/>
      <w:autoSpaceDE w:val="0"/>
      <w:autoSpaceDN w:val="0"/>
      <w:adjustRightInd w:val="0"/>
    </w:pPr>
    <w:rPr>
      <w:sz w:val="22"/>
      <w:szCs w:val="22"/>
    </w:rPr>
  </w:style>
  <w:style w:type="paragraph" w:styleId="Nagwek1">
    <w:name w:val="heading 1"/>
    <w:basedOn w:val="Normalny"/>
    <w:next w:val="Normalny"/>
    <w:link w:val="Nagwek1Znak"/>
    <w:uiPriority w:val="99"/>
    <w:qFormat/>
    <w:rsid w:val="00C6418E"/>
    <w:pPr>
      <w:spacing w:before="240" w:after="60"/>
      <w:jc w:val="both"/>
      <w:outlineLvl w:val="0"/>
    </w:pPr>
    <w:rPr>
      <w:rFonts w:ascii="Cambria" w:hAnsi="Cambria"/>
      <w:b/>
      <w:bCs/>
      <w:kern w:val="32"/>
      <w:sz w:val="32"/>
      <w:szCs w:val="32"/>
    </w:rPr>
  </w:style>
  <w:style w:type="paragraph" w:styleId="Nagwek2">
    <w:name w:val="heading 2"/>
    <w:basedOn w:val="Normalny"/>
    <w:next w:val="Normalny"/>
    <w:link w:val="Nagwek2Znak"/>
    <w:uiPriority w:val="99"/>
    <w:qFormat/>
    <w:rsid w:val="00C6418E"/>
    <w:pPr>
      <w:jc w:val="both"/>
      <w:outlineLvl w:val="1"/>
    </w:pPr>
    <w:rPr>
      <w:rFonts w:ascii="Cambria" w:hAnsi="Cambria"/>
      <w:b/>
      <w:bCs/>
      <w:i/>
      <w:iCs/>
      <w:sz w:val="28"/>
      <w:szCs w:val="28"/>
    </w:rPr>
  </w:style>
  <w:style w:type="paragraph" w:styleId="Nagwek3">
    <w:name w:val="heading 3"/>
    <w:basedOn w:val="Normalny"/>
    <w:next w:val="Normalny"/>
    <w:link w:val="Nagwek3Znak"/>
    <w:uiPriority w:val="99"/>
    <w:qFormat/>
    <w:rsid w:val="00C6418E"/>
    <w:pPr>
      <w:outlineLvl w:val="2"/>
    </w:pPr>
    <w:rPr>
      <w:rFonts w:ascii="Cambria" w:hAnsi="Cambria"/>
      <w:b/>
      <w:bCs/>
      <w:sz w:val="26"/>
      <w:szCs w:val="26"/>
    </w:rPr>
  </w:style>
  <w:style w:type="paragraph" w:styleId="Nagwek4">
    <w:name w:val="heading 4"/>
    <w:basedOn w:val="Normalny"/>
    <w:next w:val="Normalny"/>
    <w:link w:val="Nagwek4Znak"/>
    <w:uiPriority w:val="99"/>
    <w:qFormat/>
    <w:rsid w:val="00C6418E"/>
    <w:pPr>
      <w:spacing w:before="120"/>
      <w:jc w:val="both"/>
      <w:outlineLvl w:val="3"/>
    </w:pPr>
    <w:rPr>
      <w:rFonts w:ascii="Calibri" w:hAnsi="Calibri"/>
      <w:b/>
      <w:bCs/>
      <w:sz w:val="28"/>
      <w:szCs w:val="28"/>
    </w:rPr>
  </w:style>
  <w:style w:type="paragraph" w:styleId="Nagwek5">
    <w:name w:val="heading 5"/>
    <w:basedOn w:val="Normalny"/>
    <w:next w:val="Normalny"/>
    <w:link w:val="Nagwek5Znak"/>
    <w:uiPriority w:val="99"/>
    <w:qFormat/>
    <w:rsid w:val="00C6418E"/>
    <w:pPr>
      <w:jc w:val="center"/>
      <w:outlineLvl w:val="4"/>
    </w:pPr>
    <w:rPr>
      <w:rFonts w:ascii="Calibri" w:hAnsi="Calibri"/>
      <w:b/>
      <w:bCs/>
      <w:i/>
      <w:iCs/>
      <w:sz w:val="26"/>
      <w:szCs w:val="26"/>
    </w:rPr>
  </w:style>
  <w:style w:type="paragraph" w:styleId="Nagwek6">
    <w:name w:val="heading 6"/>
    <w:basedOn w:val="Normalny"/>
    <w:next w:val="Normalny"/>
    <w:link w:val="Nagwek6Znak"/>
    <w:uiPriority w:val="99"/>
    <w:qFormat/>
    <w:rsid w:val="00C6418E"/>
    <w:pPr>
      <w:spacing w:before="120"/>
      <w:jc w:val="center"/>
      <w:outlineLvl w:val="5"/>
    </w:pPr>
    <w:rPr>
      <w:rFonts w:ascii="Calibri" w:hAnsi="Calibri"/>
      <w:b/>
      <w:bCs/>
      <w:sz w:val="20"/>
      <w:szCs w:val="20"/>
    </w:rPr>
  </w:style>
  <w:style w:type="paragraph" w:styleId="Nagwek7">
    <w:name w:val="heading 7"/>
    <w:basedOn w:val="Normalny"/>
    <w:next w:val="Normalny"/>
    <w:link w:val="Nagwek7Znak"/>
    <w:uiPriority w:val="99"/>
    <w:qFormat/>
    <w:rsid w:val="00C6418E"/>
    <w:pPr>
      <w:jc w:val="both"/>
      <w:outlineLvl w:val="6"/>
    </w:pPr>
    <w:rPr>
      <w:rFonts w:ascii="Calibri" w:hAnsi="Calibri"/>
      <w:sz w:val="24"/>
      <w:szCs w:val="24"/>
    </w:rPr>
  </w:style>
  <w:style w:type="paragraph" w:styleId="Nagwek8">
    <w:name w:val="heading 8"/>
    <w:basedOn w:val="Normalny"/>
    <w:next w:val="Normalny"/>
    <w:link w:val="Nagwek8Znak"/>
    <w:uiPriority w:val="99"/>
    <w:qFormat/>
    <w:rsid w:val="00C6418E"/>
    <w:pPr>
      <w:ind w:left="555" w:hanging="555"/>
      <w:jc w:val="right"/>
      <w:outlineLvl w:val="7"/>
    </w:pPr>
    <w:rPr>
      <w:rFonts w:ascii="Calibri" w:hAnsi="Calibri"/>
      <w:i/>
      <w:iCs/>
      <w:sz w:val="24"/>
      <w:szCs w:val="24"/>
    </w:rPr>
  </w:style>
  <w:style w:type="paragraph" w:styleId="Nagwek9">
    <w:name w:val="heading 9"/>
    <w:basedOn w:val="Normalny"/>
    <w:next w:val="Normalny"/>
    <w:link w:val="Nagwek9Znak"/>
    <w:uiPriority w:val="99"/>
    <w:qFormat/>
    <w:rsid w:val="00C6418E"/>
    <w:pPr>
      <w:ind w:left="3780"/>
      <w:jc w:val="both"/>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6418E"/>
    <w:rPr>
      <w:rFonts w:ascii="Cambria" w:hAnsi="Cambria" w:cs="Times New Roman"/>
      <w:b/>
      <w:kern w:val="32"/>
      <w:sz w:val="32"/>
    </w:rPr>
  </w:style>
  <w:style w:type="character" w:customStyle="1" w:styleId="Nagwek2Znak">
    <w:name w:val="Nagłówek 2 Znak"/>
    <w:link w:val="Nagwek2"/>
    <w:uiPriority w:val="99"/>
    <w:semiHidden/>
    <w:locked/>
    <w:rsid w:val="00C6418E"/>
    <w:rPr>
      <w:rFonts w:ascii="Cambria" w:hAnsi="Cambria" w:cs="Times New Roman"/>
      <w:b/>
      <w:i/>
      <w:sz w:val="28"/>
    </w:rPr>
  </w:style>
  <w:style w:type="character" w:customStyle="1" w:styleId="Nagwek3Znak">
    <w:name w:val="Nagłówek 3 Znak"/>
    <w:link w:val="Nagwek3"/>
    <w:uiPriority w:val="99"/>
    <w:semiHidden/>
    <w:locked/>
    <w:rsid w:val="00C6418E"/>
    <w:rPr>
      <w:rFonts w:ascii="Cambria" w:hAnsi="Cambria" w:cs="Times New Roman"/>
      <w:b/>
      <w:sz w:val="26"/>
    </w:rPr>
  </w:style>
  <w:style w:type="character" w:customStyle="1" w:styleId="Nagwek4Znak">
    <w:name w:val="Nagłówek 4 Znak"/>
    <w:link w:val="Nagwek4"/>
    <w:uiPriority w:val="99"/>
    <w:semiHidden/>
    <w:locked/>
    <w:rsid w:val="00C6418E"/>
    <w:rPr>
      <w:rFonts w:ascii="Calibri" w:hAnsi="Calibri" w:cs="Times New Roman"/>
      <w:b/>
      <w:sz w:val="28"/>
    </w:rPr>
  </w:style>
  <w:style w:type="character" w:customStyle="1" w:styleId="Nagwek5Znak">
    <w:name w:val="Nagłówek 5 Znak"/>
    <w:link w:val="Nagwek5"/>
    <w:uiPriority w:val="99"/>
    <w:semiHidden/>
    <w:locked/>
    <w:rsid w:val="00C6418E"/>
    <w:rPr>
      <w:rFonts w:ascii="Calibri" w:hAnsi="Calibri" w:cs="Times New Roman"/>
      <w:b/>
      <w:i/>
      <w:sz w:val="26"/>
    </w:rPr>
  </w:style>
  <w:style w:type="character" w:customStyle="1" w:styleId="Nagwek6Znak">
    <w:name w:val="Nagłówek 6 Znak"/>
    <w:link w:val="Nagwek6"/>
    <w:uiPriority w:val="99"/>
    <w:semiHidden/>
    <w:locked/>
    <w:rsid w:val="00C6418E"/>
    <w:rPr>
      <w:rFonts w:ascii="Calibri" w:hAnsi="Calibri" w:cs="Times New Roman"/>
      <w:b/>
    </w:rPr>
  </w:style>
  <w:style w:type="character" w:customStyle="1" w:styleId="Nagwek7Znak">
    <w:name w:val="Nagłówek 7 Znak"/>
    <w:link w:val="Nagwek7"/>
    <w:uiPriority w:val="99"/>
    <w:semiHidden/>
    <w:locked/>
    <w:rsid w:val="00C6418E"/>
    <w:rPr>
      <w:rFonts w:ascii="Calibri" w:hAnsi="Calibri" w:cs="Times New Roman"/>
      <w:sz w:val="24"/>
    </w:rPr>
  </w:style>
  <w:style w:type="character" w:customStyle="1" w:styleId="Nagwek8Znak">
    <w:name w:val="Nagłówek 8 Znak"/>
    <w:link w:val="Nagwek8"/>
    <w:uiPriority w:val="99"/>
    <w:semiHidden/>
    <w:locked/>
    <w:rsid w:val="00C6418E"/>
    <w:rPr>
      <w:rFonts w:ascii="Calibri" w:hAnsi="Calibri" w:cs="Times New Roman"/>
      <w:i/>
      <w:sz w:val="24"/>
    </w:rPr>
  </w:style>
  <w:style w:type="character" w:customStyle="1" w:styleId="Nagwek9Znak">
    <w:name w:val="Nagłówek 9 Znak"/>
    <w:link w:val="Nagwek9"/>
    <w:uiPriority w:val="99"/>
    <w:semiHidden/>
    <w:locked/>
    <w:rsid w:val="00C6418E"/>
    <w:rPr>
      <w:rFonts w:ascii="Cambria" w:hAnsi="Cambria" w:cs="Times New Roman"/>
    </w:rPr>
  </w:style>
  <w:style w:type="paragraph" w:styleId="Tekstpodstawowy">
    <w:name w:val="Body Text"/>
    <w:aliases w:val="(F2)"/>
    <w:basedOn w:val="Normalny"/>
    <w:link w:val="TekstpodstawowyZnak"/>
    <w:uiPriority w:val="99"/>
    <w:rsid w:val="00C6418E"/>
    <w:rPr>
      <w:sz w:val="20"/>
      <w:szCs w:val="20"/>
    </w:rPr>
  </w:style>
  <w:style w:type="character" w:customStyle="1" w:styleId="TekstpodstawowyZnak">
    <w:name w:val="Tekst podstawowy Znak"/>
    <w:aliases w:val="(F2) Znak"/>
    <w:link w:val="Tekstpodstawowy"/>
    <w:uiPriority w:val="99"/>
    <w:locked/>
    <w:rsid w:val="00C6418E"/>
    <w:rPr>
      <w:rFonts w:cs="Times New Roman"/>
    </w:rPr>
  </w:style>
  <w:style w:type="paragraph" w:customStyle="1" w:styleId="tytu">
    <w:name w:val="tytuł"/>
    <w:uiPriority w:val="99"/>
    <w:rsid w:val="00C6418E"/>
    <w:pPr>
      <w:widowControl w:val="0"/>
      <w:autoSpaceDE w:val="0"/>
      <w:autoSpaceDN w:val="0"/>
      <w:adjustRightInd w:val="0"/>
      <w:jc w:val="center"/>
    </w:pPr>
    <w:rPr>
      <w:sz w:val="28"/>
      <w:szCs w:val="28"/>
    </w:rPr>
  </w:style>
  <w:style w:type="paragraph" w:styleId="Stopka">
    <w:name w:val="footer"/>
    <w:basedOn w:val="Normalny"/>
    <w:link w:val="StopkaZnak"/>
    <w:uiPriority w:val="99"/>
    <w:rsid w:val="00C6418E"/>
    <w:rPr>
      <w:sz w:val="20"/>
      <w:szCs w:val="20"/>
    </w:rPr>
  </w:style>
  <w:style w:type="character" w:customStyle="1" w:styleId="StopkaZnak">
    <w:name w:val="Stopka Znak"/>
    <w:link w:val="Stopka"/>
    <w:uiPriority w:val="99"/>
    <w:semiHidden/>
    <w:locked/>
    <w:rsid w:val="00C6418E"/>
    <w:rPr>
      <w:rFonts w:cs="Times New Roman"/>
    </w:rPr>
  </w:style>
  <w:style w:type="paragraph" w:styleId="Tekstpodstawowywcity">
    <w:name w:val="Body Text Indent"/>
    <w:basedOn w:val="Normalny"/>
    <w:link w:val="TekstpodstawowywcityZnak"/>
    <w:uiPriority w:val="99"/>
    <w:rsid w:val="00C6418E"/>
    <w:pPr>
      <w:ind w:left="1416"/>
    </w:pPr>
    <w:rPr>
      <w:sz w:val="20"/>
      <w:szCs w:val="20"/>
    </w:rPr>
  </w:style>
  <w:style w:type="character" w:customStyle="1" w:styleId="TekstpodstawowywcityZnak">
    <w:name w:val="Tekst podstawowy wcięty Znak"/>
    <w:link w:val="Tekstpodstawowywcity"/>
    <w:uiPriority w:val="99"/>
    <w:semiHidden/>
    <w:locked/>
    <w:rsid w:val="00C6418E"/>
    <w:rPr>
      <w:rFonts w:cs="Times New Roman"/>
    </w:rPr>
  </w:style>
  <w:style w:type="paragraph" w:customStyle="1" w:styleId="tekstdokbold">
    <w:name w:val="tekst dok. bold"/>
    <w:uiPriority w:val="99"/>
    <w:rsid w:val="00C6418E"/>
    <w:pPr>
      <w:widowControl w:val="0"/>
      <w:autoSpaceDE w:val="0"/>
      <w:autoSpaceDN w:val="0"/>
      <w:adjustRightInd w:val="0"/>
    </w:pPr>
    <w:rPr>
      <w:b/>
      <w:bCs/>
    </w:rPr>
  </w:style>
  <w:style w:type="paragraph" w:customStyle="1" w:styleId="tekstdokumentu">
    <w:name w:val="tekst dokumentu"/>
    <w:uiPriority w:val="99"/>
    <w:rsid w:val="00C6418E"/>
    <w:pPr>
      <w:widowControl w:val="0"/>
      <w:autoSpaceDE w:val="0"/>
      <w:autoSpaceDN w:val="0"/>
      <w:adjustRightInd w:val="0"/>
      <w:spacing w:before="360" w:line="360" w:lineRule="auto"/>
      <w:jc w:val="both"/>
    </w:pPr>
    <w:rPr>
      <w:b/>
      <w:bCs/>
      <w:sz w:val="22"/>
      <w:szCs w:val="22"/>
    </w:rPr>
  </w:style>
  <w:style w:type="paragraph" w:customStyle="1" w:styleId="zacznik">
    <w:name w:val="załącznik"/>
    <w:basedOn w:val="Tekstpodstawowy"/>
    <w:uiPriority w:val="99"/>
    <w:rsid w:val="00C6418E"/>
    <w:pPr>
      <w:spacing w:before="120" w:line="360" w:lineRule="auto"/>
      <w:jc w:val="both"/>
    </w:pPr>
    <w:rPr>
      <w:b/>
      <w:bCs/>
    </w:rPr>
  </w:style>
  <w:style w:type="paragraph" w:customStyle="1" w:styleId="rozdzia">
    <w:name w:val="rozdział"/>
    <w:uiPriority w:val="99"/>
    <w:rsid w:val="00C6418E"/>
    <w:pPr>
      <w:widowControl w:val="0"/>
      <w:autoSpaceDE w:val="0"/>
      <w:autoSpaceDN w:val="0"/>
      <w:adjustRightInd w:val="0"/>
      <w:spacing w:before="240" w:line="288" w:lineRule="auto"/>
      <w:jc w:val="center"/>
    </w:pPr>
    <w:rPr>
      <w:b/>
      <w:bCs/>
      <w:sz w:val="22"/>
      <w:szCs w:val="22"/>
    </w:rPr>
  </w:style>
  <w:style w:type="paragraph" w:styleId="Tekstpodstawowy2">
    <w:name w:val="Body Text 2"/>
    <w:basedOn w:val="Normalny"/>
    <w:link w:val="Tekstpodstawowy2Znak"/>
    <w:uiPriority w:val="99"/>
    <w:rsid w:val="00C6418E"/>
    <w:pPr>
      <w:spacing w:before="120"/>
      <w:jc w:val="both"/>
    </w:pPr>
    <w:rPr>
      <w:sz w:val="20"/>
      <w:szCs w:val="20"/>
    </w:rPr>
  </w:style>
  <w:style w:type="character" w:customStyle="1" w:styleId="Tekstpodstawowy2Znak">
    <w:name w:val="Tekst podstawowy 2 Znak"/>
    <w:link w:val="Tekstpodstawowy2"/>
    <w:uiPriority w:val="99"/>
    <w:semiHidden/>
    <w:locked/>
    <w:rsid w:val="00C6418E"/>
    <w:rPr>
      <w:rFonts w:cs="Times New Roman"/>
    </w:rPr>
  </w:style>
  <w:style w:type="paragraph" w:styleId="Tekstpodstawowy3">
    <w:name w:val="Body Text 3"/>
    <w:basedOn w:val="Normalny"/>
    <w:link w:val="Tekstpodstawowy3Znak"/>
    <w:uiPriority w:val="99"/>
    <w:rsid w:val="00C6418E"/>
    <w:pPr>
      <w:spacing w:before="120"/>
      <w:jc w:val="both"/>
    </w:pPr>
    <w:rPr>
      <w:sz w:val="16"/>
      <w:szCs w:val="16"/>
    </w:rPr>
  </w:style>
  <w:style w:type="character" w:customStyle="1" w:styleId="Tekstpodstawowy3Znak">
    <w:name w:val="Tekst podstawowy 3 Znak"/>
    <w:link w:val="Tekstpodstawowy3"/>
    <w:uiPriority w:val="99"/>
    <w:semiHidden/>
    <w:locked/>
    <w:rsid w:val="00C6418E"/>
    <w:rPr>
      <w:rFonts w:cs="Times New Roman"/>
      <w:sz w:val="16"/>
    </w:rPr>
  </w:style>
  <w:style w:type="paragraph" w:styleId="Tekstpodstawowywcity2">
    <w:name w:val="Body Text Indent 2"/>
    <w:basedOn w:val="Normalny"/>
    <w:link w:val="Tekstpodstawowywcity2Znak"/>
    <w:uiPriority w:val="99"/>
    <w:rsid w:val="00C6418E"/>
    <w:pPr>
      <w:ind w:firstLine="420"/>
    </w:pPr>
    <w:rPr>
      <w:sz w:val="20"/>
      <w:szCs w:val="20"/>
    </w:rPr>
  </w:style>
  <w:style w:type="character" w:customStyle="1" w:styleId="Tekstpodstawowywcity2Znak">
    <w:name w:val="Tekst podstawowy wcięty 2 Znak"/>
    <w:link w:val="Tekstpodstawowywcity2"/>
    <w:uiPriority w:val="99"/>
    <w:semiHidden/>
    <w:locked/>
    <w:rsid w:val="00C6418E"/>
    <w:rPr>
      <w:rFonts w:cs="Times New Roman"/>
    </w:rPr>
  </w:style>
  <w:style w:type="paragraph" w:styleId="NormalnyWeb">
    <w:name w:val="Normal (Web)"/>
    <w:basedOn w:val="Normalny"/>
    <w:uiPriority w:val="99"/>
    <w:rsid w:val="00C6418E"/>
    <w:pPr>
      <w:spacing w:before="100" w:after="100"/>
      <w:jc w:val="both"/>
    </w:pPr>
    <w:rPr>
      <w:sz w:val="20"/>
      <w:szCs w:val="20"/>
    </w:rPr>
  </w:style>
  <w:style w:type="paragraph" w:styleId="Tekstpodstawowywcity3">
    <w:name w:val="Body Text Indent 3"/>
    <w:basedOn w:val="Normalny"/>
    <w:link w:val="Tekstpodstawowywcity3Znak"/>
    <w:uiPriority w:val="99"/>
    <w:rsid w:val="00C6418E"/>
    <w:pPr>
      <w:spacing w:before="240" w:after="120"/>
      <w:ind w:left="567" w:hanging="567"/>
      <w:jc w:val="both"/>
    </w:pPr>
    <w:rPr>
      <w:sz w:val="16"/>
      <w:szCs w:val="16"/>
    </w:rPr>
  </w:style>
  <w:style w:type="character" w:customStyle="1" w:styleId="Tekstpodstawowywcity3Znak">
    <w:name w:val="Tekst podstawowy wcięty 3 Znak"/>
    <w:link w:val="Tekstpodstawowywcity3"/>
    <w:uiPriority w:val="99"/>
    <w:semiHidden/>
    <w:locked/>
    <w:rsid w:val="00C6418E"/>
    <w:rPr>
      <w:rFonts w:cs="Times New Roman"/>
      <w:sz w:val="16"/>
    </w:rPr>
  </w:style>
  <w:style w:type="paragraph" w:styleId="Zwykytekst">
    <w:name w:val="Plain Text"/>
    <w:basedOn w:val="Normalny"/>
    <w:link w:val="ZwykytekstZnak"/>
    <w:uiPriority w:val="99"/>
    <w:rsid w:val="00C6418E"/>
    <w:rPr>
      <w:rFonts w:ascii="Courier New" w:hAnsi="Courier New"/>
      <w:sz w:val="20"/>
      <w:szCs w:val="20"/>
    </w:rPr>
  </w:style>
  <w:style w:type="character" w:customStyle="1" w:styleId="ZwykytekstZnak">
    <w:name w:val="Zwykły tekst Znak"/>
    <w:link w:val="Zwykytekst"/>
    <w:uiPriority w:val="99"/>
    <w:semiHidden/>
    <w:locked/>
    <w:rsid w:val="00C6418E"/>
    <w:rPr>
      <w:rFonts w:ascii="Courier New" w:hAnsi="Courier New" w:cs="Times New Roman"/>
      <w:sz w:val="20"/>
    </w:rPr>
  </w:style>
  <w:style w:type="character" w:styleId="Numerstrony">
    <w:name w:val="page number"/>
    <w:uiPriority w:val="99"/>
    <w:rsid w:val="00C6418E"/>
    <w:rPr>
      <w:rFonts w:cs="Times New Roman"/>
      <w:sz w:val="20"/>
    </w:rPr>
  </w:style>
  <w:style w:type="character" w:styleId="Pogrubienie">
    <w:name w:val="Strong"/>
    <w:uiPriority w:val="99"/>
    <w:qFormat/>
    <w:rsid w:val="00C6418E"/>
    <w:rPr>
      <w:rFonts w:cs="Times New Roman"/>
      <w:b/>
      <w:sz w:val="20"/>
    </w:rPr>
  </w:style>
  <w:style w:type="paragraph" w:styleId="Tekstprzypisudolnego">
    <w:name w:val="footnote text"/>
    <w:basedOn w:val="Normalny"/>
    <w:link w:val="TekstprzypisudolnegoZnak"/>
    <w:uiPriority w:val="99"/>
    <w:rsid w:val="00C6418E"/>
    <w:rPr>
      <w:sz w:val="20"/>
      <w:szCs w:val="20"/>
    </w:rPr>
  </w:style>
  <w:style w:type="character" w:customStyle="1" w:styleId="TekstprzypisudolnegoZnak">
    <w:name w:val="Tekst przypisu dolnego Znak"/>
    <w:link w:val="Tekstprzypisudolnego"/>
    <w:uiPriority w:val="99"/>
    <w:semiHidden/>
    <w:locked/>
    <w:rsid w:val="00C6418E"/>
    <w:rPr>
      <w:rFonts w:cs="Times New Roman"/>
      <w:sz w:val="20"/>
    </w:rPr>
  </w:style>
  <w:style w:type="paragraph" w:styleId="Lista">
    <w:name w:val="List"/>
    <w:basedOn w:val="Normalny"/>
    <w:uiPriority w:val="99"/>
    <w:rsid w:val="00C6418E"/>
    <w:pPr>
      <w:ind w:left="283" w:hanging="283"/>
    </w:pPr>
    <w:rPr>
      <w:rFonts w:ascii="Arial" w:hAnsi="Arial" w:cs="Arial"/>
    </w:rPr>
  </w:style>
  <w:style w:type="paragraph" w:styleId="Lista2">
    <w:name w:val="List 2"/>
    <w:basedOn w:val="Normalny"/>
    <w:uiPriority w:val="99"/>
    <w:rsid w:val="00C6418E"/>
    <w:pPr>
      <w:ind w:left="566" w:hanging="283"/>
    </w:pPr>
  </w:style>
  <w:style w:type="paragraph" w:styleId="Lista-kontynuacja2">
    <w:name w:val="List Continue 2"/>
    <w:basedOn w:val="Normalny"/>
    <w:uiPriority w:val="99"/>
    <w:rsid w:val="00C6418E"/>
    <w:pPr>
      <w:spacing w:after="120"/>
      <w:ind w:left="566"/>
    </w:pPr>
    <w:rPr>
      <w:sz w:val="20"/>
      <w:szCs w:val="20"/>
    </w:rPr>
  </w:style>
  <w:style w:type="paragraph" w:styleId="Nagwek">
    <w:name w:val="header"/>
    <w:basedOn w:val="Normalny"/>
    <w:link w:val="NagwekZnak"/>
    <w:uiPriority w:val="99"/>
    <w:rsid w:val="00C6418E"/>
    <w:rPr>
      <w:sz w:val="20"/>
      <w:szCs w:val="20"/>
    </w:rPr>
  </w:style>
  <w:style w:type="character" w:customStyle="1" w:styleId="NagwekZnak">
    <w:name w:val="Nagłówek Znak"/>
    <w:link w:val="Nagwek"/>
    <w:uiPriority w:val="99"/>
    <w:semiHidden/>
    <w:locked/>
    <w:rsid w:val="00C6418E"/>
    <w:rPr>
      <w:rFonts w:cs="Times New Roman"/>
    </w:rPr>
  </w:style>
  <w:style w:type="paragraph" w:styleId="Tekstdymka">
    <w:name w:val="Balloon Text"/>
    <w:basedOn w:val="Normalny"/>
    <w:link w:val="TekstdymkaZnak"/>
    <w:uiPriority w:val="99"/>
    <w:rsid w:val="00C6418E"/>
    <w:rPr>
      <w:rFonts w:ascii="Tahoma" w:hAnsi="Tahoma"/>
      <w:sz w:val="16"/>
      <w:szCs w:val="16"/>
    </w:rPr>
  </w:style>
  <w:style w:type="character" w:customStyle="1" w:styleId="TekstdymkaZnak">
    <w:name w:val="Tekst dymka Znak"/>
    <w:link w:val="Tekstdymka"/>
    <w:uiPriority w:val="99"/>
    <w:semiHidden/>
    <w:locked/>
    <w:rsid w:val="00C6418E"/>
    <w:rPr>
      <w:rFonts w:ascii="Tahoma" w:hAnsi="Tahoma" w:cs="Times New Roman"/>
      <w:sz w:val="16"/>
    </w:rPr>
  </w:style>
  <w:style w:type="paragraph" w:styleId="Listapunktowana">
    <w:name w:val="List Bullet"/>
    <w:basedOn w:val="Normalny"/>
    <w:uiPriority w:val="99"/>
    <w:rsid w:val="00C6418E"/>
    <w:pPr>
      <w:ind w:left="283" w:hanging="283"/>
    </w:pPr>
    <w:rPr>
      <w:rFonts w:ascii="Arial" w:hAnsi="Arial" w:cs="Arial"/>
    </w:rPr>
  </w:style>
  <w:style w:type="paragraph" w:customStyle="1" w:styleId="Listakontynuowana3">
    <w:name w:val="Lista kontynuowana 3"/>
    <w:uiPriority w:val="99"/>
    <w:rsid w:val="00C6418E"/>
    <w:pPr>
      <w:widowControl w:val="0"/>
      <w:autoSpaceDE w:val="0"/>
      <w:autoSpaceDN w:val="0"/>
      <w:adjustRightInd w:val="0"/>
      <w:spacing w:after="120"/>
      <w:ind w:left="849"/>
    </w:pPr>
    <w:rPr>
      <w:rFonts w:ascii="Arial" w:hAnsi="Arial" w:cs="Arial"/>
      <w:sz w:val="22"/>
      <w:szCs w:val="22"/>
    </w:rPr>
  </w:style>
  <w:style w:type="paragraph" w:customStyle="1" w:styleId="Listakontynuowana2">
    <w:name w:val="Lista kontynuowana 2"/>
    <w:uiPriority w:val="99"/>
    <w:rsid w:val="00C6418E"/>
    <w:pPr>
      <w:widowControl w:val="0"/>
      <w:autoSpaceDE w:val="0"/>
      <w:autoSpaceDN w:val="0"/>
      <w:adjustRightInd w:val="0"/>
      <w:spacing w:after="120"/>
      <w:ind w:left="566"/>
    </w:pPr>
    <w:rPr>
      <w:rFonts w:ascii="Arial" w:hAnsi="Arial" w:cs="Arial"/>
      <w:sz w:val="22"/>
      <w:szCs w:val="22"/>
    </w:rPr>
  </w:style>
  <w:style w:type="paragraph" w:customStyle="1" w:styleId="Listakontynuowana">
    <w:name w:val="Lista kontynuowana"/>
    <w:uiPriority w:val="99"/>
    <w:rsid w:val="00C6418E"/>
    <w:pPr>
      <w:widowControl w:val="0"/>
      <w:autoSpaceDE w:val="0"/>
      <w:autoSpaceDN w:val="0"/>
      <w:adjustRightInd w:val="0"/>
      <w:spacing w:after="120"/>
      <w:ind w:left="283"/>
    </w:pPr>
    <w:rPr>
      <w:rFonts w:ascii="Arial" w:hAnsi="Arial" w:cs="Arial"/>
      <w:sz w:val="22"/>
      <w:szCs w:val="22"/>
    </w:rPr>
  </w:style>
  <w:style w:type="paragraph" w:styleId="Lista3">
    <w:name w:val="List 3"/>
    <w:basedOn w:val="Normalny"/>
    <w:uiPriority w:val="99"/>
    <w:rsid w:val="00C6418E"/>
    <w:pPr>
      <w:ind w:left="849" w:hanging="283"/>
    </w:pPr>
    <w:rPr>
      <w:rFonts w:ascii="Arial" w:hAnsi="Arial" w:cs="Arial"/>
    </w:rPr>
  </w:style>
  <w:style w:type="paragraph" w:styleId="Listapunktowana2">
    <w:name w:val="List Bullet 2"/>
    <w:basedOn w:val="Normalny"/>
    <w:uiPriority w:val="99"/>
    <w:rsid w:val="00C6418E"/>
    <w:pPr>
      <w:ind w:left="566" w:hanging="283"/>
    </w:pPr>
    <w:rPr>
      <w:rFonts w:ascii="Arial" w:hAnsi="Arial" w:cs="Arial"/>
    </w:rPr>
  </w:style>
  <w:style w:type="character" w:styleId="Odwoaniedokomentarza">
    <w:name w:val="annotation reference"/>
    <w:uiPriority w:val="99"/>
    <w:rsid w:val="00C6418E"/>
    <w:rPr>
      <w:rFonts w:cs="Times New Roman"/>
      <w:sz w:val="16"/>
    </w:rPr>
  </w:style>
  <w:style w:type="paragraph" w:styleId="Tekstkomentarza">
    <w:name w:val="annotation text"/>
    <w:basedOn w:val="Normalny"/>
    <w:link w:val="TekstkomentarzaZnak"/>
    <w:uiPriority w:val="99"/>
    <w:rsid w:val="00C6418E"/>
    <w:rPr>
      <w:sz w:val="20"/>
      <w:szCs w:val="20"/>
    </w:rPr>
  </w:style>
  <w:style w:type="character" w:customStyle="1" w:styleId="TekstkomentarzaZnak">
    <w:name w:val="Tekst komentarza Znak"/>
    <w:link w:val="Tekstkomentarza"/>
    <w:uiPriority w:val="99"/>
    <w:semiHidden/>
    <w:locked/>
    <w:rsid w:val="00C6418E"/>
    <w:rPr>
      <w:rFonts w:cs="Times New Roman"/>
      <w:sz w:val="20"/>
    </w:rPr>
  </w:style>
  <w:style w:type="paragraph" w:styleId="Tematkomentarza">
    <w:name w:val="annotation subject"/>
    <w:basedOn w:val="Tekstkomentarza"/>
    <w:next w:val="Tekstkomentarza"/>
    <w:link w:val="TematkomentarzaZnak"/>
    <w:uiPriority w:val="99"/>
    <w:rsid w:val="00C6418E"/>
    <w:rPr>
      <w:b/>
      <w:bCs/>
    </w:rPr>
  </w:style>
  <w:style w:type="character" w:customStyle="1" w:styleId="TematkomentarzaZnak">
    <w:name w:val="Temat komentarza Znak"/>
    <w:link w:val="Tematkomentarza"/>
    <w:uiPriority w:val="99"/>
    <w:semiHidden/>
    <w:locked/>
    <w:rsid w:val="00C6418E"/>
    <w:rPr>
      <w:rFonts w:cs="Times New Roman"/>
      <w:b/>
      <w:sz w:val="20"/>
    </w:rPr>
  </w:style>
  <w:style w:type="character" w:styleId="Uwydatnienie">
    <w:name w:val="Emphasis"/>
    <w:uiPriority w:val="99"/>
    <w:qFormat/>
    <w:rsid w:val="00C6418E"/>
    <w:rPr>
      <w:rFonts w:cs="Times New Roman"/>
      <w:i/>
      <w:sz w:val="20"/>
    </w:rPr>
  </w:style>
  <w:style w:type="paragraph" w:styleId="Tekstprzypisukocowego">
    <w:name w:val="endnote text"/>
    <w:basedOn w:val="Normalny"/>
    <w:link w:val="TekstprzypisukocowegoZnak"/>
    <w:uiPriority w:val="99"/>
    <w:rsid w:val="00C6418E"/>
    <w:rPr>
      <w:sz w:val="20"/>
      <w:szCs w:val="20"/>
    </w:rPr>
  </w:style>
  <w:style w:type="character" w:customStyle="1" w:styleId="TekstprzypisukocowegoZnak">
    <w:name w:val="Tekst przypisu końcowego Znak"/>
    <w:link w:val="Tekstprzypisukocowego"/>
    <w:uiPriority w:val="99"/>
    <w:semiHidden/>
    <w:locked/>
    <w:rsid w:val="00C6418E"/>
    <w:rPr>
      <w:rFonts w:cs="Times New Roman"/>
      <w:sz w:val="20"/>
    </w:rPr>
  </w:style>
  <w:style w:type="paragraph" w:customStyle="1" w:styleId="ZnakZnak">
    <w:name w:val="Znak Znak"/>
    <w:basedOn w:val="Normalny"/>
    <w:uiPriority w:val="99"/>
    <w:rsid w:val="00C6418E"/>
    <w:rPr>
      <w:sz w:val="20"/>
      <w:szCs w:val="20"/>
    </w:rPr>
  </w:style>
  <w:style w:type="character" w:styleId="Odwoanieprzypisukocowego">
    <w:name w:val="endnote reference"/>
    <w:uiPriority w:val="99"/>
    <w:rsid w:val="00C6418E"/>
    <w:rPr>
      <w:rFonts w:cs="Times New Roman"/>
      <w:sz w:val="20"/>
      <w:vertAlign w:val="superscript"/>
    </w:rPr>
  </w:style>
  <w:style w:type="character" w:customStyle="1" w:styleId="WW8Num5z0">
    <w:name w:val="WW8Num5z0"/>
    <w:uiPriority w:val="99"/>
    <w:rsid w:val="00AC1FB8"/>
    <w:rPr>
      <w:rFonts w:ascii="Symbol" w:hAnsi="Symbol"/>
    </w:rPr>
  </w:style>
  <w:style w:type="paragraph" w:customStyle="1" w:styleId="ZnakZnak16Znak">
    <w:name w:val="Znak Znak16 Znak"/>
    <w:basedOn w:val="Normalny"/>
    <w:uiPriority w:val="99"/>
    <w:rsid w:val="00116A15"/>
    <w:pPr>
      <w:widowControl/>
      <w:tabs>
        <w:tab w:val="left" w:pos="709"/>
      </w:tabs>
      <w:autoSpaceDE/>
      <w:autoSpaceDN/>
      <w:adjustRightInd/>
    </w:pPr>
    <w:rPr>
      <w:rFonts w:ascii="Tahoma" w:hAnsi="Tahoma"/>
      <w:sz w:val="24"/>
      <w:szCs w:val="24"/>
    </w:rPr>
  </w:style>
  <w:style w:type="paragraph" w:styleId="Akapitzlist">
    <w:name w:val="List Paragraph"/>
    <w:basedOn w:val="Normalny"/>
    <w:uiPriority w:val="34"/>
    <w:qFormat/>
    <w:rsid w:val="008470A5"/>
    <w:pPr>
      <w:ind w:left="720"/>
      <w:contextualSpacing/>
    </w:pPr>
  </w:style>
</w:styles>
</file>

<file path=word/webSettings.xml><?xml version="1.0" encoding="utf-8"?>
<w:webSettings xmlns:r="http://schemas.openxmlformats.org/officeDocument/2006/relationships" xmlns:w="http://schemas.openxmlformats.org/wordprocessingml/2006/main">
  <w:divs>
    <w:div w:id="11773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92C80-A799-4E12-8B02-FBCD6A1F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5094</Words>
  <Characters>30568</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Kasprzyk</vt:lpstr>
    </vt:vector>
  </TitlesOfParts>
  <Company>PKP Szybka Kolej Miejska w Trójmieście sp. \</Company>
  <LinksUpToDate>false</LinksUpToDate>
  <CharactersWithSpaces>35591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Kasprzyk</dc:title>
  <dc:subject/>
  <dc:creator>sszlendak</dc:creator>
  <cp:keywords/>
  <dc:description/>
  <cp:lastModifiedBy>sszlendak</cp:lastModifiedBy>
  <cp:revision>42</cp:revision>
  <cp:lastPrinted>2016-03-24T08:11:00Z</cp:lastPrinted>
  <dcterms:created xsi:type="dcterms:W3CDTF">2015-02-10T11:17:00Z</dcterms:created>
  <dcterms:modified xsi:type="dcterms:W3CDTF">2016-10-13T05:14:00Z</dcterms:modified>
</cp:coreProperties>
</file>