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DE8" w:rsidRPr="000B4DE8" w:rsidRDefault="000B4DE8" w:rsidP="000B4DE8">
      <w:pPr>
        <w:autoSpaceDE w:val="0"/>
        <w:autoSpaceDN w:val="0"/>
        <w:adjustRightInd w:val="0"/>
        <w:spacing w:after="0" w:line="240" w:lineRule="auto"/>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6216"/>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6216"/>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82"/>
        <w:jc w:val="center"/>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82"/>
        <w:jc w:val="center"/>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82"/>
        <w:jc w:val="center"/>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82"/>
        <w:jc w:val="center"/>
        <w:rPr>
          <w:rFonts w:ascii="Arial" w:eastAsia="Times New Roman" w:hAnsi="Arial" w:cs="Arial"/>
          <w:b/>
          <w:bCs/>
          <w:lang w:eastAsia="pl-PL"/>
        </w:rPr>
      </w:pPr>
      <w:r w:rsidRPr="000B4DE8">
        <w:rPr>
          <w:rFonts w:ascii="Arial" w:eastAsia="Times New Roman" w:hAnsi="Arial" w:cs="Arial"/>
          <w:b/>
          <w:bCs/>
          <w:lang w:eastAsia="pl-PL"/>
        </w:rPr>
        <w:t>PKP Szybka Kolej Miejska w Trójmieście Sp. z o.o.</w:t>
      </w:r>
    </w:p>
    <w:p w:rsidR="000B4DE8" w:rsidRPr="000B4DE8" w:rsidRDefault="000B4DE8" w:rsidP="000B4DE8">
      <w:pPr>
        <w:autoSpaceDE w:val="0"/>
        <w:autoSpaceDN w:val="0"/>
        <w:adjustRightInd w:val="0"/>
        <w:spacing w:after="0" w:line="240" w:lineRule="auto"/>
        <w:ind w:left="782"/>
        <w:jc w:val="center"/>
        <w:rPr>
          <w:rFonts w:ascii="Arial" w:eastAsia="Times New Roman" w:hAnsi="Arial" w:cs="Arial"/>
          <w:b/>
          <w:bCs/>
          <w:lang w:eastAsia="pl-PL"/>
        </w:rPr>
      </w:pPr>
      <w:r w:rsidRPr="000B4DE8">
        <w:rPr>
          <w:rFonts w:ascii="Arial" w:eastAsia="Times New Roman" w:hAnsi="Arial" w:cs="Arial"/>
          <w:b/>
          <w:bCs/>
          <w:lang w:eastAsia="pl-PL"/>
        </w:rPr>
        <w:t>ul. Morska 350 A 81-002 Gdynia</w:t>
      </w:r>
    </w:p>
    <w:p w:rsidR="000B4DE8" w:rsidRPr="000B4DE8" w:rsidRDefault="000B4DE8" w:rsidP="000B4DE8">
      <w:pPr>
        <w:autoSpaceDE w:val="0"/>
        <w:autoSpaceDN w:val="0"/>
        <w:adjustRightInd w:val="0"/>
        <w:spacing w:after="0" w:line="240" w:lineRule="auto"/>
        <w:ind w:left="768"/>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68"/>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68"/>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68"/>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68"/>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68"/>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68"/>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68"/>
        <w:jc w:val="center"/>
        <w:rPr>
          <w:rFonts w:ascii="Arial" w:eastAsia="Times New Roman" w:hAnsi="Arial" w:cs="Arial"/>
          <w:b/>
          <w:bCs/>
          <w:lang w:eastAsia="pl-PL"/>
        </w:rPr>
      </w:pPr>
      <w:r w:rsidRPr="000B4DE8">
        <w:rPr>
          <w:rFonts w:ascii="Arial" w:eastAsia="Times New Roman" w:hAnsi="Arial" w:cs="Arial"/>
          <w:b/>
          <w:bCs/>
          <w:lang w:eastAsia="pl-PL"/>
        </w:rPr>
        <w:t>SPECYFIKACJA ISTOTNYCH WARUNKÓW ZAMÓWIENIA</w:t>
      </w:r>
    </w:p>
    <w:p w:rsidR="000B4DE8" w:rsidRPr="000B4DE8" w:rsidRDefault="000B4DE8" w:rsidP="000B4DE8">
      <w:pPr>
        <w:autoSpaceDE w:val="0"/>
        <w:autoSpaceDN w:val="0"/>
        <w:adjustRightInd w:val="0"/>
        <w:spacing w:after="0" w:line="240" w:lineRule="auto"/>
        <w:ind w:left="643"/>
        <w:jc w:val="center"/>
        <w:rPr>
          <w:rFonts w:ascii="Arial" w:eastAsia="Times New Roman" w:hAnsi="Arial" w:cs="Arial"/>
          <w:lang w:eastAsia="pl-PL"/>
        </w:rPr>
      </w:pPr>
      <w:r w:rsidRPr="000B4DE8">
        <w:rPr>
          <w:rFonts w:ascii="Arial" w:eastAsia="Times New Roman" w:hAnsi="Arial" w:cs="Arial"/>
          <w:lang w:eastAsia="pl-PL"/>
        </w:rPr>
        <w:t>w postępowaniu o udzielenie zamówienia publicznego:</w:t>
      </w:r>
    </w:p>
    <w:p w:rsidR="000B4DE8" w:rsidRPr="000B4DE8" w:rsidRDefault="000B4DE8" w:rsidP="000B4DE8">
      <w:pPr>
        <w:autoSpaceDE w:val="0"/>
        <w:autoSpaceDN w:val="0"/>
        <w:adjustRightInd w:val="0"/>
        <w:spacing w:after="0" w:line="240" w:lineRule="auto"/>
        <w:ind w:left="1296"/>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1296"/>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1296"/>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1296"/>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709"/>
        <w:jc w:val="center"/>
        <w:rPr>
          <w:rFonts w:ascii="Arial" w:eastAsia="Times New Roman" w:hAnsi="Arial" w:cs="Arial"/>
          <w:b/>
          <w:bCs/>
          <w:lang w:eastAsia="pl-PL"/>
        </w:rPr>
      </w:pPr>
      <w:r w:rsidRPr="000B4DE8">
        <w:rPr>
          <w:rFonts w:ascii="Arial" w:eastAsia="Times New Roman" w:hAnsi="Arial" w:cs="Arial"/>
          <w:b/>
          <w:bCs/>
          <w:lang w:eastAsia="pl-PL"/>
        </w:rPr>
        <w:t>na kompleksową usługę utrzymania w czystości zespołów trakcyjnych (spalinowych i elektrycznych) na stacjach: Lębork, Wejherowo, Gdynia Cisowa, Gdańsk Śródmieście, Gdańsk Wrzeszcz, Kościerzyna według oferty PKP Szybka Kolej Miejska Sp. z o.o.</w:t>
      </w:r>
    </w:p>
    <w:p w:rsidR="000B4DE8" w:rsidRPr="000B4DE8" w:rsidRDefault="000B4DE8" w:rsidP="000B4DE8">
      <w:pPr>
        <w:autoSpaceDE w:val="0"/>
        <w:autoSpaceDN w:val="0"/>
        <w:adjustRightInd w:val="0"/>
        <w:spacing w:after="0" w:line="240" w:lineRule="auto"/>
        <w:ind w:left="1301"/>
        <w:jc w:val="center"/>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1301"/>
        <w:jc w:val="center"/>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1301"/>
        <w:jc w:val="center"/>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1301"/>
        <w:jc w:val="center"/>
        <w:rPr>
          <w:rFonts w:ascii="Arial" w:eastAsia="Times New Roman" w:hAnsi="Arial" w:cs="Arial"/>
          <w:lang w:eastAsia="pl-PL"/>
        </w:rPr>
      </w:pPr>
      <w:r w:rsidRPr="000B4DE8">
        <w:rPr>
          <w:rFonts w:ascii="Arial" w:eastAsia="Times New Roman" w:hAnsi="Arial" w:cs="Arial"/>
          <w:lang w:eastAsia="pl-PL"/>
        </w:rPr>
        <w:t xml:space="preserve">o wartości zamówienia </w:t>
      </w:r>
      <w:r w:rsidRPr="000B4DE8">
        <w:rPr>
          <w:rFonts w:ascii="Arial" w:eastAsia="Times New Roman" w:hAnsi="Arial" w:cs="Arial"/>
          <w:b/>
          <w:bCs/>
          <w:lang w:eastAsia="pl-PL"/>
        </w:rPr>
        <w:t xml:space="preserve">przekraczającej </w:t>
      </w:r>
      <w:r w:rsidRPr="000B4DE8">
        <w:rPr>
          <w:rFonts w:ascii="Arial" w:eastAsia="Times New Roman" w:hAnsi="Arial" w:cs="Arial"/>
          <w:lang w:eastAsia="pl-PL"/>
        </w:rPr>
        <w:t>kwoty określone w przepisach wydanych na podstawie art. 11 ust. 8 ustawy z dnia 29 stycznia 2004 r. Prawo zamówień publicznych (tekst jednolity: Dz. U. z 2019 r. poz. 1843 z późn. zm.)</w:t>
      </w:r>
    </w:p>
    <w:p w:rsidR="000B4DE8" w:rsidRPr="000B4DE8" w:rsidRDefault="000B4DE8" w:rsidP="000B4DE8">
      <w:pPr>
        <w:autoSpaceDE w:val="0"/>
        <w:autoSpaceDN w:val="0"/>
        <w:adjustRightInd w:val="0"/>
        <w:spacing w:after="0" w:line="240" w:lineRule="auto"/>
        <w:ind w:left="3667"/>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3667"/>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3667"/>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3667"/>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3667"/>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3667"/>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3667"/>
        <w:jc w:val="both"/>
        <w:rPr>
          <w:rFonts w:ascii="Arial" w:eastAsia="Times New Roman" w:hAnsi="Arial" w:cs="Arial"/>
          <w:b/>
          <w:bCs/>
          <w:lang w:eastAsia="pl-PL"/>
        </w:rPr>
      </w:pPr>
      <w:r w:rsidRPr="000B4DE8">
        <w:rPr>
          <w:rFonts w:ascii="Arial" w:eastAsia="Times New Roman" w:hAnsi="Arial" w:cs="Arial"/>
          <w:lang w:eastAsia="pl-PL"/>
        </w:rPr>
        <w:t xml:space="preserve">Znak sprawy: </w:t>
      </w:r>
      <w:r w:rsidRPr="000B4DE8">
        <w:rPr>
          <w:rFonts w:ascii="Arial" w:eastAsia="Times New Roman" w:hAnsi="Arial" w:cs="Arial"/>
          <w:b/>
          <w:bCs/>
          <w:lang w:eastAsia="pl-PL"/>
        </w:rPr>
        <w:t>SKMMU.086.52.19</w:t>
      </w:r>
    </w:p>
    <w:p w:rsidR="000B4DE8" w:rsidRPr="000B4DE8" w:rsidRDefault="000B4DE8" w:rsidP="000B4DE8">
      <w:pPr>
        <w:autoSpaceDE w:val="0"/>
        <w:autoSpaceDN w:val="0"/>
        <w:adjustRightInd w:val="0"/>
        <w:spacing w:after="0" w:line="240" w:lineRule="auto"/>
        <w:ind w:left="4013"/>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4013"/>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4013"/>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4013"/>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4013"/>
        <w:jc w:val="both"/>
        <w:rPr>
          <w:rFonts w:ascii="Arial" w:eastAsia="Times New Roman" w:hAnsi="Arial" w:cs="Arial"/>
          <w:lang w:eastAsia="pl-PL"/>
        </w:rPr>
      </w:pPr>
      <w:r w:rsidRPr="000B4DE8">
        <w:rPr>
          <w:rFonts w:ascii="Arial" w:eastAsia="Times New Roman" w:hAnsi="Arial" w:cs="Arial"/>
          <w:lang w:eastAsia="pl-PL"/>
        </w:rPr>
        <w:t>Gdynia, październik 2019 r.</w:t>
      </w:r>
    </w:p>
    <w:p w:rsidR="000B4DE8" w:rsidRPr="000B4DE8" w:rsidRDefault="000B4DE8" w:rsidP="000B4DE8">
      <w:pPr>
        <w:autoSpaceDE w:val="0"/>
        <w:autoSpaceDN w:val="0"/>
        <w:adjustRightInd w:val="0"/>
        <w:spacing w:after="0" w:line="240" w:lineRule="auto"/>
        <w:ind w:left="547"/>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547"/>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547"/>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547"/>
        <w:jc w:val="both"/>
        <w:rPr>
          <w:rFonts w:ascii="Arial" w:eastAsia="Times New Roman" w:hAnsi="Arial" w:cs="Arial"/>
          <w:lang w:eastAsia="pl-PL"/>
        </w:rPr>
        <w:sectPr w:rsidR="000B4DE8" w:rsidRPr="000B4DE8" w:rsidSect="000B4DE8">
          <w:footerReference w:type="even" r:id="rId7"/>
          <w:footerReference w:type="default" r:id="rId8"/>
          <w:footerReference w:type="first" r:id="rId9"/>
          <w:pgSz w:w="11905" w:h="16837"/>
          <w:pgMar w:top="481" w:right="1260" w:bottom="692" w:left="872" w:header="708" w:footer="708" w:gutter="0"/>
          <w:cols w:space="60"/>
          <w:noEndnote/>
          <w:titlePg/>
        </w:sectPr>
      </w:pPr>
    </w:p>
    <w:p w:rsidR="000B4DE8" w:rsidRPr="000B4DE8" w:rsidRDefault="000B4DE8" w:rsidP="000B4DE8">
      <w:pPr>
        <w:autoSpaceDE w:val="0"/>
        <w:autoSpaceDN w:val="0"/>
        <w:adjustRightInd w:val="0"/>
        <w:spacing w:after="0" w:line="240" w:lineRule="auto"/>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547"/>
        <w:jc w:val="both"/>
        <w:rPr>
          <w:rFonts w:ascii="Arial" w:eastAsia="Times New Roman" w:hAnsi="Arial" w:cs="Arial"/>
          <w:lang w:eastAsia="pl-PL"/>
        </w:rPr>
        <w:sectPr w:rsidR="000B4DE8" w:rsidRPr="000B4DE8">
          <w:type w:val="continuous"/>
          <w:pgSz w:w="11905" w:h="16837"/>
          <w:pgMar w:top="724" w:right="1168" w:bottom="977" w:left="1419" w:header="708" w:footer="708" w:gutter="0"/>
          <w:cols w:space="60"/>
          <w:noEndnote/>
        </w:sectPr>
      </w:pPr>
    </w:p>
    <w:p w:rsidR="000B4DE8" w:rsidRPr="000B4DE8" w:rsidRDefault="000B4DE8" w:rsidP="000B4DE8">
      <w:pPr>
        <w:autoSpaceDE w:val="0"/>
        <w:autoSpaceDN w:val="0"/>
        <w:adjustRightInd w:val="0"/>
        <w:spacing w:after="0" w:line="240" w:lineRule="auto"/>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r w:rsidRPr="000B4DE8">
        <w:rPr>
          <w:rFonts w:ascii="Arial" w:eastAsia="Times New Roman" w:hAnsi="Arial" w:cs="Arial"/>
          <w:b/>
          <w:bCs/>
          <w:lang w:eastAsia="pl-PL"/>
        </w:rPr>
        <w:t>I. DANE ZAMAWIAJĄCEGO.</w:t>
      </w:r>
    </w:p>
    <w:p w:rsidR="000B4DE8" w:rsidRPr="000B4DE8" w:rsidRDefault="000B4DE8" w:rsidP="000B4DE8">
      <w:pPr>
        <w:tabs>
          <w:tab w:val="left" w:pos="240"/>
        </w:tabs>
        <w:autoSpaceDE w:val="0"/>
        <w:autoSpaceDN w:val="0"/>
        <w:adjustRightInd w:val="0"/>
        <w:spacing w:after="0" w:line="240" w:lineRule="auto"/>
        <w:ind w:left="240" w:hanging="240"/>
        <w:rPr>
          <w:rFonts w:ascii="Arial" w:eastAsia="Times New Roman" w:hAnsi="Arial" w:cs="Arial"/>
          <w:lang w:eastAsia="pl-PL"/>
        </w:rPr>
      </w:pPr>
      <w:r w:rsidRPr="000B4DE8">
        <w:rPr>
          <w:rFonts w:ascii="Arial" w:eastAsia="Times New Roman" w:hAnsi="Arial" w:cs="Arial"/>
          <w:lang w:eastAsia="pl-PL"/>
        </w:rPr>
        <w:t>1.</w:t>
      </w:r>
      <w:r w:rsidRPr="000B4DE8">
        <w:rPr>
          <w:rFonts w:ascii="Arial" w:eastAsia="Times New Roman" w:hAnsi="Arial" w:cs="Arial"/>
          <w:lang w:eastAsia="pl-PL"/>
        </w:rPr>
        <w:tab/>
        <w:t>PKP Szybka Kolej Miejska w Trójmieście Sp. z o.o.</w:t>
      </w:r>
    </w:p>
    <w:p w:rsidR="000B4DE8" w:rsidRPr="000B4DE8" w:rsidRDefault="000B4DE8" w:rsidP="000B4DE8">
      <w:pPr>
        <w:autoSpaceDE w:val="0"/>
        <w:autoSpaceDN w:val="0"/>
        <w:adjustRightInd w:val="0"/>
        <w:spacing w:after="0" w:line="240" w:lineRule="auto"/>
        <w:ind w:left="235" w:right="5299"/>
        <w:rPr>
          <w:rFonts w:ascii="Arial" w:eastAsia="Times New Roman" w:hAnsi="Arial" w:cs="Arial"/>
          <w:lang w:eastAsia="pl-PL"/>
        </w:rPr>
      </w:pPr>
      <w:r w:rsidRPr="000B4DE8">
        <w:rPr>
          <w:rFonts w:ascii="Arial" w:eastAsia="Times New Roman" w:hAnsi="Arial" w:cs="Arial"/>
          <w:lang w:eastAsia="pl-PL"/>
        </w:rPr>
        <w:t xml:space="preserve">ul. Morska 350A 81-002 Gdynia </w:t>
      </w:r>
    </w:p>
    <w:p w:rsidR="000B4DE8" w:rsidRPr="000B4DE8" w:rsidRDefault="000B4DE8" w:rsidP="000B4DE8">
      <w:pPr>
        <w:autoSpaceDE w:val="0"/>
        <w:autoSpaceDN w:val="0"/>
        <w:adjustRightInd w:val="0"/>
        <w:spacing w:after="0" w:line="240" w:lineRule="auto"/>
        <w:ind w:left="235" w:right="5299"/>
        <w:rPr>
          <w:rFonts w:ascii="Arial" w:eastAsia="Times New Roman" w:hAnsi="Arial" w:cs="Arial"/>
          <w:lang w:eastAsia="pl-PL"/>
        </w:rPr>
      </w:pPr>
      <w:r w:rsidRPr="000B4DE8">
        <w:rPr>
          <w:rFonts w:ascii="Arial" w:eastAsia="Times New Roman" w:hAnsi="Arial" w:cs="Arial"/>
          <w:lang w:eastAsia="pl-PL"/>
        </w:rPr>
        <w:t>KRS 0000076705</w:t>
      </w:r>
    </w:p>
    <w:p w:rsidR="000B4DE8" w:rsidRPr="000B4DE8" w:rsidRDefault="000B4DE8" w:rsidP="000B4DE8">
      <w:pPr>
        <w:autoSpaceDE w:val="0"/>
        <w:autoSpaceDN w:val="0"/>
        <w:adjustRightInd w:val="0"/>
        <w:spacing w:after="0" w:line="240" w:lineRule="auto"/>
        <w:ind w:left="235" w:right="5299"/>
        <w:rPr>
          <w:rFonts w:ascii="Arial" w:eastAsia="Times New Roman" w:hAnsi="Arial" w:cs="Arial"/>
          <w:lang w:val="de-DE" w:eastAsia="pl-PL"/>
        </w:rPr>
      </w:pPr>
      <w:r w:rsidRPr="000B4DE8">
        <w:rPr>
          <w:rFonts w:ascii="Arial" w:eastAsia="Times New Roman" w:hAnsi="Arial" w:cs="Arial"/>
          <w:lang w:val="de-DE" w:eastAsia="pl-PL"/>
        </w:rPr>
        <w:t>tel. 587212820 fax 587212966</w:t>
      </w:r>
    </w:p>
    <w:p w:rsidR="000B4DE8" w:rsidRPr="000B4DE8" w:rsidRDefault="000B4DE8" w:rsidP="000B4DE8">
      <w:pPr>
        <w:autoSpaceDE w:val="0"/>
        <w:autoSpaceDN w:val="0"/>
        <w:adjustRightInd w:val="0"/>
        <w:spacing w:after="0" w:line="240" w:lineRule="auto"/>
        <w:ind w:left="240"/>
        <w:rPr>
          <w:rFonts w:ascii="Arial" w:eastAsia="Times New Roman" w:hAnsi="Arial" w:cs="Arial"/>
          <w:u w:val="single"/>
          <w:lang w:val="de-DE"/>
        </w:rPr>
      </w:pPr>
      <w:r w:rsidRPr="000B4DE8">
        <w:rPr>
          <w:rFonts w:ascii="Arial" w:eastAsia="Times New Roman" w:hAnsi="Arial" w:cs="Arial"/>
          <w:lang w:val="de-DE"/>
        </w:rPr>
        <w:t xml:space="preserve">Internet: </w:t>
      </w:r>
      <w:hyperlink r:id="rId10" w:history="1">
        <w:r w:rsidRPr="000B4DE8">
          <w:rPr>
            <w:rFonts w:ascii="Arial" w:eastAsia="Times New Roman" w:hAnsi="Arial" w:cs="Arial"/>
            <w:color w:val="0000FF"/>
            <w:u w:val="single"/>
            <w:lang w:val="de-DE"/>
          </w:rPr>
          <w:t>http://www.skm.pkp.pl</w:t>
        </w:r>
      </w:hyperlink>
    </w:p>
    <w:p w:rsidR="000B4DE8" w:rsidRPr="000B4DE8" w:rsidRDefault="000B4DE8" w:rsidP="000B4DE8">
      <w:pPr>
        <w:autoSpaceDE w:val="0"/>
        <w:autoSpaceDN w:val="0"/>
        <w:adjustRightInd w:val="0"/>
        <w:spacing w:after="0" w:line="240" w:lineRule="auto"/>
        <w:ind w:left="240"/>
        <w:rPr>
          <w:rFonts w:ascii="Arial" w:eastAsia="Times New Roman" w:hAnsi="Arial" w:cs="Arial"/>
          <w:u w:val="single"/>
          <w:lang w:val="de-DE"/>
        </w:rPr>
      </w:pPr>
      <w:r w:rsidRPr="000B4DE8">
        <w:rPr>
          <w:rFonts w:ascii="Arial" w:eastAsia="Times New Roman" w:hAnsi="Arial" w:cs="Arial"/>
          <w:lang w:val="de-DE"/>
        </w:rPr>
        <w:t>e-mail:</w:t>
      </w:r>
      <w:r w:rsidRPr="000B4DE8">
        <w:rPr>
          <w:rFonts w:ascii="Arial" w:eastAsia="Times New Roman" w:hAnsi="Arial" w:cs="Arial"/>
          <w:u w:val="single"/>
          <w:lang w:val="de-DE"/>
        </w:rPr>
        <w:t xml:space="preserve"> przetargi@skm.pkp.pl</w:t>
      </w:r>
    </w:p>
    <w:p w:rsidR="000B4DE8" w:rsidRPr="000B4DE8" w:rsidRDefault="000B4DE8" w:rsidP="000B4DE8">
      <w:pPr>
        <w:tabs>
          <w:tab w:val="left" w:pos="240"/>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2.</w:t>
      </w:r>
      <w:r w:rsidRPr="000B4DE8">
        <w:rPr>
          <w:rFonts w:ascii="Arial" w:eastAsia="Times New Roman" w:hAnsi="Arial" w:cs="Arial"/>
          <w:lang w:eastAsia="pl-PL"/>
        </w:rPr>
        <w:tab/>
        <w:t>Adres do korespondencji:</w:t>
      </w:r>
    </w:p>
    <w:p w:rsidR="000B4DE8" w:rsidRPr="000B4DE8" w:rsidRDefault="000B4DE8" w:rsidP="000B4DE8">
      <w:pPr>
        <w:tabs>
          <w:tab w:val="left" w:pos="240"/>
        </w:tabs>
        <w:autoSpaceDE w:val="0"/>
        <w:autoSpaceDN w:val="0"/>
        <w:adjustRightInd w:val="0"/>
        <w:spacing w:after="0" w:line="240" w:lineRule="auto"/>
        <w:ind w:left="240" w:hanging="240"/>
        <w:rPr>
          <w:rFonts w:ascii="Arial" w:eastAsia="Times New Roman" w:hAnsi="Arial" w:cs="Arial"/>
        </w:rPr>
      </w:pPr>
      <w:r w:rsidRPr="000B4DE8">
        <w:rPr>
          <w:rFonts w:ascii="Arial" w:eastAsia="Times New Roman" w:hAnsi="Arial" w:cs="Arial"/>
          <w:lang w:eastAsia="pl-PL"/>
        </w:rPr>
        <w:tab/>
        <w:t>jak wyżej</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UWAGA: miejsce składania i otwarcia ofert podano w Rozdziale XI.</w:t>
      </w:r>
    </w:p>
    <w:p w:rsidR="000B4DE8" w:rsidRPr="000B4DE8" w:rsidRDefault="000B4DE8" w:rsidP="000B4DE8">
      <w:pPr>
        <w:autoSpaceDE w:val="0"/>
        <w:autoSpaceDN w:val="0"/>
        <w:adjustRightInd w:val="0"/>
        <w:spacing w:after="0" w:line="240" w:lineRule="auto"/>
        <w:ind w:left="259" w:hanging="259"/>
        <w:rPr>
          <w:rFonts w:ascii="Arial" w:eastAsia="Times New Roman" w:hAnsi="Arial" w:cs="Arial"/>
          <w:lang w:eastAsia="pl-PL"/>
        </w:rPr>
      </w:pPr>
      <w:r w:rsidRPr="000B4DE8">
        <w:rPr>
          <w:rFonts w:ascii="Arial" w:eastAsia="Times New Roman" w:hAnsi="Arial" w:cs="Arial"/>
          <w:lang w:eastAsia="pl-PL"/>
        </w:rPr>
        <w:t>3. Wszelkie pisma i pytania Wykonawcy winni kierować na adres wskazany w Rozdziale I ust. 2.</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II. TRYB UDZIELENIA ZAMÓWIENIA.</w:t>
      </w:r>
    </w:p>
    <w:p w:rsidR="000B4DE8" w:rsidRPr="000B4DE8" w:rsidRDefault="000B4DE8" w:rsidP="000B4DE8">
      <w:pPr>
        <w:widowControl w:val="0"/>
        <w:numPr>
          <w:ilvl w:val="0"/>
          <w:numId w:val="1"/>
        </w:numPr>
        <w:tabs>
          <w:tab w:val="left" w:pos="701"/>
        </w:tabs>
        <w:autoSpaceDE w:val="0"/>
        <w:autoSpaceDN w:val="0"/>
        <w:adjustRightInd w:val="0"/>
        <w:spacing w:after="0" w:line="240" w:lineRule="auto"/>
        <w:ind w:left="701" w:hanging="341"/>
        <w:jc w:val="both"/>
        <w:rPr>
          <w:rFonts w:ascii="Arial" w:eastAsia="Times New Roman" w:hAnsi="Arial" w:cs="Arial"/>
          <w:lang w:eastAsia="pl-PL"/>
        </w:rPr>
      </w:pPr>
      <w:r w:rsidRPr="000B4DE8">
        <w:rPr>
          <w:rFonts w:ascii="Arial" w:eastAsia="Times New Roman" w:hAnsi="Arial" w:cs="Arial"/>
          <w:lang w:eastAsia="pl-PL"/>
        </w:rPr>
        <w:t>Postępowanie prowadzone jest w trybie przetargu nieograniczonego na podstawie art. 10 ust. 1 w związku z art. 39 ustawy z dnia 29 stycznia 2004 r. Prawo zamówień publicznych (tekst jednolity: Dz. U. z 2019 r. poz. 1843 z późn. zm.) zwanej dalej ustawą PZP, o wartości zamówienia przekraczającej kwoty określone w przepisach wydanych na podstawie art. 11 ust. 8 ww. ustawy</w:t>
      </w:r>
      <w:r w:rsidRPr="000B4DE8">
        <w:rPr>
          <w:rFonts w:ascii="Arial" w:eastAsia="Times New Roman" w:hAnsi="Arial" w:cs="Arial"/>
          <w:b/>
          <w:bCs/>
          <w:lang w:eastAsia="pl-PL"/>
        </w:rPr>
        <w:t xml:space="preserve">. </w:t>
      </w:r>
      <w:r w:rsidRPr="000B4DE8">
        <w:rPr>
          <w:rFonts w:ascii="Arial" w:eastAsia="Times New Roman" w:hAnsi="Arial" w:cs="Arial"/>
          <w:lang w:eastAsia="pl-PL"/>
        </w:rPr>
        <w:t>Specyfikacja Istotnych Warunków Zamówienia w dalszej części tekstu określana będzie skrótem „SIWZ".</w:t>
      </w:r>
    </w:p>
    <w:p w:rsidR="000B4DE8" w:rsidRPr="000B4DE8" w:rsidRDefault="000B4DE8" w:rsidP="000B4DE8">
      <w:pPr>
        <w:widowControl w:val="0"/>
        <w:numPr>
          <w:ilvl w:val="0"/>
          <w:numId w:val="1"/>
        </w:numPr>
        <w:tabs>
          <w:tab w:val="left" w:pos="701"/>
        </w:tabs>
        <w:autoSpaceDE w:val="0"/>
        <w:autoSpaceDN w:val="0"/>
        <w:adjustRightInd w:val="0"/>
        <w:spacing w:after="0" w:line="240" w:lineRule="auto"/>
        <w:ind w:left="701" w:hanging="341"/>
        <w:jc w:val="both"/>
        <w:rPr>
          <w:rFonts w:ascii="Arial" w:eastAsia="Times New Roman" w:hAnsi="Arial" w:cs="Arial"/>
          <w:lang w:eastAsia="pl-PL"/>
        </w:rPr>
      </w:pPr>
      <w:r w:rsidRPr="000B4DE8">
        <w:rPr>
          <w:rFonts w:ascii="Arial" w:eastAsia="Times New Roman" w:hAnsi="Arial" w:cs="Arial"/>
          <w:lang w:eastAsia="pl-PL"/>
        </w:rPr>
        <w:t xml:space="preserve">Postępowanie, którego dotyczy niniejszy dokument oznaczone jest znakiem sprawy: </w:t>
      </w:r>
      <w:r w:rsidRPr="000B4DE8">
        <w:rPr>
          <w:rFonts w:ascii="Arial" w:eastAsia="Times New Roman" w:hAnsi="Arial" w:cs="Arial"/>
          <w:b/>
          <w:bCs/>
          <w:lang w:eastAsia="pl-PL"/>
        </w:rPr>
        <w:t xml:space="preserve">SKMMU.086.52.19. </w:t>
      </w:r>
      <w:r w:rsidRPr="000B4DE8">
        <w:rPr>
          <w:rFonts w:ascii="Arial" w:eastAsia="Times New Roman" w:hAnsi="Arial" w:cs="Arial"/>
          <w:lang w:eastAsia="pl-PL"/>
        </w:rPr>
        <w:t>Wykonawcy winni we wszelkich kontaktach z Zamawiającym powoływać się na wyżej podane oznaczenie sprawy.</w:t>
      </w:r>
    </w:p>
    <w:p w:rsidR="000B4DE8" w:rsidRPr="000B4DE8" w:rsidRDefault="000B4DE8" w:rsidP="000B4DE8">
      <w:pPr>
        <w:widowControl w:val="0"/>
        <w:numPr>
          <w:ilvl w:val="0"/>
          <w:numId w:val="1"/>
        </w:numPr>
        <w:tabs>
          <w:tab w:val="left" w:pos="701"/>
        </w:tabs>
        <w:autoSpaceDE w:val="0"/>
        <w:autoSpaceDN w:val="0"/>
        <w:adjustRightInd w:val="0"/>
        <w:spacing w:after="0" w:line="240" w:lineRule="auto"/>
        <w:ind w:left="701" w:hanging="341"/>
        <w:jc w:val="both"/>
        <w:rPr>
          <w:rFonts w:ascii="Arial" w:eastAsia="Times New Roman" w:hAnsi="Arial" w:cs="Arial"/>
          <w:lang w:eastAsia="pl-PL"/>
        </w:rPr>
      </w:pPr>
      <w:r w:rsidRPr="000B4DE8">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III. OPIS PRZEDMIOTU ZAMÓWIENIA.</w:t>
      </w:r>
    </w:p>
    <w:p w:rsidR="000B4DE8" w:rsidRPr="000B4DE8" w:rsidRDefault="000B4DE8" w:rsidP="000B4DE8">
      <w:pPr>
        <w:widowControl w:val="0"/>
        <w:numPr>
          <w:ilvl w:val="0"/>
          <w:numId w:val="47"/>
        </w:numPr>
        <w:autoSpaceDE w:val="0"/>
        <w:autoSpaceDN w:val="0"/>
        <w:adjustRightInd w:val="0"/>
        <w:spacing w:after="0" w:line="240" w:lineRule="auto"/>
        <w:ind w:left="284"/>
        <w:jc w:val="both"/>
        <w:rPr>
          <w:rFonts w:ascii="Arial" w:eastAsia="Times New Roman" w:hAnsi="Arial" w:cs="Arial"/>
          <w:lang w:eastAsia="pl-PL"/>
        </w:rPr>
      </w:pPr>
      <w:r w:rsidRPr="000B4DE8">
        <w:rPr>
          <w:rFonts w:ascii="Arial" w:eastAsia="Times New Roman" w:hAnsi="Arial" w:cs="Arial"/>
          <w:lang w:eastAsia="pl-PL"/>
        </w:rPr>
        <w:t>Przedmiotem zamówienia jest kompleksowa usługa utrzymania w czystości zespołów trakcyjnych (spalinowych i elektrycznych) na stacjach: Lębork, Wejherowo, Gdynia Cisowa, Gdańsk Śródmieście, Gdańsk Wrzeszcz, Kościerzyna. Szczegółowy opis przedmiotu zamówienia został zawarty w projekcie Umowy stanowiącym załącznik nr 3 do SIWZ.</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 xml:space="preserve">CPV przedmiotu zamówienia: </w:t>
      </w:r>
      <w:r w:rsidRPr="000B4DE8">
        <w:rPr>
          <w:rFonts w:ascii="Arial" w:eastAsia="Times New Roman" w:hAnsi="Arial" w:cs="Arial"/>
          <w:b/>
          <w:bCs/>
          <w:lang w:eastAsia="pl-PL"/>
        </w:rPr>
        <w:t xml:space="preserve">90917000 – </w:t>
      </w:r>
      <w:r w:rsidRPr="000B4DE8">
        <w:rPr>
          <w:rFonts w:ascii="Arial" w:eastAsia="Times New Roman" w:hAnsi="Arial" w:cs="Arial"/>
          <w:lang w:eastAsia="pl-PL"/>
        </w:rPr>
        <w:t>świadczenie kompleksowej usługi utrzymania w czystości zespołów trakcyjnych (spalinowych i elektrycznych).</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wymaga, aby przedmiot zamówienia został wykonany zgodnie z wymaganiami zawartymi w niniejszej SIWZ.</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We wszystkich zapisach SIWZ oraz jej załącznikach, w których Zamawiający odwołuje się do norm, aprobat, specyfikacji technicznych lub systemów odniesienia zgodnie z art. 30 ust. 4 ustawy PZP,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zgodnie z art. 29 ust. 3a ustawy PZP wymaga zatrudnienia przez Wykonawcę lub podwykonawcę na podstawie umowy o pracę osób wykonujących czynności w zakresie realizacji przedmiotu zamówienia: utrzymanie w czystości zespołów trakcyjnych.</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w trakcie realizacji zamówienia będzie w szczególności:</w:t>
      </w:r>
    </w:p>
    <w:p w:rsidR="000B4DE8" w:rsidRPr="000B4DE8" w:rsidRDefault="000B4DE8" w:rsidP="000B4DE8">
      <w:pPr>
        <w:widowControl w:val="0"/>
        <w:numPr>
          <w:ilvl w:val="0"/>
          <w:numId w:val="49"/>
        </w:numPr>
        <w:tabs>
          <w:tab w:val="left" w:pos="35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wymagał udokumentowania zatrudnienia osób, o których mowa w ust. 5 poprzez okazanie zawartych umów o pracę;</w:t>
      </w:r>
    </w:p>
    <w:p w:rsidR="000B4DE8" w:rsidRPr="000B4DE8" w:rsidRDefault="000B4DE8" w:rsidP="000B4DE8">
      <w:pPr>
        <w:widowControl w:val="0"/>
        <w:numPr>
          <w:ilvl w:val="0"/>
          <w:numId w:val="49"/>
        </w:numPr>
        <w:tabs>
          <w:tab w:val="left" w:pos="35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dokonywał kontroli spełniania przez Wykonawcę warunku, o którym mowa w ust. 5;</w:t>
      </w:r>
    </w:p>
    <w:p w:rsidR="000B4DE8" w:rsidRPr="000B4DE8" w:rsidRDefault="000B4DE8" w:rsidP="000B4DE8">
      <w:pPr>
        <w:widowControl w:val="0"/>
        <w:numPr>
          <w:ilvl w:val="0"/>
          <w:numId w:val="49"/>
        </w:numPr>
        <w:tabs>
          <w:tab w:val="left" w:pos="35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nakładał na Wykonawcę kary z tytułu niespełnienia wymagań określonych w ust. 5 zgodnie z zapisami umowy (Załącznik nr 3 do SIWZ).</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lastRenderedPageBreak/>
        <w:t>Przedmiot zamówienia nie jest podzielony na zadania (części).</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nie dopuszcza możliwości składania ofert częściowych.</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nie dopuszcza możliwości składania ofert wariantowych.</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nie zamierza udzielić zamówień uzupełniających.</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nie przewiduje zawarcia umowy ramowej.</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nie przewiduje rozliczenia w walutach obcych.</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nie przewiduje aukcji elektronicznej.</w:t>
      </w:r>
    </w:p>
    <w:p w:rsidR="000B4DE8" w:rsidRPr="000B4DE8" w:rsidRDefault="000B4DE8" w:rsidP="000B4DE8">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B4DE8">
        <w:rPr>
          <w:rFonts w:ascii="Arial" w:eastAsia="Times New Roman" w:hAnsi="Arial" w:cs="Arial"/>
          <w:lang w:eastAsia="pl-PL"/>
        </w:rPr>
        <w:t>Zamawiający nie przewiduje zwrotu kosztów udziału w postępowaniu.</w:t>
      </w:r>
    </w:p>
    <w:p w:rsidR="000B4DE8" w:rsidRPr="000B4DE8" w:rsidRDefault="000B4DE8" w:rsidP="000B4DE8">
      <w:pPr>
        <w:tabs>
          <w:tab w:val="left" w:pos="346"/>
        </w:tabs>
        <w:autoSpaceDE w:val="0"/>
        <w:autoSpaceDN w:val="0"/>
        <w:adjustRightInd w:val="0"/>
        <w:spacing w:after="0" w:line="240" w:lineRule="auto"/>
        <w:rPr>
          <w:rFonts w:ascii="Arial" w:eastAsia="Times New Roman" w:hAnsi="Arial" w:cs="Arial"/>
          <w:b/>
          <w:bCs/>
          <w:lang w:eastAsia="pl-PL"/>
        </w:rPr>
      </w:pPr>
    </w:p>
    <w:p w:rsidR="000B4DE8" w:rsidRPr="000B4DE8" w:rsidRDefault="000B4DE8" w:rsidP="000B4DE8">
      <w:pPr>
        <w:tabs>
          <w:tab w:val="left" w:pos="346"/>
        </w:tabs>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IV.</w:t>
      </w:r>
      <w:r w:rsidRPr="000B4DE8">
        <w:rPr>
          <w:rFonts w:ascii="Arial" w:eastAsia="Times New Roman" w:hAnsi="Arial" w:cs="Arial"/>
          <w:lang w:eastAsia="pl-PL"/>
        </w:rPr>
        <w:tab/>
      </w:r>
      <w:r w:rsidRPr="000B4DE8">
        <w:rPr>
          <w:rFonts w:ascii="Arial" w:eastAsia="Times New Roman" w:hAnsi="Arial" w:cs="Arial"/>
          <w:b/>
          <w:bCs/>
          <w:lang w:eastAsia="pl-PL"/>
        </w:rPr>
        <w:t>TERMIN WYKONANIA PRZEDMIOTU ZAMÓWIENIA.</w:t>
      </w:r>
    </w:p>
    <w:p w:rsidR="000B4DE8" w:rsidRPr="000B4DE8" w:rsidRDefault="000B4DE8" w:rsidP="000B4DE8">
      <w:pPr>
        <w:autoSpaceDE w:val="0"/>
        <w:autoSpaceDN w:val="0"/>
        <w:adjustRightInd w:val="0"/>
        <w:spacing w:after="0" w:line="240" w:lineRule="auto"/>
        <w:ind w:left="284"/>
        <w:jc w:val="both"/>
        <w:rPr>
          <w:rFonts w:ascii="Arial" w:eastAsia="Times New Roman" w:hAnsi="Arial" w:cs="Arial"/>
          <w:b/>
          <w:bCs/>
          <w:lang w:eastAsia="pl-PL"/>
        </w:rPr>
      </w:pPr>
      <w:r w:rsidRPr="000B4DE8">
        <w:rPr>
          <w:rFonts w:ascii="Arial" w:eastAsia="Times New Roman" w:hAnsi="Arial" w:cs="Arial"/>
          <w:lang w:eastAsia="pl-PL"/>
        </w:rPr>
        <w:t>Od daty zawarcia umowy do 1</w:t>
      </w:r>
      <w:r w:rsidR="00B40DAC">
        <w:rPr>
          <w:rFonts w:ascii="Arial" w:eastAsia="Times New Roman" w:hAnsi="Arial" w:cs="Arial"/>
          <w:lang w:eastAsia="pl-PL"/>
        </w:rPr>
        <w:t>2</w:t>
      </w:r>
      <w:r w:rsidRPr="000B4DE8">
        <w:rPr>
          <w:rFonts w:ascii="Arial" w:eastAsia="Times New Roman" w:hAnsi="Arial" w:cs="Arial"/>
          <w:lang w:eastAsia="pl-PL"/>
        </w:rPr>
        <w:t xml:space="preserve"> grudnia 2021 roku (przy czym nie wcześniej niż od dnia            15 grudnia 2019 roku)</w:t>
      </w:r>
    </w:p>
    <w:p w:rsidR="000B4DE8" w:rsidRPr="000B4DE8" w:rsidRDefault="000B4DE8" w:rsidP="000B4DE8">
      <w:pPr>
        <w:tabs>
          <w:tab w:val="left" w:pos="346"/>
        </w:tabs>
        <w:autoSpaceDE w:val="0"/>
        <w:autoSpaceDN w:val="0"/>
        <w:adjustRightInd w:val="0"/>
        <w:spacing w:after="0" w:line="240" w:lineRule="auto"/>
        <w:rPr>
          <w:rFonts w:ascii="Arial" w:eastAsia="Times New Roman" w:hAnsi="Arial" w:cs="Arial"/>
          <w:b/>
          <w:bCs/>
          <w:lang w:eastAsia="pl-PL"/>
        </w:rPr>
      </w:pPr>
    </w:p>
    <w:p w:rsidR="000B4DE8" w:rsidRPr="000B4DE8" w:rsidRDefault="000B4DE8" w:rsidP="000B4DE8">
      <w:pPr>
        <w:tabs>
          <w:tab w:val="left" w:pos="346"/>
        </w:tabs>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V.</w:t>
      </w:r>
      <w:r w:rsidRPr="000B4DE8">
        <w:rPr>
          <w:rFonts w:ascii="Arial" w:eastAsia="Times New Roman" w:hAnsi="Arial" w:cs="Arial"/>
          <w:lang w:eastAsia="pl-PL"/>
        </w:rPr>
        <w:tab/>
      </w:r>
      <w:r w:rsidRPr="000B4DE8">
        <w:rPr>
          <w:rFonts w:ascii="Arial" w:eastAsia="Times New Roman" w:hAnsi="Arial" w:cs="Arial"/>
          <w:b/>
          <w:bCs/>
          <w:lang w:eastAsia="pl-PL"/>
        </w:rPr>
        <w:t>WARUNKI UDZIAŁU W POSTĘPOWANIU. PODSTAWY WYKLUCZENIA.</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lang w:eastAsia="pl-PL"/>
        </w:rPr>
        <w:t xml:space="preserve">1. </w:t>
      </w:r>
      <w:r w:rsidRPr="000B4DE8">
        <w:rPr>
          <w:rFonts w:ascii="Arial" w:eastAsia="Times New Roman" w:hAnsi="Arial" w:cs="Arial"/>
          <w:b/>
          <w:bCs/>
          <w:lang w:eastAsia="pl-PL"/>
        </w:rPr>
        <w:t>Warunki udziału w postępowaniu.</w:t>
      </w:r>
    </w:p>
    <w:p w:rsidR="000B4DE8" w:rsidRPr="000B4DE8" w:rsidRDefault="000B4DE8" w:rsidP="000B4DE8">
      <w:pPr>
        <w:autoSpaceDE w:val="0"/>
        <w:autoSpaceDN w:val="0"/>
        <w:adjustRightInd w:val="0"/>
        <w:spacing w:after="0" w:line="240" w:lineRule="auto"/>
        <w:ind w:left="278"/>
        <w:jc w:val="both"/>
        <w:rPr>
          <w:rFonts w:ascii="Arial" w:eastAsia="Times New Roman" w:hAnsi="Arial" w:cs="Arial"/>
          <w:lang w:eastAsia="pl-PL"/>
        </w:rPr>
      </w:pPr>
      <w:r w:rsidRPr="000B4DE8">
        <w:rPr>
          <w:rFonts w:ascii="Arial" w:eastAsia="Times New Roman" w:hAnsi="Arial" w:cs="Arial"/>
          <w:lang w:eastAsia="pl-PL"/>
        </w:rPr>
        <w:t>Na podstawie art. 22 ust. 1 ustawy PZP, o udzielenie niniejszego zamówienia mogą ubiegać się Wykonawcy, którzy nie podlegają wykluczeniu i spełniają warunki udziału w postępowaniu dotyczące:</w:t>
      </w:r>
    </w:p>
    <w:p w:rsidR="000B4DE8" w:rsidRPr="000B4DE8" w:rsidRDefault="000B4DE8" w:rsidP="000B4DE8">
      <w:pPr>
        <w:widowControl w:val="0"/>
        <w:numPr>
          <w:ilvl w:val="0"/>
          <w:numId w:val="3"/>
        </w:numPr>
        <w:tabs>
          <w:tab w:val="left" w:pos="706"/>
        </w:tabs>
        <w:autoSpaceDE w:val="0"/>
        <w:autoSpaceDN w:val="0"/>
        <w:adjustRightInd w:val="0"/>
        <w:spacing w:after="0" w:line="240" w:lineRule="auto"/>
        <w:ind w:left="278"/>
        <w:rPr>
          <w:rFonts w:ascii="Arial" w:eastAsia="Times New Roman" w:hAnsi="Arial" w:cs="Arial"/>
          <w:lang w:eastAsia="pl-PL"/>
        </w:rPr>
      </w:pPr>
      <w:r w:rsidRPr="000B4DE8">
        <w:rPr>
          <w:rFonts w:ascii="Arial" w:eastAsia="Times New Roman" w:hAnsi="Arial" w:cs="Arial"/>
          <w:lang w:eastAsia="pl-PL"/>
        </w:rPr>
        <w:t>sytuacji ekonomicznej lub finansowej,</w:t>
      </w:r>
    </w:p>
    <w:p w:rsidR="000B4DE8" w:rsidRPr="000B4DE8" w:rsidRDefault="000B4DE8" w:rsidP="000B4DE8">
      <w:pPr>
        <w:widowControl w:val="0"/>
        <w:numPr>
          <w:ilvl w:val="0"/>
          <w:numId w:val="3"/>
        </w:numPr>
        <w:tabs>
          <w:tab w:val="left" w:pos="706"/>
        </w:tabs>
        <w:autoSpaceDE w:val="0"/>
        <w:autoSpaceDN w:val="0"/>
        <w:adjustRightInd w:val="0"/>
        <w:spacing w:after="0" w:line="240" w:lineRule="auto"/>
        <w:ind w:left="278"/>
        <w:rPr>
          <w:rFonts w:ascii="Arial" w:eastAsia="Times New Roman" w:hAnsi="Arial" w:cs="Arial"/>
          <w:lang w:eastAsia="pl-PL"/>
        </w:rPr>
      </w:pPr>
      <w:r w:rsidRPr="000B4DE8">
        <w:rPr>
          <w:rFonts w:ascii="Arial" w:eastAsia="Times New Roman" w:hAnsi="Arial" w:cs="Arial"/>
          <w:lang w:eastAsia="pl-PL"/>
        </w:rPr>
        <w:t>zdolności technicznej lub zawodowej,</w:t>
      </w:r>
    </w:p>
    <w:p w:rsidR="000B4DE8" w:rsidRPr="000B4DE8" w:rsidRDefault="000B4DE8" w:rsidP="000B4DE8">
      <w:pPr>
        <w:autoSpaceDE w:val="0"/>
        <w:autoSpaceDN w:val="0"/>
        <w:adjustRightInd w:val="0"/>
        <w:spacing w:after="0" w:line="240" w:lineRule="auto"/>
        <w:ind w:left="283"/>
        <w:jc w:val="both"/>
        <w:rPr>
          <w:rFonts w:ascii="Arial" w:eastAsia="Times New Roman" w:hAnsi="Arial" w:cs="Arial"/>
          <w:lang w:eastAsia="pl-PL"/>
        </w:rPr>
      </w:pPr>
      <w:r w:rsidRPr="000B4DE8">
        <w:rPr>
          <w:rFonts w:ascii="Arial" w:eastAsia="Times New Roman" w:hAnsi="Arial" w:cs="Arial"/>
          <w:lang w:eastAsia="pl-PL"/>
        </w:rPr>
        <w:t>określone w ogłoszeniu o zamówieniu oraz niniejszej Specyfikacji Istotnych Warunków Zamówienia.</w:t>
      </w:r>
    </w:p>
    <w:p w:rsidR="000B4DE8" w:rsidRPr="000B4DE8" w:rsidRDefault="000B4DE8" w:rsidP="000B4DE8">
      <w:pPr>
        <w:tabs>
          <w:tab w:val="left" w:pos="250"/>
        </w:tabs>
        <w:autoSpaceDE w:val="0"/>
        <w:autoSpaceDN w:val="0"/>
        <w:adjustRightInd w:val="0"/>
        <w:spacing w:after="0" w:line="240" w:lineRule="auto"/>
        <w:ind w:left="250" w:hanging="250"/>
        <w:jc w:val="both"/>
        <w:rPr>
          <w:rFonts w:ascii="Arial" w:eastAsia="Times New Roman" w:hAnsi="Arial" w:cs="Arial"/>
          <w:lang w:eastAsia="pl-PL"/>
        </w:rPr>
      </w:pPr>
      <w:r w:rsidRPr="000B4DE8">
        <w:rPr>
          <w:rFonts w:ascii="Arial" w:eastAsia="Times New Roman" w:hAnsi="Arial" w:cs="Arial"/>
          <w:lang w:eastAsia="pl-PL"/>
        </w:rPr>
        <w:t>2.</w:t>
      </w:r>
      <w:r w:rsidRPr="000B4DE8">
        <w:rPr>
          <w:rFonts w:ascii="Arial" w:eastAsia="Times New Roman" w:hAnsi="Arial" w:cs="Arial"/>
          <w:lang w:eastAsia="pl-PL"/>
        </w:rPr>
        <w:tab/>
        <w:t>W niniejszym postępowaniu Zamawiający żąda od Wykonawcy środków dowodowych</w:t>
      </w:r>
      <w:r w:rsidRPr="000B4DE8">
        <w:rPr>
          <w:rFonts w:ascii="Arial" w:eastAsia="Times New Roman" w:hAnsi="Arial" w:cs="Arial"/>
          <w:lang w:eastAsia="pl-PL"/>
        </w:rPr>
        <w:br/>
        <w:t>w sposób proporcjonalny do przedmiotu zamówienia oraz umożliwiający ocenę zdolności</w:t>
      </w:r>
      <w:r w:rsidRPr="000B4DE8">
        <w:rPr>
          <w:rFonts w:ascii="Arial" w:eastAsia="Times New Roman" w:hAnsi="Arial" w:cs="Arial"/>
          <w:lang w:eastAsia="pl-PL"/>
        </w:rPr>
        <w:br/>
        <w:t>Wykonawcy do należytego wykonania zamówienia, w szczególności wyrażając je jako</w:t>
      </w:r>
      <w:r w:rsidRPr="000B4DE8">
        <w:rPr>
          <w:rFonts w:ascii="Arial" w:eastAsia="Times New Roman" w:hAnsi="Arial" w:cs="Arial"/>
          <w:lang w:eastAsia="pl-PL"/>
        </w:rPr>
        <w:br/>
        <w:t>minimalne poziomy zdolności.</w:t>
      </w:r>
    </w:p>
    <w:p w:rsidR="000B4DE8" w:rsidRPr="000B4DE8" w:rsidRDefault="000B4DE8" w:rsidP="000B4DE8">
      <w:pPr>
        <w:autoSpaceDE w:val="0"/>
        <w:autoSpaceDN w:val="0"/>
        <w:adjustRightInd w:val="0"/>
        <w:spacing w:after="0" w:line="240" w:lineRule="auto"/>
        <w:ind w:left="245"/>
        <w:rPr>
          <w:rFonts w:ascii="Arial" w:eastAsia="Times New Roman" w:hAnsi="Arial" w:cs="Arial"/>
          <w:u w:val="single"/>
          <w:lang w:eastAsia="pl-PL"/>
        </w:rPr>
      </w:pPr>
      <w:r w:rsidRPr="000B4DE8">
        <w:rPr>
          <w:rFonts w:ascii="Arial" w:eastAsia="Times New Roman" w:hAnsi="Arial" w:cs="Arial"/>
          <w:u w:val="single"/>
          <w:lang w:eastAsia="pl-PL"/>
        </w:rPr>
        <w:t>Oświadczenia lub dokumenty potwierdzające:</w:t>
      </w:r>
    </w:p>
    <w:p w:rsidR="000B4DE8" w:rsidRPr="000B4DE8" w:rsidRDefault="000B4DE8" w:rsidP="000B4DE8">
      <w:pPr>
        <w:tabs>
          <w:tab w:val="left" w:pos="706"/>
        </w:tabs>
        <w:autoSpaceDE w:val="0"/>
        <w:autoSpaceDN w:val="0"/>
        <w:adjustRightInd w:val="0"/>
        <w:spacing w:after="0" w:line="240" w:lineRule="auto"/>
        <w:ind w:left="360"/>
        <w:rPr>
          <w:rFonts w:ascii="Arial" w:eastAsia="Times New Roman" w:hAnsi="Arial" w:cs="Arial"/>
          <w:b/>
          <w:bCs/>
          <w:lang w:eastAsia="pl-PL"/>
        </w:rPr>
      </w:pPr>
      <w:r w:rsidRPr="000B4DE8">
        <w:rPr>
          <w:rFonts w:ascii="Arial" w:eastAsia="Times New Roman" w:hAnsi="Arial" w:cs="Arial"/>
          <w:lang w:eastAsia="pl-PL"/>
        </w:rPr>
        <w:t>1)</w:t>
      </w:r>
      <w:r w:rsidRPr="000B4DE8">
        <w:rPr>
          <w:rFonts w:ascii="Arial" w:eastAsia="Times New Roman" w:hAnsi="Arial" w:cs="Arial"/>
          <w:lang w:eastAsia="pl-PL"/>
        </w:rPr>
        <w:tab/>
      </w:r>
      <w:r w:rsidRPr="000B4DE8">
        <w:rPr>
          <w:rFonts w:ascii="Arial" w:eastAsia="Times New Roman" w:hAnsi="Arial" w:cs="Arial"/>
          <w:b/>
          <w:bCs/>
          <w:lang w:eastAsia="pl-PL"/>
        </w:rPr>
        <w:t>spełnianie warunków udziału w postępowaniu:</w:t>
      </w:r>
    </w:p>
    <w:p w:rsidR="000B4DE8" w:rsidRPr="000B4DE8" w:rsidRDefault="000B4DE8" w:rsidP="000B4DE8">
      <w:pPr>
        <w:widowControl w:val="0"/>
        <w:numPr>
          <w:ilvl w:val="0"/>
          <w:numId w:val="4"/>
        </w:numPr>
        <w:tabs>
          <w:tab w:val="left" w:pos="1128"/>
        </w:tabs>
        <w:autoSpaceDE w:val="0"/>
        <w:autoSpaceDN w:val="0"/>
        <w:adjustRightInd w:val="0"/>
        <w:spacing w:after="0" w:line="240" w:lineRule="auto"/>
        <w:ind w:left="1128" w:hanging="427"/>
        <w:jc w:val="both"/>
        <w:rPr>
          <w:rFonts w:ascii="Arial" w:eastAsia="Times New Roman" w:hAnsi="Arial" w:cs="Arial"/>
          <w:lang w:eastAsia="pl-PL"/>
        </w:rPr>
      </w:pPr>
      <w:r w:rsidRPr="000B4DE8">
        <w:rPr>
          <w:rFonts w:ascii="Arial" w:eastAsia="Times New Roman" w:hAnsi="Arial" w:cs="Arial"/>
          <w:b/>
          <w:bCs/>
          <w:lang w:eastAsia="pl-PL"/>
        </w:rPr>
        <w:t xml:space="preserve">sytuacji ekonomicznej lub finansowej, </w:t>
      </w:r>
      <w:r w:rsidRPr="000B4DE8">
        <w:rPr>
          <w:rFonts w:ascii="Arial" w:eastAsia="Times New Roman" w:hAnsi="Arial" w:cs="Arial"/>
          <w:lang w:eastAsia="pl-PL"/>
        </w:rPr>
        <w:t xml:space="preserve">tj.: Wykonawca musi wykazać, że posiada środki finansowe lub zdolność kredytową w wysokości nie mniejszej niż </w:t>
      </w:r>
      <w:r w:rsidRPr="000B4DE8">
        <w:rPr>
          <w:rFonts w:ascii="Arial" w:eastAsia="Times New Roman" w:hAnsi="Arial" w:cs="Arial"/>
          <w:b/>
          <w:bCs/>
          <w:lang w:eastAsia="pl-PL"/>
        </w:rPr>
        <w:t xml:space="preserve">500.000 zł </w:t>
      </w:r>
      <w:r w:rsidRPr="000B4DE8">
        <w:rPr>
          <w:rFonts w:ascii="Arial" w:eastAsia="Times New Roman" w:hAnsi="Arial" w:cs="Arial"/>
          <w:lang w:eastAsia="pl-PL"/>
        </w:rPr>
        <w:t xml:space="preserve">(pięćset tysięcy złotych) oraz Wykonawca musi wykazać, że posiada aktualne ubezpieczenie od odpowiedzialności cywilnej w zakresie prowadzonej działalności gospodarczej związanej z przedmiotem zamówienia na sumę gwarancyjną nie mniejszą niż </w:t>
      </w:r>
      <w:r w:rsidRPr="000B4DE8">
        <w:rPr>
          <w:rFonts w:ascii="Arial" w:eastAsia="Times New Roman" w:hAnsi="Arial" w:cs="Arial"/>
          <w:b/>
          <w:bCs/>
          <w:lang w:eastAsia="pl-PL"/>
        </w:rPr>
        <w:t xml:space="preserve">1.000.000 zł </w:t>
      </w:r>
      <w:r w:rsidRPr="000B4DE8">
        <w:rPr>
          <w:rFonts w:ascii="Arial" w:eastAsia="Times New Roman" w:hAnsi="Arial" w:cs="Arial"/>
          <w:lang w:eastAsia="pl-PL"/>
        </w:rPr>
        <w:t>(jeden milion złotych). Wykonawca jest zobowiązany do posiadania polisy o podanej wyżej wartości w czasie obowiązywania umowy.</w:t>
      </w:r>
    </w:p>
    <w:p w:rsidR="000B4DE8" w:rsidRPr="000B4DE8" w:rsidRDefault="000B4DE8" w:rsidP="000B4DE8">
      <w:pPr>
        <w:widowControl w:val="0"/>
        <w:numPr>
          <w:ilvl w:val="0"/>
          <w:numId w:val="4"/>
        </w:numPr>
        <w:tabs>
          <w:tab w:val="left" w:pos="1128"/>
        </w:tabs>
        <w:autoSpaceDE w:val="0"/>
        <w:autoSpaceDN w:val="0"/>
        <w:adjustRightInd w:val="0"/>
        <w:spacing w:after="0" w:line="240" w:lineRule="auto"/>
        <w:ind w:left="701"/>
        <w:rPr>
          <w:rFonts w:ascii="Arial" w:eastAsia="Times New Roman" w:hAnsi="Arial" w:cs="Arial"/>
          <w:lang w:eastAsia="pl-PL"/>
        </w:rPr>
      </w:pPr>
      <w:r w:rsidRPr="000B4DE8">
        <w:rPr>
          <w:rFonts w:ascii="Arial" w:eastAsia="Times New Roman" w:hAnsi="Arial" w:cs="Arial"/>
          <w:b/>
          <w:bCs/>
          <w:lang w:eastAsia="pl-PL"/>
        </w:rPr>
        <w:t>zdolności technicznej lub zawodowej (doświadczenie)</w:t>
      </w:r>
    </w:p>
    <w:p w:rsidR="000B4DE8" w:rsidRPr="000B4DE8" w:rsidRDefault="000B4DE8" w:rsidP="000B4DE8">
      <w:pPr>
        <w:autoSpaceDE w:val="0"/>
        <w:autoSpaceDN w:val="0"/>
        <w:adjustRightInd w:val="0"/>
        <w:spacing w:after="0" w:line="240" w:lineRule="auto"/>
        <w:ind w:left="1128"/>
        <w:jc w:val="both"/>
        <w:rPr>
          <w:rFonts w:ascii="Arial" w:eastAsia="Times New Roman" w:hAnsi="Arial" w:cs="Arial"/>
          <w:b/>
          <w:bCs/>
          <w:lang w:eastAsia="pl-PL"/>
        </w:rPr>
      </w:pPr>
      <w:r w:rsidRPr="000B4DE8">
        <w:rPr>
          <w:rFonts w:ascii="Arial" w:eastAsia="Times New Roman" w:hAnsi="Arial" w:cs="Arial"/>
          <w:lang w:eastAsia="pl-PL"/>
        </w:rPr>
        <w:t xml:space="preserve">Wykonawca jest zobowiązany wykazać się należytym wykonaniem (a w przypadku świadczeń okresowych lub ciągłych również wykonywaniem) przez okres 12 miesięcy w okresie ostatnich 3 lat przed upływem terminu składania ofert, a jeżeli okres prowadzenia działalności jest krótszy - w tym okresie, usługi/usług w zakresie </w:t>
      </w:r>
      <w:r w:rsidRPr="000B4DE8">
        <w:rPr>
          <w:rFonts w:ascii="Arial" w:eastAsia="Times New Roman" w:hAnsi="Arial" w:cs="Arial"/>
          <w:b/>
          <w:bCs/>
          <w:lang w:eastAsia="pl-PL"/>
        </w:rPr>
        <w:t>czyszczenia minimum 40 pojazdów – środków pasażerskiego transportu publicznego, o wartości zamówienia nie mniejszej niż 1.200.000 zł netto;</w:t>
      </w:r>
    </w:p>
    <w:p w:rsidR="000B4DE8" w:rsidRPr="000B4DE8" w:rsidRDefault="000B4DE8" w:rsidP="000B4DE8">
      <w:pPr>
        <w:tabs>
          <w:tab w:val="left" w:pos="706"/>
        </w:tabs>
        <w:autoSpaceDE w:val="0"/>
        <w:autoSpaceDN w:val="0"/>
        <w:adjustRightInd w:val="0"/>
        <w:spacing w:after="0" w:line="240" w:lineRule="auto"/>
        <w:ind w:left="360"/>
        <w:rPr>
          <w:rFonts w:ascii="Arial" w:eastAsia="Times New Roman" w:hAnsi="Arial" w:cs="Arial"/>
          <w:b/>
          <w:bCs/>
          <w:lang w:eastAsia="pl-PL"/>
        </w:rPr>
      </w:pPr>
      <w:r w:rsidRPr="000B4DE8">
        <w:rPr>
          <w:rFonts w:ascii="Arial" w:eastAsia="Times New Roman" w:hAnsi="Arial" w:cs="Arial"/>
          <w:lang w:eastAsia="pl-PL"/>
        </w:rPr>
        <w:t>2)</w:t>
      </w:r>
      <w:r w:rsidRPr="000B4DE8">
        <w:rPr>
          <w:rFonts w:ascii="Arial" w:eastAsia="Times New Roman" w:hAnsi="Arial" w:cs="Arial"/>
          <w:lang w:eastAsia="pl-PL"/>
        </w:rPr>
        <w:tab/>
      </w:r>
      <w:r w:rsidRPr="000B4DE8">
        <w:rPr>
          <w:rFonts w:ascii="Arial" w:eastAsia="Times New Roman" w:hAnsi="Arial" w:cs="Arial"/>
          <w:b/>
          <w:bCs/>
          <w:lang w:eastAsia="pl-PL"/>
        </w:rPr>
        <w:t>brak podstaw wykluczenia.</w:t>
      </w:r>
    </w:p>
    <w:p w:rsidR="000B4DE8" w:rsidRPr="000B4DE8" w:rsidRDefault="000B4DE8" w:rsidP="000B4DE8">
      <w:pPr>
        <w:tabs>
          <w:tab w:val="left" w:pos="250"/>
        </w:tabs>
        <w:autoSpaceDE w:val="0"/>
        <w:autoSpaceDN w:val="0"/>
        <w:adjustRightInd w:val="0"/>
        <w:spacing w:after="0" w:line="240" w:lineRule="auto"/>
        <w:ind w:left="250" w:hanging="250"/>
        <w:jc w:val="both"/>
        <w:rPr>
          <w:rFonts w:ascii="Arial" w:eastAsia="Times New Roman" w:hAnsi="Arial" w:cs="Arial"/>
          <w:b/>
          <w:bCs/>
          <w:lang w:eastAsia="pl-PL"/>
        </w:rPr>
      </w:pPr>
      <w:r w:rsidRPr="000B4DE8">
        <w:rPr>
          <w:rFonts w:ascii="Arial" w:eastAsia="Times New Roman" w:hAnsi="Arial" w:cs="Arial"/>
          <w:lang w:eastAsia="pl-PL"/>
        </w:rPr>
        <w:t>3.</w:t>
      </w:r>
      <w:r w:rsidRPr="000B4DE8">
        <w:rPr>
          <w:rFonts w:ascii="Arial" w:eastAsia="Times New Roman" w:hAnsi="Arial" w:cs="Arial"/>
          <w:lang w:eastAsia="pl-PL"/>
        </w:rPr>
        <w:tab/>
      </w:r>
      <w:r w:rsidRPr="000B4DE8">
        <w:rPr>
          <w:rFonts w:ascii="Arial" w:eastAsia="Times New Roman" w:hAnsi="Arial" w:cs="Arial"/>
          <w:b/>
          <w:bCs/>
          <w:lang w:eastAsia="pl-PL"/>
        </w:rPr>
        <w:t>O udzielenie niniejszego zamówienia mogą ubiegać się Wykonawcy, którzy nie podlegają wykluczeniu z postępowania o udzielenie zamówienia na podstawie art. 24 ustawy PZP.</w:t>
      </w:r>
    </w:p>
    <w:p w:rsidR="000B4DE8" w:rsidRPr="000B4DE8" w:rsidRDefault="000B4DE8" w:rsidP="000B4DE8">
      <w:pPr>
        <w:autoSpaceDE w:val="0"/>
        <w:autoSpaceDN w:val="0"/>
        <w:adjustRightInd w:val="0"/>
        <w:spacing w:after="0" w:line="240" w:lineRule="auto"/>
        <w:ind w:left="245"/>
        <w:rPr>
          <w:rFonts w:ascii="Arial" w:eastAsia="Times New Roman" w:hAnsi="Arial" w:cs="Arial"/>
          <w:lang w:eastAsia="pl-PL"/>
        </w:rPr>
      </w:pPr>
      <w:r w:rsidRPr="000B4DE8">
        <w:rPr>
          <w:rFonts w:ascii="Arial" w:eastAsia="Times New Roman" w:hAnsi="Arial" w:cs="Arial"/>
          <w:lang w:eastAsia="pl-PL"/>
        </w:rPr>
        <w:t>3.1. Na podstawie art. 24 ust. 1 - wyklucza się:</w:t>
      </w:r>
    </w:p>
    <w:p w:rsidR="000B4DE8" w:rsidRPr="000B4DE8" w:rsidRDefault="000B4DE8" w:rsidP="000B4DE8">
      <w:pPr>
        <w:widowControl w:val="0"/>
        <w:numPr>
          <w:ilvl w:val="0"/>
          <w:numId w:val="48"/>
        </w:numPr>
        <w:tabs>
          <w:tab w:val="left" w:pos="672"/>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Wykonawcę, który nie wykazał spełniania warunków udziału w postępowaniu lub nie wykazał braku podstaw wykluczenia;</w:t>
      </w:r>
    </w:p>
    <w:p w:rsidR="000B4DE8" w:rsidRPr="000B4DE8" w:rsidRDefault="000B4DE8" w:rsidP="000B4DE8">
      <w:pPr>
        <w:widowControl w:val="0"/>
        <w:numPr>
          <w:ilvl w:val="0"/>
          <w:numId w:val="48"/>
        </w:numPr>
        <w:tabs>
          <w:tab w:val="left" w:pos="672"/>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Wykonawcę będącego osobą fizyczną, którego prawomocnie skazano za przestępstwo:</w:t>
      </w:r>
    </w:p>
    <w:p w:rsidR="000B4DE8" w:rsidRPr="000B4DE8" w:rsidRDefault="000B4DE8" w:rsidP="000B4DE8">
      <w:pPr>
        <w:widowControl w:val="0"/>
        <w:numPr>
          <w:ilvl w:val="0"/>
          <w:numId w:val="5"/>
        </w:numPr>
        <w:tabs>
          <w:tab w:val="left" w:pos="1080"/>
        </w:tabs>
        <w:autoSpaceDE w:val="0"/>
        <w:autoSpaceDN w:val="0"/>
        <w:adjustRightInd w:val="0"/>
        <w:spacing w:after="0" w:line="240" w:lineRule="auto"/>
        <w:ind w:left="1080" w:hanging="365"/>
        <w:jc w:val="both"/>
        <w:rPr>
          <w:rFonts w:ascii="Arial" w:eastAsia="Times New Roman" w:hAnsi="Arial" w:cs="Arial"/>
          <w:lang w:eastAsia="pl-PL"/>
        </w:rPr>
      </w:pPr>
      <w:r w:rsidRPr="000B4DE8">
        <w:rPr>
          <w:rFonts w:ascii="Arial" w:eastAsia="Times New Roman" w:hAnsi="Arial" w:cs="Arial"/>
          <w:lang w:eastAsia="pl-PL"/>
        </w:rPr>
        <w:t>o którym mowa wart. 165a, art. 181-188, art. 189a, art. 218-221, art. 228-230a, art. 250a, art. 258 lub art. 270-309 ustawy z dnia 6 czerwca 1997 r. -Kodeks karny (Dz. U. z 2018 r., poz. 1600 j.t.) lub art. 46 lub art. 48 ustawy z dnia 25 czerwca 2010 r. o sporcie (Dz. U. z 2019 r., poz. 1468 j.t.);</w:t>
      </w:r>
    </w:p>
    <w:p w:rsidR="000B4DE8" w:rsidRPr="000B4DE8" w:rsidRDefault="000B4DE8" w:rsidP="000B4DE8">
      <w:pPr>
        <w:widowControl w:val="0"/>
        <w:numPr>
          <w:ilvl w:val="0"/>
          <w:numId w:val="5"/>
        </w:numPr>
        <w:tabs>
          <w:tab w:val="left" w:pos="1080"/>
        </w:tabs>
        <w:autoSpaceDE w:val="0"/>
        <w:autoSpaceDN w:val="0"/>
        <w:adjustRightInd w:val="0"/>
        <w:spacing w:after="0" w:line="240" w:lineRule="auto"/>
        <w:ind w:left="1080" w:hanging="365"/>
        <w:jc w:val="both"/>
        <w:rPr>
          <w:rFonts w:ascii="Arial" w:eastAsia="Times New Roman" w:hAnsi="Arial" w:cs="Arial"/>
          <w:lang w:eastAsia="pl-PL"/>
        </w:rPr>
      </w:pPr>
      <w:r w:rsidRPr="000B4DE8">
        <w:rPr>
          <w:rFonts w:ascii="Arial" w:eastAsia="Times New Roman" w:hAnsi="Arial" w:cs="Arial"/>
          <w:lang w:eastAsia="pl-PL"/>
        </w:rPr>
        <w:t>o charakterze terrorystycznym, o którym mowa w art. 115 § 20 ustawy z dnia 6 czerwca 1997 r. - Kodeks karny,</w:t>
      </w:r>
    </w:p>
    <w:p w:rsidR="000B4DE8" w:rsidRPr="000B4DE8" w:rsidRDefault="000B4DE8" w:rsidP="000B4DE8">
      <w:pPr>
        <w:widowControl w:val="0"/>
        <w:numPr>
          <w:ilvl w:val="0"/>
          <w:numId w:val="5"/>
        </w:numPr>
        <w:tabs>
          <w:tab w:val="left" w:pos="1080"/>
        </w:tabs>
        <w:autoSpaceDE w:val="0"/>
        <w:autoSpaceDN w:val="0"/>
        <w:adjustRightInd w:val="0"/>
        <w:spacing w:after="0" w:line="240" w:lineRule="auto"/>
        <w:ind w:left="715"/>
        <w:rPr>
          <w:rFonts w:ascii="Arial" w:eastAsia="Times New Roman" w:hAnsi="Arial" w:cs="Arial"/>
          <w:lang w:eastAsia="pl-PL"/>
        </w:rPr>
      </w:pPr>
      <w:r w:rsidRPr="000B4DE8">
        <w:rPr>
          <w:rFonts w:ascii="Arial" w:eastAsia="Times New Roman" w:hAnsi="Arial" w:cs="Arial"/>
          <w:lang w:eastAsia="pl-PL"/>
        </w:rPr>
        <w:t>skarbowe,</w:t>
      </w:r>
    </w:p>
    <w:p w:rsidR="000B4DE8" w:rsidRPr="000B4DE8" w:rsidRDefault="000B4DE8" w:rsidP="000B4DE8">
      <w:pPr>
        <w:widowControl w:val="0"/>
        <w:numPr>
          <w:ilvl w:val="0"/>
          <w:numId w:val="5"/>
        </w:numPr>
        <w:tabs>
          <w:tab w:val="left" w:pos="1080"/>
        </w:tabs>
        <w:autoSpaceDE w:val="0"/>
        <w:autoSpaceDN w:val="0"/>
        <w:adjustRightInd w:val="0"/>
        <w:spacing w:after="0" w:line="240" w:lineRule="auto"/>
        <w:ind w:left="1080" w:hanging="365"/>
        <w:jc w:val="both"/>
        <w:rPr>
          <w:rFonts w:ascii="Arial" w:eastAsia="Times New Roman" w:hAnsi="Arial" w:cs="Arial"/>
          <w:lang w:eastAsia="pl-PL"/>
        </w:rPr>
      </w:pPr>
      <w:r w:rsidRPr="000B4DE8">
        <w:rPr>
          <w:rFonts w:ascii="Arial" w:eastAsia="Times New Roman" w:hAnsi="Arial" w:cs="Arial"/>
          <w:lang w:eastAsia="pl-PL"/>
        </w:rPr>
        <w:t xml:space="preserve">o którym mowa w art. 9 lub art. 10 ustawy z dnia 15 czerwca 2012 r. o skutkach powierzania wykonywania pracy cudzoziemcom przebywającym wbrew przepisom na </w:t>
      </w:r>
      <w:r w:rsidRPr="000B4DE8">
        <w:rPr>
          <w:rFonts w:ascii="Arial" w:eastAsia="Times New Roman" w:hAnsi="Arial" w:cs="Arial"/>
          <w:lang w:eastAsia="pl-PL"/>
        </w:rPr>
        <w:lastRenderedPageBreak/>
        <w:t>terytorium Rzeczypospolitej Polskiej (Dz. U. z 2012 r., poz. 769);</w:t>
      </w:r>
    </w:p>
    <w:p w:rsidR="000B4DE8" w:rsidRPr="000B4DE8" w:rsidRDefault="000B4DE8" w:rsidP="000B4DE8">
      <w:pPr>
        <w:tabs>
          <w:tab w:val="left" w:pos="278"/>
        </w:tabs>
        <w:autoSpaceDE w:val="0"/>
        <w:autoSpaceDN w:val="0"/>
        <w:adjustRightInd w:val="0"/>
        <w:spacing w:after="0" w:line="240" w:lineRule="auto"/>
        <w:ind w:left="571" w:hanging="571"/>
        <w:jc w:val="both"/>
        <w:rPr>
          <w:rFonts w:ascii="Arial" w:eastAsia="Times New Roman" w:hAnsi="Arial" w:cs="Arial"/>
          <w:lang w:eastAsia="pl-PL"/>
        </w:rPr>
      </w:pPr>
      <w:r w:rsidRPr="000B4DE8">
        <w:rPr>
          <w:rFonts w:ascii="Arial" w:eastAsia="Times New Roman" w:hAnsi="Arial" w:cs="Arial"/>
          <w:lang w:eastAsia="pl-PL"/>
        </w:rPr>
        <w:tab/>
        <w:t>3)</w:t>
      </w:r>
      <w:r w:rsidRPr="000B4DE8">
        <w:rPr>
          <w:rFonts w:ascii="Arial" w:eastAsia="Times New Roman" w:hAnsi="Arial" w:cs="Arial"/>
          <w:lang w:eastAsia="pl-PL"/>
        </w:rPr>
        <w:tab/>
        <w:t>Wykonawcę, jeżeli urzędującego członka jego organu zarządzającego lub nadzorczego,</w:t>
      </w:r>
      <w:r w:rsidRPr="000B4DE8">
        <w:rPr>
          <w:rFonts w:ascii="Arial" w:eastAsia="Times New Roman" w:hAnsi="Arial" w:cs="Arial"/>
          <w:lang w:eastAsia="pl-PL"/>
        </w:rPr>
        <w:br/>
        <w:t>wspólnika spółki w spółce jawnej lub partnerskiej albo komplementariusza w spółce komandytowej lub komandytowo-akcyjnej lub prokurenta prawomocnie skazano za przestępstwo, o którym mowa w pkt 3.1 pkt 2);</w:t>
      </w:r>
    </w:p>
    <w:p w:rsidR="000B4DE8" w:rsidRPr="000B4DE8" w:rsidRDefault="000B4DE8" w:rsidP="000B4DE8">
      <w:pPr>
        <w:widowControl w:val="0"/>
        <w:numPr>
          <w:ilvl w:val="0"/>
          <w:numId w:val="6"/>
        </w:numPr>
        <w:tabs>
          <w:tab w:val="left" w:pos="571"/>
        </w:tabs>
        <w:autoSpaceDE w:val="0"/>
        <w:autoSpaceDN w:val="0"/>
        <w:adjustRightInd w:val="0"/>
        <w:spacing w:after="0" w:line="240" w:lineRule="auto"/>
        <w:ind w:left="571" w:hanging="355"/>
        <w:jc w:val="both"/>
        <w:rPr>
          <w:rFonts w:ascii="Arial" w:eastAsia="Times New Roman" w:hAnsi="Arial" w:cs="Arial"/>
          <w:lang w:eastAsia="pl-PL"/>
        </w:rPr>
      </w:pPr>
      <w:r w:rsidRPr="000B4DE8">
        <w:rPr>
          <w:rFonts w:ascii="Arial" w:eastAsia="Times New Roman" w:hAnsi="Arial" w:cs="Arial"/>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0B4DE8" w:rsidRPr="000B4DE8" w:rsidRDefault="000B4DE8" w:rsidP="000B4DE8">
      <w:pPr>
        <w:widowControl w:val="0"/>
        <w:numPr>
          <w:ilvl w:val="0"/>
          <w:numId w:val="6"/>
        </w:numPr>
        <w:tabs>
          <w:tab w:val="left" w:pos="571"/>
        </w:tabs>
        <w:autoSpaceDE w:val="0"/>
        <w:autoSpaceDN w:val="0"/>
        <w:adjustRightInd w:val="0"/>
        <w:spacing w:after="0" w:line="240" w:lineRule="auto"/>
        <w:ind w:left="571" w:hanging="355"/>
        <w:jc w:val="both"/>
        <w:rPr>
          <w:rFonts w:ascii="Arial" w:eastAsia="Times New Roman" w:hAnsi="Arial" w:cs="Arial"/>
          <w:lang w:eastAsia="pl-PL"/>
        </w:rPr>
      </w:pPr>
      <w:r w:rsidRPr="000B4DE8">
        <w:rPr>
          <w:rFonts w:ascii="Arial" w:eastAsia="Times New Roman" w:hAnsi="Arial" w:cs="Arial"/>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0B4DE8" w:rsidRPr="000B4DE8" w:rsidRDefault="000B4DE8" w:rsidP="000B4DE8">
      <w:pPr>
        <w:widowControl w:val="0"/>
        <w:numPr>
          <w:ilvl w:val="0"/>
          <w:numId w:val="6"/>
        </w:numPr>
        <w:tabs>
          <w:tab w:val="left" w:pos="571"/>
        </w:tabs>
        <w:autoSpaceDE w:val="0"/>
        <w:autoSpaceDN w:val="0"/>
        <w:adjustRightInd w:val="0"/>
        <w:spacing w:after="0" w:line="240" w:lineRule="auto"/>
        <w:ind w:left="571" w:hanging="355"/>
        <w:jc w:val="both"/>
        <w:rPr>
          <w:rFonts w:ascii="Arial" w:eastAsia="Times New Roman" w:hAnsi="Arial" w:cs="Arial"/>
          <w:lang w:eastAsia="pl-PL"/>
        </w:rPr>
      </w:pPr>
      <w:r w:rsidRPr="000B4DE8">
        <w:rPr>
          <w:rFonts w:ascii="Arial" w:eastAsia="Times New Roman"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rsidR="000B4DE8" w:rsidRPr="000B4DE8" w:rsidRDefault="000B4DE8" w:rsidP="000B4DE8">
      <w:pPr>
        <w:widowControl w:val="0"/>
        <w:numPr>
          <w:ilvl w:val="0"/>
          <w:numId w:val="6"/>
        </w:numPr>
        <w:tabs>
          <w:tab w:val="left" w:pos="571"/>
        </w:tabs>
        <w:autoSpaceDE w:val="0"/>
        <w:autoSpaceDN w:val="0"/>
        <w:adjustRightInd w:val="0"/>
        <w:spacing w:after="0" w:line="240" w:lineRule="auto"/>
        <w:ind w:left="571" w:hanging="355"/>
        <w:jc w:val="both"/>
        <w:rPr>
          <w:rFonts w:ascii="Arial" w:eastAsia="Times New Roman" w:hAnsi="Arial" w:cs="Arial"/>
          <w:lang w:eastAsia="pl-PL"/>
        </w:rPr>
      </w:pPr>
      <w:r w:rsidRPr="000B4DE8">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rsidR="000B4DE8" w:rsidRPr="000B4DE8" w:rsidRDefault="000B4DE8" w:rsidP="000B4DE8">
      <w:pPr>
        <w:widowControl w:val="0"/>
        <w:numPr>
          <w:ilvl w:val="0"/>
          <w:numId w:val="6"/>
        </w:numPr>
        <w:tabs>
          <w:tab w:val="left" w:pos="571"/>
        </w:tabs>
        <w:autoSpaceDE w:val="0"/>
        <w:autoSpaceDN w:val="0"/>
        <w:adjustRightInd w:val="0"/>
        <w:spacing w:after="0" w:line="240" w:lineRule="auto"/>
        <w:ind w:left="571" w:hanging="355"/>
        <w:jc w:val="both"/>
        <w:rPr>
          <w:rFonts w:ascii="Arial" w:eastAsia="Times New Roman" w:hAnsi="Arial" w:cs="Arial"/>
          <w:lang w:eastAsia="pl-PL"/>
        </w:rPr>
      </w:pPr>
      <w:r w:rsidRPr="000B4DE8">
        <w:rPr>
          <w:rFonts w:ascii="Arial" w:eastAsia="Times New Roman"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0B4DE8" w:rsidRPr="000B4DE8" w:rsidRDefault="000B4DE8" w:rsidP="000B4DE8">
      <w:pPr>
        <w:widowControl w:val="0"/>
        <w:numPr>
          <w:ilvl w:val="0"/>
          <w:numId w:val="6"/>
        </w:numPr>
        <w:tabs>
          <w:tab w:val="left" w:pos="571"/>
        </w:tabs>
        <w:autoSpaceDE w:val="0"/>
        <w:autoSpaceDN w:val="0"/>
        <w:adjustRightInd w:val="0"/>
        <w:spacing w:after="0" w:line="240" w:lineRule="auto"/>
        <w:ind w:left="571" w:hanging="355"/>
        <w:jc w:val="both"/>
        <w:rPr>
          <w:rFonts w:ascii="Arial" w:eastAsia="Times New Roman" w:hAnsi="Arial" w:cs="Arial"/>
          <w:lang w:eastAsia="pl-PL"/>
        </w:rPr>
      </w:pPr>
      <w:r w:rsidRPr="000B4DE8">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0B4DE8" w:rsidRPr="000B4DE8" w:rsidRDefault="000B4DE8" w:rsidP="000B4DE8">
      <w:pPr>
        <w:widowControl w:val="0"/>
        <w:numPr>
          <w:ilvl w:val="0"/>
          <w:numId w:val="6"/>
        </w:numPr>
        <w:tabs>
          <w:tab w:val="left" w:pos="571"/>
        </w:tabs>
        <w:autoSpaceDE w:val="0"/>
        <w:autoSpaceDN w:val="0"/>
        <w:adjustRightInd w:val="0"/>
        <w:spacing w:after="0" w:line="240" w:lineRule="auto"/>
        <w:ind w:left="571" w:hanging="355"/>
        <w:jc w:val="both"/>
        <w:rPr>
          <w:rFonts w:ascii="Arial" w:eastAsia="Times New Roman" w:hAnsi="Arial" w:cs="Arial"/>
          <w:lang w:eastAsia="pl-PL"/>
        </w:rPr>
      </w:pPr>
      <w:r w:rsidRPr="000B4DE8">
        <w:rPr>
          <w:rFonts w:ascii="Arial" w:eastAsia="Times New Roman"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(tj. Dz. U. z 2019 r., poz. 628 z późn. zm.);</w:t>
      </w:r>
    </w:p>
    <w:p w:rsidR="000B4DE8" w:rsidRPr="000B4DE8" w:rsidRDefault="000B4DE8" w:rsidP="000B4DE8">
      <w:pPr>
        <w:widowControl w:val="0"/>
        <w:numPr>
          <w:ilvl w:val="0"/>
          <w:numId w:val="6"/>
        </w:numPr>
        <w:tabs>
          <w:tab w:val="left" w:pos="571"/>
        </w:tabs>
        <w:autoSpaceDE w:val="0"/>
        <w:autoSpaceDN w:val="0"/>
        <w:adjustRightInd w:val="0"/>
        <w:spacing w:after="0" w:line="240" w:lineRule="auto"/>
        <w:ind w:left="571" w:hanging="355"/>
        <w:jc w:val="both"/>
        <w:rPr>
          <w:rFonts w:ascii="Arial" w:eastAsia="Times New Roman" w:hAnsi="Arial" w:cs="Arial"/>
          <w:lang w:eastAsia="pl-PL"/>
        </w:rPr>
      </w:pPr>
      <w:r w:rsidRPr="000B4DE8">
        <w:rPr>
          <w:rFonts w:ascii="Arial" w:eastAsia="Times New Roman" w:hAnsi="Arial" w:cs="Arial"/>
          <w:lang w:eastAsia="pl-PL"/>
        </w:rPr>
        <w:t>Wykonawcę, wobec którego orzeczono tytułem środka zapobiegawczego zakaz ubiegania się o zamówienia publiczne;</w:t>
      </w:r>
    </w:p>
    <w:p w:rsidR="000B4DE8" w:rsidRPr="000B4DE8" w:rsidRDefault="000B4DE8" w:rsidP="000B4DE8">
      <w:pPr>
        <w:widowControl w:val="0"/>
        <w:numPr>
          <w:ilvl w:val="0"/>
          <w:numId w:val="6"/>
        </w:numPr>
        <w:tabs>
          <w:tab w:val="left" w:pos="571"/>
        </w:tabs>
        <w:autoSpaceDE w:val="0"/>
        <w:autoSpaceDN w:val="0"/>
        <w:adjustRightInd w:val="0"/>
        <w:spacing w:after="0" w:line="240" w:lineRule="auto"/>
        <w:ind w:left="571" w:hanging="355"/>
        <w:jc w:val="both"/>
        <w:rPr>
          <w:rFonts w:ascii="Arial" w:eastAsia="Times New Roman" w:hAnsi="Arial" w:cs="Arial"/>
          <w:lang w:eastAsia="pl-PL"/>
        </w:rPr>
      </w:pPr>
      <w:r w:rsidRPr="000B4DE8">
        <w:rPr>
          <w:rFonts w:ascii="Arial" w:eastAsia="Times New Roman" w:hAnsi="Arial" w:cs="Arial"/>
          <w:lang w:eastAsia="pl-PL"/>
        </w:rPr>
        <w:t>Wykonawców, którzy należąc do tej samej grupy kapitałowej, w rozumieniu ustawy z dnia 16 lutego 2007 r. o ochronie konkurencji i konsumentów (tj. Dz. U. z 2019 r. poz. 369 z późn. zm.), złożyli odrębne oferty, oferty częściowe, chyba że wykażą, że istniejące między nimi powiązania nie prowadzą do zakłócenia konkurencji w postępowaniu o udzielenie zamówienia.</w:t>
      </w:r>
    </w:p>
    <w:p w:rsidR="000B4DE8" w:rsidRPr="000B4DE8" w:rsidRDefault="000B4DE8" w:rsidP="000B4DE8">
      <w:pPr>
        <w:autoSpaceDE w:val="0"/>
        <w:autoSpaceDN w:val="0"/>
        <w:adjustRightInd w:val="0"/>
        <w:spacing w:after="0" w:line="240" w:lineRule="auto"/>
        <w:ind w:left="562" w:hanging="562"/>
        <w:rPr>
          <w:rFonts w:ascii="Arial" w:eastAsia="Times New Roman" w:hAnsi="Arial" w:cs="Arial"/>
          <w:b/>
          <w:bCs/>
          <w:lang w:eastAsia="pl-PL"/>
        </w:rPr>
      </w:pPr>
      <w:r w:rsidRPr="000B4DE8">
        <w:rPr>
          <w:rFonts w:ascii="Arial" w:eastAsia="Times New Roman" w:hAnsi="Arial" w:cs="Arial"/>
          <w:lang w:eastAsia="pl-PL"/>
        </w:rPr>
        <w:t xml:space="preserve">3.2.   </w:t>
      </w:r>
      <w:r w:rsidRPr="000B4DE8">
        <w:rPr>
          <w:rFonts w:ascii="Arial" w:eastAsia="Times New Roman" w:hAnsi="Arial" w:cs="Arial"/>
          <w:b/>
          <w:bCs/>
          <w:lang w:eastAsia="pl-PL"/>
        </w:rPr>
        <w:t>Wykluczenie Wykonawcy następuje, jeżeli nie upłynął okres określony zgodnie z art. 24 ust. 7 ustawy PZP, tj.:</w:t>
      </w:r>
    </w:p>
    <w:p w:rsidR="000B4DE8" w:rsidRPr="000B4DE8" w:rsidRDefault="000B4DE8" w:rsidP="000B4DE8">
      <w:pPr>
        <w:widowControl w:val="0"/>
        <w:numPr>
          <w:ilvl w:val="0"/>
          <w:numId w:val="7"/>
        </w:numPr>
        <w:tabs>
          <w:tab w:val="left" w:pos="701"/>
        </w:tabs>
        <w:autoSpaceDE w:val="0"/>
        <w:autoSpaceDN w:val="0"/>
        <w:adjustRightInd w:val="0"/>
        <w:spacing w:after="0" w:line="240" w:lineRule="auto"/>
        <w:ind w:left="701" w:hanging="350"/>
        <w:jc w:val="both"/>
        <w:rPr>
          <w:rFonts w:ascii="Arial" w:eastAsia="Times New Roman" w:hAnsi="Arial" w:cs="Arial"/>
          <w:lang w:eastAsia="pl-PL"/>
        </w:rPr>
      </w:pPr>
      <w:r w:rsidRPr="000B4DE8">
        <w:rPr>
          <w:rFonts w:ascii="Arial" w:eastAsia="Times New Roman" w:hAnsi="Arial" w:cs="Arial"/>
          <w:lang w:eastAsia="pl-PL"/>
        </w:rPr>
        <w:t>w przypadkach, o których mowa w Rozdz. V ust. 3 pkt 3.1 ppkt 2) a) - c) i pkt 3.1 ppkt 3), gdy osoba, o której mowa w tych przepisach została skazana za przestępstwo wymienione w pkt 3.1. ppkt 2) a) - c), jeżeli nie upłynęło 5 lat od dnia uprawomocnienia się wyroku potwierdzającego zaistnienie jednej z podstaw wykluczenia, chyba że w tym wyroku został określony inny okres wykluczenia;</w:t>
      </w:r>
    </w:p>
    <w:p w:rsidR="000B4DE8" w:rsidRPr="000B4DE8" w:rsidRDefault="000B4DE8" w:rsidP="000B4DE8">
      <w:pPr>
        <w:widowControl w:val="0"/>
        <w:numPr>
          <w:ilvl w:val="0"/>
          <w:numId w:val="8"/>
        </w:numPr>
        <w:tabs>
          <w:tab w:val="left" w:pos="701"/>
        </w:tabs>
        <w:autoSpaceDE w:val="0"/>
        <w:autoSpaceDN w:val="0"/>
        <w:adjustRightInd w:val="0"/>
        <w:spacing w:after="0" w:line="240" w:lineRule="auto"/>
        <w:ind w:left="350"/>
        <w:rPr>
          <w:rFonts w:ascii="Arial" w:eastAsia="Times New Roman" w:hAnsi="Arial" w:cs="Arial"/>
          <w:lang w:eastAsia="pl-PL"/>
        </w:rPr>
      </w:pPr>
      <w:r w:rsidRPr="000B4DE8">
        <w:rPr>
          <w:rFonts w:ascii="Arial" w:eastAsia="Times New Roman" w:hAnsi="Arial" w:cs="Arial"/>
          <w:lang w:eastAsia="pl-PL"/>
        </w:rPr>
        <w:t>w przypadkach, o których mowa:</w:t>
      </w:r>
    </w:p>
    <w:p w:rsidR="000B4DE8" w:rsidRPr="000B4DE8" w:rsidRDefault="000B4DE8" w:rsidP="000B4DE8">
      <w:pPr>
        <w:widowControl w:val="0"/>
        <w:numPr>
          <w:ilvl w:val="0"/>
          <w:numId w:val="9"/>
        </w:numPr>
        <w:tabs>
          <w:tab w:val="left" w:pos="917"/>
        </w:tabs>
        <w:autoSpaceDE w:val="0"/>
        <w:autoSpaceDN w:val="0"/>
        <w:adjustRightInd w:val="0"/>
        <w:spacing w:after="0" w:line="240" w:lineRule="auto"/>
        <w:ind w:left="917" w:hanging="197"/>
        <w:rPr>
          <w:rFonts w:ascii="Arial" w:eastAsia="Times New Roman" w:hAnsi="Arial" w:cs="Arial"/>
          <w:lang w:eastAsia="pl-PL"/>
        </w:rPr>
      </w:pPr>
      <w:r w:rsidRPr="000B4DE8">
        <w:rPr>
          <w:rFonts w:ascii="Arial" w:eastAsia="Times New Roman" w:hAnsi="Arial" w:cs="Arial"/>
          <w:lang w:eastAsia="pl-PL"/>
        </w:rPr>
        <w:t>w Rozdz. V ust. 3 pkt 3.1 ppkt 2) d) i pkt 3.1 pkt 3), gdy osoba, o której mowa w tych przepisach, została skazana za przestępstwo wymienione w pkt 3.1 ppkt 2) d),</w:t>
      </w:r>
    </w:p>
    <w:p w:rsidR="000B4DE8" w:rsidRPr="000B4DE8" w:rsidRDefault="000B4DE8" w:rsidP="000B4DE8">
      <w:pPr>
        <w:widowControl w:val="0"/>
        <w:numPr>
          <w:ilvl w:val="0"/>
          <w:numId w:val="9"/>
        </w:numPr>
        <w:tabs>
          <w:tab w:val="left" w:pos="917"/>
        </w:tabs>
        <w:autoSpaceDE w:val="0"/>
        <w:autoSpaceDN w:val="0"/>
        <w:adjustRightInd w:val="0"/>
        <w:spacing w:after="0" w:line="240" w:lineRule="auto"/>
        <w:ind w:left="720"/>
        <w:rPr>
          <w:rFonts w:ascii="Arial" w:eastAsia="Times New Roman" w:hAnsi="Arial" w:cs="Arial"/>
          <w:lang w:eastAsia="pl-PL"/>
        </w:rPr>
      </w:pPr>
      <w:r w:rsidRPr="000B4DE8">
        <w:rPr>
          <w:rFonts w:ascii="Arial" w:eastAsia="Times New Roman" w:hAnsi="Arial" w:cs="Arial"/>
          <w:lang w:eastAsia="pl-PL"/>
        </w:rPr>
        <w:t>w pkt 3.1. ppkt 4),</w:t>
      </w:r>
    </w:p>
    <w:p w:rsidR="000B4DE8" w:rsidRPr="000B4DE8" w:rsidRDefault="000B4DE8" w:rsidP="000B4DE8">
      <w:pPr>
        <w:autoSpaceDE w:val="0"/>
        <w:autoSpaceDN w:val="0"/>
        <w:adjustRightInd w:val="0"/>
        <w:spacing w:after="0" w:line="240" w:lineRule="auto"/>
        <w:ind w:left="993" w:hanging="284"/>
        <w:jc w:val="both"/>
        <w:rPr>
          <w:rFonts w:ascii="Arial" w:eastAsia="Times New Roman" w:hAnsi="Arial" w:cs="Arial"/>
          <w:lang w:eastAsia="pl-PL"/>
        </w:rPr>
      </w:pPr>
      <w:r w:rsidRPr="000B4DE8">
        <w:rPr>
          <w:rFonts w:ascii="Arial" w:eastAsia="Times New Roman" w:hAnsi="Arial" w:cs="Arial"/>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0B4DE8" w:rsidRPr="000B4DE8" w:rsidRDefault="000B4DE8" w:rsidP="000B4DE8">
      <w:pPr>
        <w:widowControl w:val="0"/>
        <w:numPr>
          <w:ilvl w:val="0"/>
          <w:numId w:val="10"/>
        </w:numPr>
        <w:tabs>
          <w:tab w:val="left" w:pos="821"/>
        </w:tabs>
        <w:autoSpaceDE w:val="0"/>
        <w:autoSpaceDN w:val="0"/>
        <w:adjustRightInd w:val="0"/>
        <w:spacing w:after="0" w:line="240" w:lineRule="auto"/>
        <w:ind w:left="821" w:hanging="322"/>
        <w:jc w:val="both"/>
        <w:rPr>
          <w:rFonts w:ascii="Arial" w:eastAsia="Times New Roman" w:hAnsi="Arial" w:cs="Arial"/>
          <w:lang w:eastAsia="pl-PL"/>
        </w:rPr>
      </w:pPr>
      <w:r w:rsidRPr="000B4DE8">
        <w:rPr>
          <w:rFonts w:ascii="Arial" w:eastAsia="Times New Roman" w:hAnsi="Arial" w:cs="Arial"/>
          <w:lang w:eastAsia="pl-PL"/>
        </w:rPr>
        <w:t>w przypadkach, o których mowa w Rozdz. V ust. 3 pkt 3.1 ppkt 7) i pkt 9), jeżeli nie upłynęły 3 lata od dnia zaistnienia zdarzenia będącego podstawą wykluczenia;</w:t>
      </w:r>
    </w:p>
    <w:p w:rsidR="000B4DE8" w:rsidRPr="000B4DE8" w:rsidRDefault="000B4DE8" w:rsidP="000B4DE8">
      <w:pPr>
        <w:widowControl w:val="0"/>
        <w:numPr>
          <w:ilvl w:val="0"/>
          <w:numId w:val="10"/>
        </w:numPr>
        <w:tabs>
          <w:tab w:val="left" w:pos="821"/>
        </w:tabs>
        <w:autoSpaceDE w:val="0"/>
        <w:autoSpaceDN w:val="0"/>
        <w:adjustRightInd w:val="0"/>
        <w:spacing w:after="0" w:line="240" w:lineRule="auto"/>
        <w:ind w:left="821" w:hanging="322"/>
        <w:jc w:val="both"/>
        <w:rPr>
          <w:rFonts w:ascii="Arial" w:eastAsia="Times New Roman" w:hAnsi="Arial" w:cs="Arial"/>
          <w:lang w:eastAsia="pl-PL"/>
        </w:rPr>
      </w:pPr>
      <w:r w:rsidRPr="000B4DE8">
        <w:rPr>
          <w:rFonts w:ascii="Arial" w:eastAsia="Times New Roman" w:hAnsi="Arial" w:cs="Arial"/>
          <w:lang w:eastAsia="pl-PL"/>
        </w:rPr>
        <w:t xml:space="preserve">w przypadkach, o których mowa w Rozdz. V ust. 3 pkt 3.1. ppkt 10), jeżeli nie upłynął </w:t>
      </w:r>
      <w:r w:rsidRPr="000B4DE8">
        <w:rPr>
          <w:rFonts w:ascii="Arial" w:eastAsia="Times New Roman" w:hAnsi="Arial" w:cs="Arial"/>
          <w:lang w:eastAsia="pl-PL"/>
        </w:rPr>
        <w:lastRenderedPageBreak/>
        <w:t>okres, na jaki został prawomocnie orzeczony zakaz ubiegania się o zamówienia publiczne;</w:t>
      </w:r>
    </w:p>
    <w:p w:rsidR="000B4DE8" w:rsidRPr="000B4DE8" w:rsidRDefault="000B4DE8" w:rsidP="000B4DE8">
      <w:pPr>
        <w:widowControl w:val="0"/>
        <w:numPr>
          <w:ilvl w:val="0"/>
          <w:numId w:val="10"/>
        </w:numPr>
        <w:tabs>
          <w:tab w:val="left" w:pos="821"/>
        </w:tabs>
        <w:autoSpaceDE w:val="0"/>
        <w:autoSpaceDN w:val="0"/>
        <w:adjustRightInd w:val="0"/>
        <w:spacing w:after="0" w:line="240" w:lineRule="auto"/>
        <w:ind w:left="821" w:hanging="322"/>
        <w:jc w:val="both"/>
        <w:rPr>
          <w:rFonts w:ascii="Arial" w:eastAsia="Times New Roman" w:hAnsi="Arial" w:cs="Arial"/>
          <w:lang w:eastAsia="pl-PL"/>
        </w:rPr>
      </w:pPr>
      <w:r w:rsidRPr="000B4DE8">
        <w:rPr>
          <w:rFonts w:ascii="Arial" w:eastAsia="Times New Roman" w:hAnsi="Arial" w:cs="Arial"/>
          <w:lang w:eastAsia="pl-PL"/>
        </w:rPr>
        <w:t>w przypadkach, o których mowa w Rozdz. V ust. 3 pkt 3.1. ppkt 11), jeżeli nie upłynął okres obowiązywania zakazu ubiegania się o zamówienia publiczne.</w:t>
      </w:r>
    </w:p>
    <w:p w:rsidR="000B4DE8" w:rsidRPr="000B4DE8" w:rsidRDefault="000B4DE8" w:rsidP="000B4DE8">
      <w:pPr>
        <w:widowControl w:val="0"/>
        <w:numPr>
          <w:ilvl w:val="0"/>
          <w:numId w:val="11"/>
        </w:numPr>
        <w:tabs>
          <w:tab w:val="left" w:pos="470"/>
        </w:tabs>
        <w:autoSpaceDE w:val="0"/>
        <w:autoSpaceDN w:val="0"/>
        <w:adjustRightInd w:val="0"/>
        <w:spacing w:after="0" w:line="240" w:lineRule="auto"/>
        <w:ind w:left="470" w:hanging="470"/>
        <w:jc w:val="both"/>
        <w:rPr>
          <w:rFonts w:ascii="Arial" w:eastAsia="Times New Roman" w:hAnsi="Arial" w:cs="Arial"/>
          <w:lang w:eastAsia="pl-PL"/>
        </w:rPr>
      </w:pPr>
      <w:r w:rsidRPr="000B4DE8">
        <w:rPr>
          <w:rFonts w:ascii="Arial" w:eastAsia="Times New Roman" w:hAnsi="Arial" w:cs="Arial"/>
          <w:lang w:eastAsia="pl-PL"/>
        </w:rPr>
        <w:t>Z postępowania o udzielenie zamówienia Zamawiający wyklucza Wykonawcę:</w:t>
      </w:r>
    </w:p>
    <w:p w:rsidR="000B4DE8" w:rsidRPr="000B4DE8" w:rsidRDefault="000B4DE8" w:rsidP="000B4DE8">
      <w:pPr>
        <w:widowControl w:val="0"/>
        <w:numPr>
          <w:ilvl w:val="0"/>
          <w:numId w:val="50"/>
        </w:numPr>
        <w:tabs>
          <w:tab w:val="left" w:pos="470"/>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 t.j. Dz.U.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(t.j. Dz.U. z 2019 r., poz. 498);</w:t>
      </w:r>
    </w:p>
    <w:p w:rsidR="000B4DE8" w:rsidRPr="000B4DE8" w:rsidRDefault="000B4DE8" w:rsidP="000B4DE8">
      <w:pPr>
        <w:widowControl w:val="0"/>
        <w:numPr>
          <w:ilvl w:val="0"/>
          <w:numId w:val="50"/>
        </w:numPr>
        <w:tabs>
          <w:tab w:val="left" w:pos="470"/>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który w sposób zawiniony poważnie naruszył obowiązki zawodowe, co podważa jego uczciwość, w szczególności gdy Wykonawca w wyniku działania lub rażącego niedbalstwa nie wykonał lub nienależycie wykonał zamówienie, co Zamawiający jest w stanie wykazać za pomocą stosownych środków odwoławczych;</w:t>
      </w:r>
    </w:p>
    <w:p w:rsidR="000B4DE8" w:rsidRPr="000B4DE8" w:rsidRDefault="000B4DE8" w:rsidP="000B4DE8">
      <w:pPr>
        <w:widowControl w:val="0"/>
        <w:numPr>
          <w:ilvl w:val="0"/>
          <w:numId w:val="50"/>
        </w:numPr>
        <w:tabs>
          <w:tab w:val="left" w:pos="470"/>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w:t>
      </w:r>
    </w:p>
    <w:p w:rsidR="000B4DE8" w:rsidRPr="000B4DE8" w:rsidRDefault="000B4DE8" w:rsidP="000B4DE8">
      <w:pPr>
        <w:widowControl w:val="0"/>
        <w:numPr>
          <w:ilvl w:val="0"/>
          <w:numId w:val="11"/>
        </w:numPr>
        <w:tabs>
          <w:tab w:val="left" w:pos="470"/>
        </w:tabs>
        <w:autoSpaceDE w:val="0"/>
        <w:autoSpaceDN w:val="0"/>
        <w:adjustRightInd w:val="0"/>
        <w:spacing w:after="0" w:line="240" w:lineRule="auto"/>
        <w:ind w:left="470" w:hanging="470"/>
        <w:jc w:val="both"/>
        <w:rPr>
          <w:rFonts w:ascii="Arial" w:eastAsia="Times New Roman" w:hAnsi="Arial" w:cs="Arial"/>
          <w:lang w:eastAsia="pl-PL"/>
        </w:rPr>
      </w:pPr>
      <w:r w:rsidRPr="000B4DE8">
        <w:rPr>
          <w:rFonts w:ascii="Arial" w:eastAsia="Times New Roman" w:hAnsi="Arial" w:cs="Arial"/>
          <w:lang w:eastAsia="pl-PL"/>
        </w:rPr>
        <w:t>Wykonawca podlegający wykluczeniu na podstawie Rozdz. V ust. 3 pkt 3.1. ppkt 2) i 3) oraz pkt 3.1. ppkt 5) do ppkt 9) niniejszej SIWZ może zgodnie z art. 24 ust. 8 ustawy PZP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0B4DE8" w:rsidRPr="000B4DE8" w:rsidRDefault="000B4DE8" w:rsidP="000B4DE8">
      <w:pPr>
        <w:widowControl w:val="0"/>
        <w:numPr>
          <w:ilvl w:val="0"/>
          <w:numId w:val="11"/>
        </w:numPr>
        <w:tabs>
          <w:tab w:val="left" w:pos="470"/>
        </w:tabs>
        <w:autoSpaceDE w:val="0"/>
        <w:autoSpaceDN w:val="0"/>
        <w:adjustRightInd w:val="0"/>
        <w:spacing w:after="0" w:line="240" w:lineRule="auto"/>
        <w:ind w:left="470" w:hanging="470"/>
        <w:jc w:val="both"/>
        <w:rPr>
          <w:rFonts w:ascii="Arial" w:eastAsia="Times New Roman" w:hAnsi="Arial" w:cs="Arial"/>
          <w:lang w:eastAsia="pl-PL"/>
        </w:rPr>
      </w:pPr>
      <w:r w:rsidRPr="000B4DE8">
        <w:rPr>
          <w:rFonts w:ascii="Arial" w:eastAsia="Times New Roman" w:hAnsi="Arial" w:cs="Arial"/>
          <w:lang w:eastAsia="pl-PL"/>
        </w:rPr>
        <w:t>Możliwość przedstawienia dowodów na to, że podjęte przez Wykonawcę środki są wystarczające do wykazania jego rzetelności, o której mowa w Rozdz. V ust. 3 pkt 3.3. powyżej (zdanie pierwsze), nie dotyczy Wykonawcy, będącego podmiotem zbiorowym, wobec którego orzeczono prawomocnym wyrokiem sądu zakaz ubiegania się o udzielenie zamówienia oraz nie upłynął określony w tym wyroku okres obowiązywania tego zakazu.</w:t>
      </w:r>
    </w:p>
    <w:p w:rsidR="000B4DE8" w:rsidRPr="000B4DE8" w:rsidRDefault="000B4DE8" w:rsidP="000B4DE8">
      <w:pPr>
        <w:widowControl w:val="0"/>
        <w:numPr>
          <w:ilvl w:val="0"/>
          <w:numId w:val="11"/>
        </w:numPr>
        <w:tabs>
          <w:tab w:val="left" w:pos="470"/>
        </w:tabs>
        <w:autoSpaceDE w:val="0"/>
        <w:autoSpaceDN w:val="0"/>
        <w:adjustRightInd w:val="0"/>
        <w:spacing w:after="0" w:line="240" w:lineRule="auto"/>
        <w:ind w:left="471" w:hanging="471"/>
        <w:jc w:val="both"/>
        <w:rPr>
          <w:rFonts w:ascii="Arial" w:eastAsia="Times New Roman" w:hAnsi="Arial" w:cs="Arial"/>
          <w:lang w:eastAsia="pl-PL"/>
        </w:rPr>
      </w:pPr>
      <w:r w:rsidRPr="000B4DE8">
        <w:rPr>
          <w:rFonts w:ascii="Arial" w:eastAsia="Times New Roman" w:hAnsi="Arial" w:cs="Arial"/>
          <w:lang w:eastAsia="pl-PL"/>
        </w:rPr>
        <w:t>Ofertę Wykonawcy wykluczonego uznaje się za odrzuconą. Zamawiający może wykluczyć Wykonawcę na każdym etapie postępowania o udzielenie zamówienia.</w:t>
      </w:r>
    </w:p>
    <w:p w:rsidR="000B4DE8" w:rsidRPr="000B4DE8" w:rsidRDefault="000B4DE8" w:rsidP="000B4DE8">
      <w:pPr>
        <w:tabs>
          <w:tab w:val="left" w:pos="475"/>
        </w:tabs>
        <w:autoSpaceDE w:val="0"/>
        <w:autoSpaceDN w:val="0"/>
        <w:adjustRightInd w:val="0"/>
        <w:spacing w:after="0" w:line="240" w:lineRule="auto"/>
        <w:ind w:left="471" w:hanging="471"/>
        <w:jc w:val="both"/>
        <w:rPr>
          <w:rFonts w:ascii="Arial" w:eastAsia="Times New Roman" w:hAnsi="Arial" w:cs="Arial"/>
          <w:lang w:eastAsia="pl-PL"/>
        </w:rPr>
      </w:pPr>
      <w:r w:rsidRPr="000B4DE8">
        <w:rPr>
          <w:rFonts w:ascii="Arial" w:eastAsia="Times New Roman" w:hAnsi="Arial" w:cs="Arial"/>
          <w:lang w:eastAsia="pl-PL"/>
        </w:rPr>
        <w:t>3.7.</w:t>
      </w:r>
      <w:r w:rsidRPr="000B4DE8">
        <w:rPr>
          <w:rFonts w:ascii="Arial" w:eastAsia="Times New Roman" w:hAnsi="Arial" w:cs="Arial"/>
          <w:lang w:eastAsia="pl-PL"/>
        </w:rPr>
        <w:tab/>
        <w:t>Na potwierdzenie spełnienia opisanych powyżej warunków Zamawiający będzie żądał  oświadczeń w zakresie wskazanym przez Zamawiającego oraz dokumentów potwierdzających spełnienie warunków uprawniających do ubiegania się o zamówienie publiczne.</w:t>
      </w:r>
    </w:p>
    <w:p w:rsidR="000B4DE8" w:rsidRPr="000B4DE8" w:rsidRDefault="000B4DE8" w:rsidP="000B4DE8">
      <w:pPr>
        <w:tabs>
          <w:tab w:val="left" w:pos="426"/>
        </w:tabs>
        <w:autoSpaceDE w:val="0"/>
        <w:autoSpaceDN w:val="0"/>
        <w:adjustRightInd w:val="0"/>
        <w:spacing w:after="0" w:line="240" w:lineRule="auto"/>
        <w:ind w:left="562" w:hanging="562"/>
        <w:jc w:val="both"/>
        <w:rPr>
          <w:rFonts w:ascii="Arial" w:eastAsia="Times New Roman" w:hAnsi="Arial" w:cs="Arial"/>
          <w:lang w:eastAsia="pl-PL"/>
        </w:rPr>
      </w:pPr>
      <w:r w:rsidRPr="000B4DE8">
        <w:rPr>
          <w:rFonts w:ascii="Arial" w:eastAsia="Times New Roman" w:hAnsi="Arial" w:cs="Arial"/>
          <w:lang w:eastAsia="pl-PL"/>
        </w:rPr>
        <w:t>3.8.</w:t>
      </w:r>
      <w:r w:rsidRPr="000B4DE8">
        <w:rPr>
          <w:rFonts w:ascii="Arial" w:eastAsia="Times New Roman" w:hAnsi="Arial" w:cs="Arial"/>
          <w:lang w:eastAsia="pl-PL"/>
        </w:rPr>
        <w:tab/>
        <w:t>Niespełnienie powyższych warunków będzie skutkowało wykluczeniem z postępowania</w:t>
      </w:r>
      <w:r w:rsidRPr="000B4DE8">
        <w:rPr>
          <w:rFonts w:ascii="Arial" w:eastAsia="Times New Roman" w:hAnsi="Arial" w:cs="Arial"/>
          <w:lang w:eastAsia="pl-PL"/>
        </w:rPr>
        <w:br/>
        <w:t>zgodnie z art. 24 ustawy PZP.</w:t>
      </w:r>
    </w:p>
    <w:p w:rsidR="000B4DE8" w:rsidRPr="000B4DE8" w:rsidRDefault="000B4DE8" w:rsidP="000B4DE8">
      <w:pPr>
        <w:autoSpaceDE w:val="0"/>
        <w:autoSpaceDN w:val="0"/>
        <w:adjustRightInd w:val="0"/>
        <w:spacing w:after="0" w:line="240" w:lineRule="auto"/>
        <w:ind w:left="422" w:hanging="422"/>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ind w:left="422" w:hanging="422"/>
        <w:jc w:val="both"/>
        <w:rPr>
          <w:rFonts w:ascii="Arial" w:eastAsia="Times New Roman" w:hAnsi="Arial" w:cs="Arial"/>
          <w:b/>
          <w:bCs/>
          <w:lang w:eastAsia="pl-PL"/>
        </w:rPr>
      </w:pPr>
      <w:r w:rsidRPr="000B4DE8">
        <w:rPr>
          <w:rFonts w:ascii="Arial" w:eastAsia="Times New Roman" w:hAnsi="Arial" w:cs="Arial"/>
          <w:b/>
          <w:bCs/>
          <w:lang w:eastAsia="pl-PL"/>
        </w:rPr>
        <w:t>VI. WYKAZ OŚWIADCZEŃ I DOKUMENTÓW, POTWIERDZAJĄCYCH SPEŁNIANIE WARUNKÓW UDZIAŁU W POSTĘPOWANIU ORAZ BRAK PODSTAW WYKLUCZENIA.</w:t>
      </w: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r w:rsidRPr="000B4DE8">
        <w:rPr>
          <w:rFonts w:ascii="Arial" w:eastAsia="Times New Roman" w:hAnsi="Arial" w:cs="Arial"/>
          <w:lang w:eastAsia="pl-PL"/>
        </w:rPr>
        <w:t xml:space="preserve">Oświadczenia składane są w oryginale. Dokumenty należy przedstawić w formie oryginałów albo kopii. Dokumenty złożone w formie kopii muszą zostać poświadczone za zgodność z oryginałem zgodnie z paragrafem 14 ust. 2 i 3 Rozporządzenia Ministra Rozwoju z dnia 26.07.2016 r. w sprawie rodzajów dokumentów jakich może żądać Zamawiający od Wykonawcy, oraz form, w jakich te dokumenty mogą być składane, zwanego dalej Rozporządzeniem, z tym jednak zastrzeżeniem, że </w:t>
      </w:r>
      <w:r w:rsidRPr="000B4DE8">
        <w:rPr>
          <w:rFonts w:ascii="Arial" w:eastAsia="Times New Roman" w:hAnsi="Arial" w:cs="Arial"/>
          <w:b/>
          <w:bCs/>
          <w:lang w:eastAsia="pl-PL"/>
        </w:rPr>
        <w:t>dla pełnomocnictw obowiązuje jedynie forma oryginału albo też odpisu notarialnie poświadczonego za zgodność z oryginałem.</w:t>
      </w:r>
    </w:p>
    <w:p w:rsidR="000B4DE8" w:rsidRPr="000B4DE8" w:rsidRDefault="000B4DE8" w:rsidP="000B4DE8">
      <w:pPr>
        <w:autoSpaceDE w:val="0"/>
        <w:autoSpaceDN w:val="0"/>
        <w:adjustRightInd w:val="0"/>
        <w:spacing w:after="0" w:line="240" w:lineRule="auto"/>
        <w:ind w:left="269" w:hanging="269"/>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269" w:hanging="269"/>
        <w:rPr>
          <w:rFonts w:ascii="Arial" w:eastAsia="Times New Roman" w:hAnsi="Arial" w:cs="Arial"/>
          <w:b/>
          <w:bCs/>
          <w:lang w:eastAsia="pl-PL"/>
        </w:rPr>
      </w:pPr>
      <w:r w:rsidRPr="000B4DE8">
        <w:rPr>
          <w:rFonts w:ascii="Arial" w:eastAsia="Times New Roman" w:hAnsi="Arial" w:cs="Arial"/>
          <w:b/>
          <w:bCs/>
          <w:lang w:eastAsia="pl-PL"/>
        </w:rPr>
        <w:t>1. W celu wykazania spełniania przez Wykonawcę warunków udziału w postępowaniu, Zamawiający wymaga następujących oświadczeń i dokumentów:</w:t>
      </w:r>
    </w:p>
    <w:p w:rsidR="000B4DE8" w:rsidRPr="000B4DE8" w:rsidRDefault="000B4DE8" w:rsidP="000B4DE8">
      <w:pPr>
        <w:widowControl w:val="0"/>
        <w:numPr>
          <w:ilvl w:val="1"/>
          <w:numId w:val="51"/>
        </w:numPr>
        <w:autoSpaceDE w:val="0"/>
        <w:autoSpaceDN w:val="0"/>
        <w:adjustRightInd w:val="0"/>
        <w:spacing w:after="0" w:line="240" w:lineRule="auto"/>
        <w:ind w:hanging="508"/>
        <w:rPr>
          <w:rFonts w:ascii="Arial" w:eastAsia="Times New Roman" w:hAnsi="Arial" w:cs="Arial"/>
          <w:bCs/>
          <w:sz w:val="24"/>
          <w:szCs w:val="24"/>
          <w:lang w:eastAsia="pl-PL"/>
        </w:rPr>
        <w:sectPr w:rsidR="000B4DE8" w:rsidRPr="000B4DE8">
          <w:type w:val="continuous"/>
          <w:pgSz w:w="11905" w:h="16837"/>
          <w:pgMar w:top="724" w:right="1139" w:bottom="977" w:left="1419" w:header="708" w:footer="708" w:gutter="0"/>
          <w:cols w:space="60"/>
          <w:noEndnote/>
        </w:sectPr>
      </w:pPr>
      <w:r w:rsidRPr="000B4DE8">
        <w:rPr>
          <w:rFonts w:ascii="Arial" w:eastAsia="Times New Roman" w:hAnsi="Arial" w:cs="Arial"/>
          <w:lang w:eastAsia="pl-PL"/>
        </w:rPr>
        <w:lastRenderedPageBreak/>
        <w:t>a) Jednolity europejski dokument zamówienia (JEDZ)</w:t>
      </w:r>
      <w:r w:rsidRPr="000B4DE8">
        <w:rPr>
          <w:rFonts w:ascii="Arial" w:eastAsia="Times New Roman" w:hAnsi="Arial" w:cs="Arial"/>
          <w:b/>
          <w:bCs/>
          <w:lang w:eastAsia="pl-PL"/>
        </w:rPr>
        <w:t xml:space="preserve"> – Załącznik nr 1 do SIWZ.</w:t>
      </w:r>
      <w:r w:rsidRPr="000B4DE8">
        <w:rPr>
          <w:rFonts w:ascii="Arial" w:eastAsia="Times New Roman" w:hAnsi="Arial" w:cs="Arial"/>
          <w:bCs/>
          <w:lang w:eastAsia="pl-PL"/>
        </w:rPr>
        <w:t xml:space="preserve"> Instrukcja wypełnienia znajduje się pod adresem internetowym: </w:t>
      </w:r>
      <w:bookmarkStart w:id="0" w:name="_Hlk516146791"/>
      <w:r w:rsidRPr="000B4DE8">
        <w:rPr>
          <w:rFonts w:ascii="Arial" w:eastAsia="Times New Roman" w:hAnsi="Arial" w:cs="Arial"/>
          <w:bCs/>
          <w:lang w:eastAsia="pl-PL"/>
        </w:rPr>
        <w:t>https://www.uzp.gov.pl/__data/assets/pdf_file/0015/32415/Instrukcja-wypelniania-JEDZ-ESPD.pdf</w:t>
      </w:r>
      <w:bookmarkEnd w:id="0"/>
      <w:r w:rsidRPr="000B4DE8">
        <w:rPr>
          <w:rFonts w:ascii="Arial" w:eastAsia="Times New Roman" w:hAnsi="Arial" w:cs="Arial"/>
          <w:bCs/>
          <w:lang w:eastAsia="pl-PL"/>
        </w:rPr>
        <w:t>;</w:t>
      </w:r>
    </w:p>
    <w:p w:rsidR="000B4DE8" w:rsidRPr="000B4DE8" w:rsidRDefault="000B4DE8" w:rsidP="000B4DE8">
      <w:pPr>
        <w:autoSpaceDE w:val="0"/>
        <w:autoSpaceDN w:val="0"/>
        <w:adjustRightInd w:val="0"/>
        <w:spacing w:after="0" w:line="240" w:lineRule="auto"/>
        <w:rPr>
          <w:rFonts w:ascii="Arial" w:eastAsia="Times New Roman" w:hAnsi="Arial" w:cs="Arial"/>
          <w:lang w:eastAsia="pl-PL"/>
        </w:rPr>
      </w:pPr>
    </w:p>
    <w:p w:rsidR="000B4DE8" w:rsidRPr="000B4DE8" w:rsidRDefault="000B4DE8" w:rsidP="000B4DE8">
      <w:pPr>
        <w:tabs>
          <w:tab w:val="left" w:pos="720"/>
        </w:tabs>
        <w:autoSpaceDE w:val="0"/>
        <w:autoSpaceDN w:val="0"/>
        <w:adjustRightInd w:val="0"/>
        <w:spacing w:after="0" w:line="240" w:lineRule="auto"/>
        <w:ind w:left="720" w:hanging="360"/>
        <w:jc w:val="both"/>
        <w:rPr>
          <w:rFonts w:ascii="Arial" w:eastAsia="Times New Roman" w:hAnsi="Arial" w:cs="Arial"/>
          <w:b/>
          <w:bCs/>
          <w:lang w:eastAsia="pl-PL"/>
        </w:rPr>
      </w:pPr>
      <w:r w:rsidRPr="000B4DE8">
        <w:rPr>
          <w:rFonts w:ascii="Arial" w:eastAsia="Times New Roman" w:hAnsi="Arial" w:cs="Arial"/>
          <w:lang w:eastAsia="pl-PL"/>
        </w:rPr>
        <w:t>b)</w:t>
      </w:r>
      <w:r w:rsidRPr="000B4DE8">
        <w:rPr>
          <w:rFonts w:ascii="Arial" w:eastAsia="Times New Roman" w:hAnsi="Arial" w:cs="Arial"/>
          <w:lang w:eastAsia="pl-PL"/>
        </w:rPr>
        <w:tab/>
        <w:t>Wykaz wykonanych, a w przypadku świadczeń okresowych lub ciągłych również</w:t>
      </w:r>
      <w:r w:rsidRPr="000B4DE8">
        <w:rPr>
          <w:rFonts w:ascii="Arial" w:eastAsia="Times New Roman" w:hAnsi="Arial" w:cs="Arial"/>
          <w:lang w:eastAsia="pl-PL"/>
        </w:rPr>
        <w:br/>
        <w:t>wykonywanych, usług (zamówień) przez okres 12 miesięcy w okresie ostatnich 3 lat przed upływem terminu</w:t>
      </w:r>
      <w:r w:rsidRPr="000B4DE8">
        <w:rPr>
          <w:rFonts w:ascii="Arial" w:eastAsia="Times New Roman" w:hAnsi="Arial" w:cs="Arial"/>
          <w:lang w:eastAsia="pl-PL"/>
        </w:rPr>
        <w:br/>
        <w:t>składania ofert, a jeżeli okres prowadzenia działalności jest krótszy - w tym okresie, wraz</w:t>
      </w:r>
      <w:r w:rsidRPr="000B4DE8">
        <w:rPr>
          <w:rFonts w:ascii="Arial" w:eastAsia="Times New Roman" w:hAnsi="Arial" w:cs="Arial"/>
          <w:lang w:eastAsia="pl-PL"/>
        </w:rPr>
        <w:br/>
        <w:t>z podaniem ich wartości, przedmiotu, dat wykonania i podmiotów na rzecz których</w:t>
      </w:r>
      <w:r w:rsidRPr="000B4DE8">
        <w:rPr>
          <w:rFonts w:ascii="Arial" w:eastAsia="Times New Roman" w:hAnsi="Arial" w:cs="Arial"/>
          <w:lang w:eastAsia="pl-PL"/>
        </w:rPr>
        <w:br/>
        <w:t xml:space="preserve">usługi zostały wykonane, oraz załączeniem dowodów określających, czy te usługi zostały wykonane lub są wykonywane należycie - zgodnie z </w:t>
      </w:r>
      <w:r w:rsidRPr="000B4DE8">
        <w:rPr>
          <w:rFonts w:ascii="Arial" w:eastAsia="Times New Roman" w:hAnsi="Arial" w:cs="Arial"/>
          <w:b/>
          <w:bCs/>
          <w:lang w:eastAsia="pl-PL"/>
        </w:rPr>
        <w:t>załącznikiem nr 4 do SIWZ.</w:t>
      </w:r>
    </w:p>
    <w:p w:rsidR="000B4DE8" w:rsidRPr="000B4DE8" w:rsidRDefault="000B4DE8" w:rsidP="000B4DE8">
      <w:pPr>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Przez usługi Zamawiający rozumie usługi zdefiniowane w warunku udziału w postępowaniu dotyczącym posiadania wiedzy i doświadczenia, opisanym w Rozdz. V ust. 2 pkt 1 b).</w:t>
      </w:r>
    </w:p>
    <w:p w:rsidR="000B4DE8" w:rsidRPr="000B4DE8" w:rsidRDefault="000B4DE8" w:rsidP="000B4DE8">
      <w:pPr>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Dowodami, o których mowa w Rozdziale VI ust. 1 pkt b) są:</w:t>
      </w:r>
    </w:p>
    <w:p w:rsidR="000B4DE8" w:rsidRPr="000B4DE8" w:rsidRDefault="000B4DE8" w:rsidP="000B4DE8">
      <w:pPr>
        <w:widowControl w:val="0"/>
        <w:numPr>
          <w:ilvl w:val="0"/>
          <w:numId w:val="12"/>
        </w:numPr>
        <w:tabs>
          <w:tab w:val="left" w:pos="163"/>
        </w:tabs>
        <w:autoSpaceDE w:val="0"/>
        <w:autoSpaceDN w:val="0"/>
        <w:adjustRightInd w:val="0"/>
        <w:spacing w:after="0" w:line="240" w:lineRule="auto"/>
        <w:ind w:left="163" w:hanging="163"/>
        <w:rPr>
          <w:rFonts w:ascii="Arial" w:eastAsia="Times New Roman" w:hAnsi="Arial" w:cs="Arial"/>
          <w:lang w:eastAsia="pl-PL"/>
        </w:rPr>
      </w:pPr>
      <w:r w:rsidRPr="000B4DE8">
        <w:rPr>
          <w:rFonts w:ascii="Arial" w:eastAsia="Times New Roman" w:hAnsi="Arial" w:cs="Arial"/>
          <w:lang w:eastAsia="pl-PL"/>
        </w:rPr>
        <w:t>referencje bądź inne dokumenty wystawione przez podmiot, na rzecz którego usługi były wykonywane, w przypadku świadczeń okresowych lub ciągłych są wykonywane,</w:t>
      </w:r>
    </w:p>
    <w:p w:rsidR="000B4DE8" w:rsidRPr="000B4DE8" w:rsidRDefault="000B4DE8" w:rsidP="000B4DE8">
      <w:pPr>
        <w:widowControl w:val="0"/>
        <w:numPr>
          <w:ilvl w:val="0"/>
          <w:numId w:val="12"/>
        </w:numPr>
        <w:tabs>
          <w:tab w:val="left" w:pos="163"/>
        </w:tabs>
        <w:autoSpaceDE w:val="0"/>
        <w:autoSpaceDN w:val="0"/>
        <w:adjustRightInd w:val="0"/>
        <w:spacing w:after="0" w:line="240" w:lineRule="auto"/>
        <w:ind w:left="163" w:hanging="163"/>
        <w:rPr>
          <w:rFonts w:ascii="Arial" w:eastAsia="Times New Roman" w:hAnsi="Arial" w:cs="Arial"/>
          <w:lang w:eastAsia="pl-PL"/>
        </w:rPr>
      </w:pPr>
      <w:r w:rsidRPr="000B4DE8">
        <w:rPr>
          <w:rFonts w:ascii="Arial" w:eastAsia="Times New Roman" w:hAnsi="Arial" w:cs="Arial"/>
          <w:lang w:eastAsia="pl-PL"/>
        </w:rPr>
        <w:t>jeżeli z uzasadnionej przyczyny o obiektywnym charakterze Wykonawca nie jest w stanie uzyskać tych dokumentów - oświadczenie Wykonawcy;</w:t>
      </w:r>
    </w:p>
    <w:p w:rsidR="000B4DE8" w:rsidRPr="000B4DE8" w:rsidRDefault="000B4DE8" w:rsidP="000B4DE8">
      <w:pPr>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 przypadku świadczeń okresowych lub ciągłych nadal wykonywanych referencje bądź inne dokumenty potwierdzające ich należyte wykonywanie powinny być wydane nie wcześniej niż 3 miesiące przed upływem terminu składania ofert.</w:t>
      </w:r>
    </w:p>
    <w:p w:rsidR="000B4DE8" w:rsidRPr="000B4DE8" w:rsidRDefault="000B4DE8" w:rsidP="000B4DE8">
      <w:pPr>
        <w:tabs>
          <w:tab w:val="left" w:pos="720"/>
        </w:tabs>
        <w:autoSpaceDE w:val="0"/>
        <w:autoSpaceDN w:val="0"/>
        <w:adjustRightInd w:val="0"/>
        <w:spacing w:after="0" w:line="240" w:lineRule="auto"/>
        <w:ind w:left="720" w:hanging="360"/>
        <w:jc w:val="both"/>
        <w:rPr>
          <w:rFonts w:ascii="Arial" w:eastAsia="Times New Roman" w:hAnsi="Arial" w:cs="Arial"/>
          <w:lang w:eastAsia="pl-PL"/>
        </w:rPr>
      </w:pPr>
      <w:r w:rsidRPr="000B4DE8">
        <w:rPr>
          <w:rFonts w:ascii="Arial" w:eastAsia="Times New Roman" w:hAnsi="Arial" w:cs="Arial"/>
          <w:lang w:eastAsia="pl-PL"/>
        </w:rPr>
        <w:t>c)</w:t>
      </w:r>
      <w:r w:rsidRPr="000B4DE8">
        <w:rPr>
          <w:rFonts w:ascii="Arial" w:eastAsia="Times New Roman" w:hAnsi="Arial" w:cs="Arial"/>
          <w:lang w:eastAsia="pl-PL"/>
        </w:rPr>
        <w:tab/>
        <w:t>w celu wykazania spełniania przez Wykonawcę warunku, o którym mowa w art. 22c</w:t>
      </w:r>
      <w:r w:rsidRPr="000B4DE8">
        <w:rPr>
          <w:rFonts w:ascii="Arial" w:eastAsia="Times New Roman" w:hAnsi="Arial" w:cs="Arial"/>
          <w:lang w:eastAsia="pl-PL"/>
        </w:rPr>
        <w:br/>
        <w:t>ustawy - Rozdział V ust. 2 pkt 1 a) SIWZ, czyli warunku dotyczącego sytuacji</w:t>
      </w:r>
      <w:r w:rsidRPr="000B4DE8">
        <w:rPr>
          <w:rFonts w:ascii="Arial" w:eastAsia="Times New Roman" w:hAnsi="Arial" w:cs="Arial"/>
          <w:lang w:eastAsia="pl-PL"/>
        </w:rPr>
        <w:br/>
        <w:t>ekonomicznej lub finansowej, Zamawiający wymaga załączenia do oferty: informacji</w:t>
      </w:r>
      <w:r w:rsidRPr="000B4DE8">
        <w:rPr>
          <w:rFonts w:ascii="Arial" w:eastAsia="Times New Roman" w:hAnsi="Arial" w:cs="Arial"/>
          <w:lang w:eastAsia="pl-PL"/>
        </w:rPr>
        <w:br/>
        <w:t>banku lub spółdzielczej kasy oszczędnościowo - kredytowej, potwierdzającej wysokość</w:t>
      </w:r>
      <w:r w:rsidRPr="000B4DE8">
        <w:rPr>
          <w:rFonts w:ascii="Arial" w:eastAsia="Times New Roman" w:hAnsi="Arial" w:cs="Arial"/>
          <w:lang w:eastAsia="pl-PL"/>
        </w:rPr>
        <w:br/>
        <w:t xml:space="preserve">posiadanych środków finansowych lub zdolność kredytową Wykonawcy, </w:t>
      </w:r>
      <w:r w:rsidRPr="000B4DE8">
        <w:rPr>
          <w:rFonts w:ascii="Arial" w:eastAsia="Times New Roman" w:hAnsi="Arial" w:cs="Arial"/>
          <w:b/>
          <w:bCs/>
          <w:lang w:eastAsia="pl-PL"/>
        </w:rPr>
        <w:t>w okresie nie</w:t>
      </w:r>
      <w:r w:rsidRPr="000B4DE8">
        <w:rPr>
          <w:rFonts w:ascii="Arial" w:eastAsia="Times New Roman" w:hAnsi="Arial" w:cs="Arial"/>
          <w:b/>
          <w:bCs/>
          <w:lang w:eastAsia="pl-PL"/>
        </w:rPr>
        <w:br/>
        <w:t xml:space="preserve">wcześniejszym niż 1 miesiąc przed upływem terminu składania ofert, </w:t>
      </w:r>
      <w:r w:rsidRPr="000B4DE8">
        <w:rPr>
          <w:rFonts w:ascii="Arial" w:eastAsia="Times New Roman" w:hAnsi="Arial" w:cs="Arial"/>
          <w:lang w:eastAsia="pl-PL"/>
        </w:rPr>
        <w:t>w wysokości</w:t>
      </w:r>
      <w:r w:rsidRPr="000B4DE8">
        <w:rPr>
          <w:rFonts w:ascii="Arial" w:eastAsia="Times New Roman" w:hAnsi="Arial" w:cs="Arial"/>
          <w:lang w:eastAsia="pl-PL"/>
        </w:rPr>
        <w:br/>
        <w:t xml:space="preserve">nie mniejszej niż </w:t>
      </w:r>
      <w:r w:rsidRPr="000B4DE8">
        <w:rPr>
          <w:rFonts w:ascii="Arial" w:eastAsia="Times New Roman" w:hAnsi="Arial" w:cs="Arial"/>
          <w:b/>
          <w:bCs/>
          <w:lang w:eastAsia="pl-PL"/>
        </w:rPr>
        <w:t xml:space="preserve">500.000 zł. </w:t>
      </w:r>
      <w:r w:rsidRPr="000B4DE8">
        <w:rPr>
          <w:rFonts w:ascii="Arial" w:eastAsia="Times New Roman" w:hAnsi="Arial" w:cs="Arial"/>
          <w:lang w:eastAsia="pl-PL"/>
        </w:rPr>
        <w:t>(pięćset tysięcy złotych).</w:t>
      </w:r>
    </w:p>
    <w:p w:rsidR="000B4DE8" w:rsidRPr="000B4DE8" w:rsidRDefault="000B4DE8" w:rsidP="000B4DE8">
      <w:pPr>
        <w:spacing w:before="60" w:after="0" w:line="240" w:lineRule="auto"/>
        <w:ind w:left="720"/>
        <w:jc w:val="both"/>
        <w:rPr>
          <w:rFonts w:ascii="Arial" w:eastAsia="Times New Roman" w:hAnsi="Arial" w:cs="Arial"/>
          <w:lang w:eastAsia="pl-PL"/>
        </w:rPr>
      </w:pPr>
      <w:r w:rsidRPr="000B4DE8">
        <w:rPr>
          <w:rFonts w:ascii="Arial" w:eastAsia="Times New Roman" w:hAnsi="Arial" w:cs="Arial"/>
          <w:lang w:eastAsia="pl-PL"/>
        </w:rPr>
        <w:t>Dokument polisy z dowodem opłacenia składki, a w przypadku jej braku inny dokument potwierdzający, że Wykonawca jest ubezpieczony od odpowiedzialności cywilnej w zakresie prowadzonej działalności gospodarczej związanej z przedmiotem zamówienia. Dokument winien potwierdzać spełnienie warunku określonego w Rozdziale V ust. 2 pkt 1 a) niniejszej SIWZ.</w:t>
      </w:r>
    </w:p>
    <w:p w:rsidR="000B4DE8" w:rsidRPr="000B4DE8" w:rsidRDefault="000B4DE8" w:rsidP="000B4DE8">
      <w:pPr>
        <w:tabs>
          <w:tab w:val="left" w:leader="underscore" w:pos="9370"/>
        </w:tabs>
        <w:autoSpaceDE w:val="0"/>
        <w:autoSpaceDN w:val="0"/>
        <w:adjustRightInd w:val="0"/>
        <w:spacing w:after="0" w:line="240" w:lineRule="auto"/>
        <w:ind w:left="360"/>
        <w:jc w:val="both"/>
        <w:rPr>
          <w:rFonts w:ascii="Arial" w:eastAsia="Times New Roman" w:hAnsi="Arial" w:cs="Arial"/>
          <w:lang w:eastAsia="pl-PL"/>
        </w:rPr>
      </w:pPr>
      <w:r w:rsidRPr="000B4DE8">
        <w:rPr>
          <w:rFonts w:ascii="Arial" w:eastAsia="Times New Roman" w:hAnsi="Arial" w:cs="Arial"/>
          <w:lang w:eastAsia="pl-PL"/>
        </w:rPr>
        <w:t>W przypadkach, gdy dokumenty o których mowa w ust. 1 pkt b) oraz c) zawierać będą kwoty wyrażone w innej walucie niż złoty, Zamawiający na potrzeby oceny spełniania warunku udziału w postępowaniu przeliczy podane kwoty na złoty (z dokładnością do dwóch miejsc po przecinku) po średnim kursie ogłoszonym przez Narodowy Bank Polski z dnia publikacji ogłoszenia o zamówieniu, a jeżeli w tym dniu kursu nie ogłoszono,</w:t>
      </w:r>
      <w:r w:rsidRPr="000B4DE8">
        <w:rPr>
          <w:rFonts w:ascii="Arial" w:eastAsia="Times New Roman" w:hAnsi="Arial" w:cs="Arial"/>
          <w:lang w:eastAsia="pl-PL"/>
        </w:rPr>
        <w:br/>
        <w:t>to według tabeli kursów średnich NBP ostatnio przed tą datą ogłoszonych. Ten sam kurs Zamawiający przyjmie przy przeliczeniu innych danych finansowych.</w:t>
      </w:r>
    </w:p>
    <w:p w:rsidR="000B4DE8" w:rsidRPr="000B4DE8" w:rsidRDefault="000B4DE8" w:rsidP="000B4DE8">
      <w:pPr>
        <w:autoSpaceDE w:val="0"/>
        <w:autoSpaceDN w:val="0"/>
        <w:adjustRightInd w:val="0"/>
        <w:spacing w:after="0" w:line="240" w:lineRule="auto"/>
        <w:ind w:left="360" w:hanging="360"/>
        <w:jc w:val="both"/>
        <w:rPr>
          <w:rFonts w:ascii="Arial" w:eastAsia="Times New Roman" w:hAnsi="Arial" w:cs="Arial"/>
          <w:b/>
          <w:bCs/>
          <w:lang w:eastAsia="pl-PL"/>
        </w:rPr>
      </w:pPr>
      <w:r w:rsidRPr="000B4DE8">
        <w:rPr>
          <w:rFonts w:ascii="Arial" w:eastAsia="Times New Roman" w:hAnsi="Arial" w:cs="Arial"/>
          <w:b/>
          <w:bCs/>
          <w:lang w:eastAsia="pl-PL"/>
        </w:rPr>
        <w:t>2. W celu potwierdzenia braku podstaw wykluczenia Wykonawcy z postępowania o udzielenie zamówienia na podstawie okoliczności, o których mowa w art. 24 ust. 1 ustawy PZP (Rozdz. V ust. 3 pkt 3.1 SIWZ) należy na wezwanie Zamawiającego, pod rygorem wykluczenia z postępowania, złożyć w wyznaczonym przez Zamawiającego terminie następujące oświadczenia i dokumenty:</w:t>
      </w:r>
    </w:p>
    <w:p w:rsidR="000B4DE8" w:rsidRPr="000B4DE8" w:rsidRDefault="000B4DE8" w:rsidP="000B4DE8">
      <w:pPr>
        <w:widowControl w:val="0"/>
        <w:numPr>
          <w:ilvl w:val="0"/>
          <w:numId w:val="13"/>
        </w:numPr>
        <w:tabs>
          <w:tab w:val="left" w:pos="706"/>
        </w:tabs>
        <w:autoSpaceDE w:val="0"/>
        <w:autoSpaceDN w:val="0"/>
        <w:adjustRightInd w:val="0"/>
        <w:spacing w:after="0" w:line="240" w:lineRule="auto"/>
        <w:ind w:left="706" w:hanging="346"/>
        <w:jc w:val="both"/>
        <w:rPr>
          <w:rFonts w:ascii="Arial" w:eastAsia="Times New Roman" w:hAnsi="Arial" w:cs="Arial"/>
          <w:lang w:eastAsia="pl-PL"/>
        </w:rPr>
      </w:pPr>
      <w:r w:rsidRPr="000B4DE8">
        <w:rPr>
          <w:rFonts w:ascii="Arial" w:eastAsia="Times New Roman" w:hAnsi="Arial" w:cs="Arial"/>
          <w:b/>
          <w:bCs/>
          <w:lang w:eastAsia="pl-PL"/>
        </w:rPr>
        <w:t xml:space="preserve">informacji z Krajowego Rejestru Karnego </w:t>
      </w:r>
      <w:r w:rsidRPr="000B4DE8">
        <w:rPr>
          <w:rFonts w:ascii="Arial" w:eastAsia="Times New Roman" w:hAnsi="Arial" w:cs="Arial"/>
          <w:lang w:eastAsia="pl-PL"/>
        </w:rPr>
        <w:t>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w:t>
      </w:r>
    </w:p>
    <w:p w:rsidR="000B4DE8" w:rsidRPr="000B4DE8" w:rsidRDefault="000B4DE8" w:rsidP="000B4DE8">
      <w:pPr>
        <w:widowControl w:val="0"/>
        <w:numPr>
          <w:ilvl w:val="0"/>
          <w:numId w:val="13"/>
        </w:numPr>
        <w:tabs>
          <w:tab w:val="left" w:pos="706"/>
        </w:tabs>
        <w:autoSpaceDE w:val="0"/>
        <w:autoSpaceDN w:val="0"/>
        <w:adjustRightInd w:val="0"/>
        <w:spacing w:after="0" w:line="240" w:lineRule="auto"/>
        <w:ind w:left="706" w:hanging="346"/>
        <w:jc w:val="both"/>
        <w:rPr>
          <w:rFonts w:ascii="Arial" w:eastAsia="Times New Roman" w:hAnsi="Arial" w:cs="Arial"/>
          <w:lang w:eastAsia="pl-PL"/>
        </w:rPr>
      </w:pPr>
      <w:r w:rsidRPr="000B4DE8">
        <w:rPr>
          <w:rFonts w:ascii="Arial" w:eastAsia="Times New Roman" w:hAnsi="Arial" w:cs="Arial"/>
          <w:b/>
          <w:bCs/>
          <w:lang w:eastAsia="pl-PL"/>
        </w:rPr>
        <w:t xml:space="preserve">zaświadczenia właściwego naczelnika urzędu skarbowego </w:t>
      </w:r>
      <w:r w:rsidRPr="000B4DE8">
        <w:rPr>
          <w:rFonts w:ascii="Arial" w:eastAsia="Times New Roman" w:hAnsi="Arial" w:cs="Arial"/>
          <w:lang w:eastAsia="pl-PL"/>
        </w:rPr>
        <w:t xml:space="preserve">potwierdzającego, że Wykonawca nie zalega z opłacaniem podatków, wystawionego nie wcześniej </w:t>
      </w:r>
      <w:r w:rsidRPr="000B4DE8">
        <w:rPr>
          <w:rFonts w:ascii="Arial" w:eastAsia="Times New Roman" w:hAnsi="Arial" w:cs="Arial"/>
          <w:b/>
          <w:bCs/>
          <w:lang w:eastAsia="pl-PL"/>
        </w:rPr>
        <w:t xml:space="preserve">niż 3 miesiące przed upływem terminu składania ofert, </w:t>
      </w:r>
      <w:r w:rsidRPr="000B4DE8">
        <w:rPr>
          <w:rFonts w:ascii="Arial" w:eastAsia="Times New Roman" w:hAnsi="Arial" w:cs="Arial"/>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B4DE8" w:rsidRPr="000B4DE8" w:rsidRDefault="000B4DE8" w:rsidP="000B4DE8">
      <w:pPr>
        <w:widowControl w:val="0"/>
        <w:numPr>
          <w:ilvl w:val="0"/>
          <w:numId w:val="14"/>
        </w:numPr>
        <w:tabs>
          <w:tab w:val="left" w:pos="701"/>
        </w:tabs>
        <w:autoSpaceDE w:val="0"/>
        <w:autoSpaceDN w:val="0"/>
        <w:adjustRightInd w:val="0"/>
        <w:spacing w:after="0" w:line="240" w:lineRule="auto"/>
        <w:ind w:left="697" w:hanging="340"/>
        <w:jc w:val="both"/>
        <w:rPr>
          <w:rFonts w:ascii="Arial" w:eastAsia="Times New Roman" w:hAnsi="Arial" w:cs="Arial"/>
          <w:lang w:eastAsia="pl-PL"/>
        </w:rPr>
      </w:pPr>
      <w:r w:rsidRPr="000B4DE8">
        <w:rPr>
          <w:rFonts w:ascii="Arial" w:eastAsia="Times New Roman" w:hAnsi="Arial" w:cs="Arial"/>
          <w:b/>
          <w:bCs/>
          <w:lang w:eastAsia="pl-PL"/>
        </w:rPr>
        <w:t xml:space="preserve">zaświadczenia właściwej terenowej jednostki organizacyjnej Zakładu Ubezpieczeń </w:t>
      </w:r>
      <w:r w:rsidRPr="000B4DE8">
        <w:rPr>
          <w:rFonts w:ascii="Arial" w:eastAsia="Times New Roman" w:hAnsi="Arial" w:cs="Arial"/>
          <w:b/>
          <w:bCs/>
          <w:lang w:eastAsia="pl-PL"/>
        </w:rPr>
        <w:lastRenderedPageBreak/>
        <w:t xml:space="preserve">Społecznych lub Kasy Rolniczego Ubezpieczenia Społecznego </w:t>
      </w:r>
      <w:r w:rsidRPr="000B4DE8">
        <w:rPr>
          <w:rFonts w:ascii="Arial" w:eastAsia="Times New Roman" w:hAnsi="Arial" w:cs="Arial"/>
          <w:lang w:eastAsia="pl-PL"/>
        </w:rPr>
        <w:t xml:space="preserve">albo innego dokumentu potwierdzającego, że Wykonawca nie zalega z opłacaniem składek na ubezpieczenia społeczne lub zdrowotne, wystawionego </w:t>
      </w:r>
      <w:r w:rsidRPr="000B4DE8">
        <w:rPr>
          <w:rFonts w:ascii="Arial" w:eastAsia="Times New Roman" w:hAnsi="Arial" w:cs="Arial"/>
          <w:b/>
          <w:bCs/>
          <w:lang w:eastAsia="pl-PL"/>
        </w:rPr>
        <w:t xml:space="preserve">nie wcześniej niż 3 miesiące przed upływem terminu składania ofert, </w:t>
      </w:r>
      <w:r w:rsidRPr="000B4DE8">
        <w:rPr>
          <w:rFonts w:ascii="Arial" w:eastAsia="Times New Roman" w:hAnsi="Arial" w:cs="Arial"/>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B4DE8" w:rsidRPr="000B4DE8" w:rsidRDefault="000B4DE8" w:rsidP="000B4DE8">
      <w:pPr>
        <w:widowControl w:val="0"/>
        <w:numPr>
          <w:ilvl w:val="0"/>
          <w:numId w:val="14"/>
        </w:numPr>
        <w:tabs>
          <w:tab w:val="left" w:pos="701"/>
        </w:tabs>
        <w:autoSpaceDE w:val="0"/>
        <w:autoSpaceDN w:val="0"/>
        <w:adjustRightInd w:val="0"/>
        <w:spacing w:after="0" w:line="240" w:lineRule="auto"/>
        <w:ind w:left="701" w:hanging="341"/>
        <w:jc w:val="both"/>
        <w:rPr>
          <w:rFonts w:ascii="Arial" w:eastAsia="Times New Roman" w:hAnsi="Arial" w:cs="Arial"/>
          <w:lang w:eastAsia="pl-PL"/>
        </w:rPr>
      </w:pPr>
      <w:r w:rsidRPr="000B4DE8">
        <w:rPr>
          <w:rFonts w:ascii="Arial" w:eastAsia="Times New Roman" w:hAnsi="Arial" w:cs="Arial"/>
          <w:b/>
          <w:bCs/>
          <w:lang w:eastAsia="pl-PL"/>
        </w:rPr>
        <w:t xml:space="preserve">oświadczenia Wykonawcy </w:t>
      </w:r>
      <w:r w:rsidRPr="000B4DE8">
        <w:rPr>
          <w:rFonts w:ascii="Arial" w:eastAsia="Times New Roman" w:hAnsi="Arial" w:cs="Arial"/>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0B4DE8" w:rsidRPr="000B4DE8" w:rsidRDefault="000B4DE8" w:rsidP="000B4DE8">
      <w:pPr>
        <w:widowControl w:val="0"/>
        <w:numPr>
          <w:ilvl w:val="0"/>
          <w:numId w:val="14"/>
        </w:numPr>
        <w:tabs>
          <w:tab w:val="left" w:pos="701"/>
        </w:tabs>
        <w:autoSpaceDE w:val="0"/>
        <w:autoSpaceDN w:val="0"/>
        <w:adjustRightInd w:val="0"/>
        <w:spacing w:after="0" w:line="240" w:lineRule="auto"/>
        <w:ind w:left="701" w:hanging="341"/>
        <w:jc w:val="both"/>
        <w:rPr>
          <w:rFonts w:ascii="Arial" w:eastAsia="Times New Roman" w:hAnsi="Arial" w:cs="Arial"/>
          <w:lang w:eastAsia="pl-PL"/>
        </w:rPr>
      </w:pPr>
      <w:r w:rsidRPr="000B4DE8">
        <w:rPr>
          <w:rFonts w:ascii="Arial" w:eastAsia="Times New Roman" w:hAnsi="Arial" w:cs="Arial"/>
          <w:b/>
          <w:bCs/>
          <w:lang w:eastAsia="pl-PL"/>
        </w:rPr>
        <w:t xml:space="preserve">odpis z właściwego rejestru lub z Centralnej Ewidencji i Informacji o Działalności Gospodarczej, </w:t>
      </w:r>
      <w:r w:rsidRPr="000B4DE8">
        <w:rPr>
          <w:rFonts w:ascii="Arial" w:eastAsia="Times New Roman" w:hAnsi="Arial" w:cs="Arial"/>
          <w:lang w:eastAsia="pl-PL"/>
        </w:rPr>
        <w:t>jeżeli odrębne przepisy wymagają wpisu do rejestru lub ewidencji, w celu potwierdzenia braku podstaw wykluczenia na podstawie art. 24 ust. 5 pkt 1 ustawy PZP;</w:t>
      </w:r>
    </w:p>
    <w:p w:rsidR="000B4DE8" w:rsidRPr="000B4DE8" w:rsidRDefault="000B4DE8" w:rsidP="000B4DE8">
      <w:pPr>
        <w:widowControl w:val="0"/>
        <w:numPr>
          <w:ilvl w:val="0"/>
          <w:numId w:val="14"/>
        </w:numPr>
        <w:tabs>
          <w:tab w:val="left" w:pos="701"/>
        </w:tabs>
        <w:autoSpaceDE w:val="0"/>
        <w:autoSpaceDN w:val="0"/>
        <w:adjustRightInd w:val="0"/>
        <w:spacing w:after="0" w:line="240" w:lineRule="auto"/>
        <w:ind w:left="701" w:hanging="341"/>
        <w:jc w:val="both"/>
        <w:rPr>
          <w:rFonts w:ascii="Arial" w:eastAsia="Times New Roman" w:hAnsi="Arial" w:cs="Arial"/>
          <w:lang w:eastAsia="pl-PL"/>
        </w:rPr>
      </w:pPr>
      <w:r w:rsidRPr="000B4DE8">
        <w:rPr>
          <w:rFonts w:ascii="Arial" w:eastAsia="Times New Roman" w:hAnsi="Arial" w:cs="Arial"/>
          <w:b/>
          <w:bCs/>
          <w:lang w:eastAsia="pl-PL"/>
        </w:rPr>
        <w:t>oświadczenie Wykonawcy dot. art. 24 ust. 5 pkt 2 ustawy PZP;</w:t>
      </w:r>
    </w:p>
    <w:p w:rsidR="000B4DE8" w:rsidRPr="000B4DE8" w:rsidRDefault="000B4DE8" w:rsidP="000B4DE8">
      <w:pPr>
        <w:widowControl w:val="0"/>
        <w:numPr>
          <w:ilvl w:val="0"/>
          <w:numId w:val="14"/>
        </w:numPr>
        <w:tabs>
          <w:tab w:val="left" w:pos="701"/>
        </w:tabs>
        <w:autoSpaceDE w:val="0"/>
        <w:autoSpaceDN w:val="0"/>
        <w:adjustRightInd w:val="0"/>
        <w:spacing w:after="0" w:line="240" w:lineRule="auto"/>
        <w:ind w:left="701" w:hanging="341"/>
        <w:jc w:val="both"/>
        <w:rPr>
          <w:rFonts w:ascii="Arial" w:eastAsia="Times New Roman" w:hAnsi="Arial" w:cs="Arial"/>
          <w:lang w:eastAsia="pl-PL"/>
        </w:rPr>
      </w:pPr>
      <w:r w:rsidRPr="000B4DE8">
        <w:rPr>
          <w:rFonts w:ascii="Arial" w:eastAsia="Times New Roman" w:hAnsi="Arial" w:cs="Arial"/>
          <w:b/>
          <w:bCs/>
          <w:lang w:eastAsia="pl-PL"/>
        </w:rPr>
        <w:t>oświadczenia Wykonawcy dot. art. 24 ust. 5 pkt 4 ustawy PZP;</w:t>
      </w:r>
    </w:p>
    <w:p w:rsidR="000B4DE8" w:rsidRPr="000B4DE8" w:rsidRDefault="000B4DE8" w:rsidP="000B4DE8">
      <w:pPr>
        <w:widowControl w:val="0"/>
        <w:numPr>
          <w:ilvl w:val="0"/>
          <w:numId w:val="14"/>
        </w:numPr>
        <w:tabs>
          <w:tab w:val="left" w:pos="701"/>
        </w:tabs>
        <w:autoSpaceDE w:val="0"/>
        <w:autoSpaceDN w:val="0"/>
        <w:adjustRightInd w:val="0"/>
        <w:spacing w:after="0" w:line="240" w:lineRule="auto"/>
        <w:ind w:left="701" w:hanging="341"/>
        <w:jc w:val="both"/>
        <w:rPr>
          <w:rFonts w:ascii="Arial" w:eastAsia="Times New Roman" w:hAnsi="Arial" w:cs="Arial"/>
          <w:lang w:eastAsia="pl-PL"/>
        </w:rPr>
      </w:pPr>
      <w:r w:rsidRPr="000B4DE8">
        <w:rPr>
          <w:rFonts w:ascii="Arial" w:eastAsia="Times New Roman" w:hAnsi="Arial" w:cs="Arial"/>
          <w:b/>
          <w:bCs/>
          <w:lang w:eastAsia="pl-PL"/>
        </w:rPr>
        <w:t xml:space="preserve">oświadczenia Wykonawcy </w:t>
      </w:r>
      <w:r w:rsidRPr="000B4DE8">
        <w:rPr>
          <w:rFonts w:ascii="Arial" w:eastAsia="Times New Roman" w:hAnsi="Arial" w:cs="Arial"/>
          <w:lang w:eastAsia="pl-PL"/>
        </w:rPr>
        <w:t>o braku orzeczenia wobec niego tytułem środka zapobiegawczego zakazu ubiegania się o zamówienia publiczne;</w:t>
      </w:r>
    </w:p>
    <w:p w:rsidR="000B4DE8" w:rsidRPr="000B4DE8" w:rsidRDefault="000B4DE8" w:rsidP="000B4DE8">
      <w:pPr>
        <w:widowControl w:val="0"/>
        <w:numPr>
          <w:ilvl w:val="0"/>
          <w:numId w:val="14"/>
        </w:numPr>
        <w:tabs>
          <w:tab w:val="left" w:pos="701"/>
        </w:tabs>
        <w:autoSpaceDE w:val="0"/>
        <w:autoSpaceDN w:val="0"/>
        <w:adjustRightInd w:val="0"/>
        <w:spacing w:after="0" w:line="240" w:lineRule="auto"/>
        <w:ind w:left="701" w:hanging="341"/>
        <w:jc w:val="both"/>
        <w:rPr>
          <w:rFonts w:ascii="Arial" w:eastAsia="Times New Roman" w:hAnsi="Arial" w:cs="Arial"/>
          <w:lang w:eastAsia="pl-PL"/>
        </w:rPr>
      </w:pPr>
      <w:r w:rsidRPr="000B4DE8">
        <w:rPr>
          <w:rFonts w:ascii="Arial" w:eastAsia="Times New Roman" w:hAnsi="Arial" w:cs="Arial"/>
          <w:b/>
          <w:bCs/>
          <w:lang w:eastAsia="pl-PL"/>
        </w:rPr>
        <w:t xml:space="preserve">oświadczenia Wykonawcy o przynależności albo braku przynależności do tej samej grupy kapitałowej; </w:t>
      </w:r>
      <w:r w:rsidRPr="000B4DE8">
        <w:rPr>
          <w:rFonts w:ascii="Arial" w:eastAsia="Times New Roman" w:hAnsi="Arial" w:cs="Arial"/>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0B4DE8" w:rsidRPr="000B4DE8" w:rsidRDefault="000B4DE8" w:rsidP="000B4DE8">
      <w:pPr>
        <w:autoSpaceDE w:val="0"/>
        <w:autoSpaceDN w:val="0"/>
        <w:adjustRightInd w:val="0"/>
        <w:spacing w:after="0" w:line="240" w:lineRule="auto"/>
        <w:ind w:left="715"/>
        <w:jc w:val="both"/>
        <w:rPr>
          <w:rFonts w:ascii="Arial" w:eastAsia="Times New Roman" w:hAnsi="Arial" w:cs="Arial"/>
          <w:b/>
          <w:bCs/>
          <w:lang w:eastAsia="pl-PL"/>
        </w:rPr>
      </w:pPr>
      <w:r w:rsidRPr="000B4DE8">
        <w:rPr>
          <w:rFonts w:ascii="Arial" w:eastAsia="Times New Roman" w:hAnsi="Arial" w:cs="Arial"/>
          <w:b/>
          <w:bCs/>
          <w:u w:val="single"/>
          <w:lang w:eastAsia="pl-PL"/>
        </w:rPr>
        <w:t>UWAGA:</w:t>
      </w:r>
      <w:r w:rsidRPr="000B4DE8">
        <w:rPr>
          <w:rFonts w:ascii="Arial" w:eastAsia="Times New Roman" w:hAnsi="Arial" w:cs="Arial"/>
          <w:b/>
          <w:bCs/>
          <w:lang w:eastAsia="pl-PL"/>
        </w:rPr>
        <w:t xml:space="preserve"> Wykonawca składa powyższy dokument w terminie 3 dni od dnia zamieszczenia przez Zamawiającego informacji z otwarcia ofert na stronie internetowej (art. 86 ust.5 ustawy PZP).</w:t>
      </w:r>
    </w:p>
    <w:p w:rsidR="000B4DE8" w:rsidRPr="000B4DE8" w:rsidRDefault="000B4DE8" w:rsidP="000B4DE8">
      <w:pPr>
        <w:autoSpaceDE w:val="0"/>
        <w:autoSpaceDN w:val="0"/>
        <w:adjustRightInd w:val="0"/>
        <w:spacing w:after="0" w:line="240" w:lineRule="auto"/>
        <w:ind w:left="720"/>
        <w:jc w:val="both"/>
        <w:rPr>
          <w:rFonts w:ascii="Arial" w:eastAsia="Times New Roman" w:hAnsi="Arial" w:cs="Arial"/>
          <w:lang w:eastAsia="pl-PL"/>
        </w:rPr>
      </w:pPr>
      <w:r w:rsidRPr="000B4DE8">
        <w:rPr>
          <w:rFonts w:ascii="Arial" w:eastAsia="Times New Roman" w:hAnsi="Arial" w:cs="Arial"/>
          <w:lang w:eastAsia="pl-PL"/>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odniesieniu do Rozdz. VI ust. 2 pkt f) zgodnie z wytyczną zawartą w Uwadze.</w:t>
      </w:r>
    </w:p>
    <w:p w:rsidR="000B4DE8" w:rsidRPr="000B4DE8" w:rsidRDefault="000B4DE8" w:rsidP="000B4DE8">
      <w:pPr>
        <w:autoSpaceDE w:val="0"/>
        <w:autoSpaceDN w:val="0"/>
        <w:adjustRightInd w:val="0"/>
        <w:spacing w:after="0" w:line="240" w:lineRule="auto"/>
        <w:ind w:left="426" w:hanging="284"/>
        <w:rPr>
          <w:rFonts w:ascii="Arial" w:eastAsia="Times New Roman" w:hAnsi="Arial" w:cs="Arial"/>
          <w:lang w:eastAsia="pl-PL"/>
        </w:rPr>
      </w:pPr>
      <w:r w:rsidRPr="000B4DE8">
        <w:rPr>
          <w:rFonts w:ascii="Arial" w:eastAsia="Times New Roman" w:hAnsi="Arial" w:cs="Arial"/>
          <w:b/>
          <w:bCs/>
          <w:lang w:eastAsia="pl-PL"/>
        </w:rPr>
        <w:t xml:space="preserve">3. </w:t>
      </w:r>
      <w:r w:rsidRPr="000B4DE8">
        <w:rPr>
          <w:rFonts w:ascii="Arial" w:eastAsia="Times New Roman" w:hAnsi="Arial" w:cs="Arial"/>
          <w:lang w:eastAsia="pl-PL"/>
        </w:rPr>
        <w:t xml:space="preserve">Wykonawca, który powołuje się </w:t>
      </w:r>
      <w:r w:rsidRPr="000B4DE8">
        <w:rPr>
          <w:rFonts w:ascii="Arial" w:eastAsia="Times New Roman" w:hAnsi="Arial" w:cs="Arial"/>
          <w:u w:val="single"/>
          <w:lang w:eastAsia="pl-PL"/>
        </w:rPr>
        <w:t>na zasoby innych podmiotów</w:t>
      </w:r>
      <w:r w:rsidRPr="000B4DE8">
        <w:rPr>
          <w:rFonts w:ascii="Arial" w:eastAsia="Times New Roman" w:hAnsi="Arial" w:cs="Arial"/>
          <w:lang w:eastAsia="pl-PL"/>
        </w:rPr>
        <w:t>, w celu wykazania braku istnienia wobec nich podstaw wykluczenia oraz spełniania, w zakresie, w jakim powołuje się</w:t>
      </w:r>
    </w:p>
    <w:p w:rsidR="000B4DE8" w:rsidRPr="000B4DE8" w:rsidRDefault="000B4DE8" w:rsidP="000B4DE8">
      <w:pPr>
        <w:autoSpaceDE w:val="0"/>
        <w:autoSpaceDN w:val="0"/>
        <w:adjustRightInd w:val="0"/>
        <w:spacing w:after="0" w:line="240" w:lineRule="auto"/>
        <w:ind w:left="365"/>
        <w:jc w:val="both"/>
        <w:rPr>
          <w:rFonts w:ascii="Arial" w:eastAsia="Times New Roman" w:hAnsi="Arial" w:cs="Arial"/>
          <w:lang w:eastAsia="pl-PL"/>
        </w:rPr>
      </w:pPr>
      <w:r w:rsidRPr="000B4DE8">
        <w:rPr>
          <w:rFonts w:ascii="Arial" w:eastAsia="Times New Roman" w:hAnsi="Arial" w:cs="Arial"/>
          <w:lang w:eastAsia="pl-PL"/>
        </w:rPr>
        <w:t>na ich zasoby, warunków udziału w postępowaniu składa także jednolite dokumenty dotyczące tych podmiotów.</w:t>
      </w:r>
    </w:p>
    <w:p w:rsidR="000B4DE8" w:rsidRPr="000B4DE8" w:rsidRDefault="000B4DE8" w:rsidP="000B4DE8">
      <w:pPr>
        <w:tabs>
          <w:tab w:val="left" w:pos="350"/>
        </w:tabs>
        <w:autoSpaceDE w:val="0"/>
        <w:autoSpaceDN w:val="0"/>
        <w:adjustRightInd w:val="0"/>
        <w:spacing w:after="0" w:line="240" w:lineRule="auto"/>
        <w:ind w:left="350" w:hanging="350"/>
        <w:jc w:val="both"/>
        <w:rPr>
          <w:rFonts w:ascii="Arial" w:eastAsia="Times New Roman" w:hAnsi="Arial" w:cs="Arial"/>
          <w:lang w:eastAsia="pl-PL"/>
        </w:rPr>
      </w:pPr>
      <w:r w:rsidRPr="000B4DE8">
        <w:rPr>
          <w:rFonts w:ascii="Arial" w:eastAsia="Times New Roman" w:hAnsi="Arial" w:cs="Arial"/>
          <w:b/>
          <w:bCs/>
          <w:lang w:eastAsia="pl-PL"/>
        </w:rPr>
        <w:t>4.</w:t>
      </w:r>
      <w:r w:rsidRPr="000B4DE8">
        <w:rPr>
          <w:rFonts w:ascii="Arial" w:eastAsia="Times New Roman" w:hAnsi="Arial" w:cs="Arial"/>
          <w:lang w:eastAsia="pl-PL"/>
        </w:rPr>
        <w:tab/>
        <w:t>W celu oceny, czy Wykonawca polegając na zdolnościach technicznych lub sytuacji</w:t>
      </w:r>
      <w:r w:rsidRPr="000B4DE8">
        <w:rPr>
          <w:rFonts w:ascii="Arial" w:eastAsia="Times New Roman" w:hAnsi="Arial" w:cs="Arial"/>
          <w:lang w:eastAsia="pl-PL"/>
        </w:rPr>
        <w:br/>
        <w:t>finansowej innych podmiotów na zasadach określonych w art. 22a ustawy PZP, będzie</w:t>
      </w:r>
      <w:r w:rsidRPr="000B4DE8">
        <w:rPr>
          <w:rFonts w:ascii="Arial" w:eastAsia="Times New Roman" w:hAnsi="Arial" w:cs="Arial"/>
          <w:lang w:eastAsia="pl-PL"/>
        </w:rPr>
        <w:br/>
        <w:t>dysponował niezbędnymi zasobami w stopniu umożliwiającym należyte wykonanie</w:t>
      </w:r>
      <w:r w:rsidRPr="000B4DE8">
        <w:rPr>
          <w:rFonts w:ascii="Arial" w:eastAsia="Times New Roman" w:hAnsi="Arial" w:cs="Arial"/>
          <w:lang w:eastAsia="pl-PL"/>
        </w:rPr>
        <w:br/>
        <w:t>zamówienia publicznego oraz oceny, czy stosunek łączący Wykonawcę z tymi podmiotami</w:t>
      </w:r>
      <w:r w:rsidRPr="000B4DE8">
        <w:rPr>
          <w:rFonts w:ascii="Arial" w:eastAsia="Times New Roman" w:hAnsi="Arial" w:cs="Arial"/>
          <w:lang w:eastAsia="pl-PL"/>
        </w:rPr>
        <w:br/>
        <w:t xml:space="preserve">gwarantuje rzeczywisty dostęp do ich zasobów, Zamawiający </w:t>
      </w:r>
      <w:r w:rsidRPr="000B4DE8">
        <w:rPr>
          <w:rFonts w:ascii="Arial" w:eastAsia="Times New Roman" w:hAnsi="Arial" w:cs="Arial"/>
          <w:u w:val="single"/>
          <w:lang w:eastAsia="pl-PL"/>
        </w:rPr>
        <w:t>może żądać dokumentów</w:t>
      </w:r>
      <w:r w:rsidRPr="000B4DE8">
        <w:rPr>
          <w:rFonts w:ascii="Arial" w:eastAsia="Times New Roman" w:hAnsi="Arial" w:cs="Arial"/>
          <w:lang w:eastAsia="pl-PL"/>
        </w:rPr>
        <w:t>,</w:t>
      </w:r>
      <w:r w:rsidRPr="000B4DE8">
        <w:rPr>
          <w:rFonts w:ascii="Arial" w:eastAsia="Times New Roman" w:hAnsi="Arial" w:cs="Arial"/>
          <w:lang w:eastAsia="pl-PL"/>
        </w:rPr>
        <w:br/>
        <w:t>które określają w szczególności:</w:t>
      </w:r>
    </w:p>
    <w:p w:rsidR="000B4DE8" w:rsidRPr="000B4DE8" w:rsidRDefault="000B4DE8" w:rsidP="000B4DE8">
      <w:pPr>
        <w:widowControl w:val="0"/>
        <w:numPr>
          <w:ilvl w:val="0"/>
          <w:numId w:val="15"/>
        </w:numPr>
        <w:tabs>
          <w:tab w:val="left" w:pos="706"/>
        </w:tabs>
        <w:autoSpaceDE w:val="0"/>
        <w:autoSpaceDN w:val="0"/>
        <w:adjustRightInd w:val="0"/>
        <w:spacing w:after="0" w:line="240" w:lineRule="auto"/>
        <w:ind w:left="427"/>
        <w:rPr>
          <w:rFonts w:ascii="Arial" w:eastAsia="Times New Roman" w:hAnsi="Arial" w:cs="Arial"/>
          <w:lang w:eastAsia="pl-PL"/>
        </w:rPr>
      </w:pPr>
      <w:r w:rsidRPr="000B4DE8">
        <w:rPr>
          <w:rFonts w:ascii="Arial" w:eastAsia="Times New Roman" w:hAnsi="Arial" w:cs="Arial"/>
          <w:lang w:eastAsia="pl-PL"/>
        </w:rPr>
        <w:t>zakres dostępnych Wykonawcy zasobów innego podmiotu;</w:t>
      </w:r>
    </w:p>
    <w:p w:rsidR="000B4DE8" w:rsidRPr="000B4DE8" w:rsidRDefault="000B4DE8" w:rsidP="000B4DE8">
      <w:pPr>
        <w:widowControl w:val="0"/>
        <w:numPr>
          <w:ilvl w:val="0"/>
          <w:numId w:val="16"/>
        </w:numPr>
        <w:tabs>
          <w:tab w:val="left" w:pos="706"/>
        </w:tabs>
        <w:autoSpaceDE w:val="0"/>
        <w:autoSpaceDN w:val="0"/>
        <w:adjustRightInd w:val="0"/>
        <w:spacing w:after="0" w:line="240" w:lineRule="auto"/>
        <w:ind w:left="706" w:hanging="278"/>
        <w:jc w:val="both"/>
        <w:rPr>
          <w:rFonts w:ascii="Arial" w:eastAsia="Times New Roman" w:hAnsi="Arial" w:cs="Arial"/>
          <w:lang w:eastAsia="pl-PL"/>
        </w:rPr>
      </w:pPr>
      <w:r w:rsidRPr="000B4DE8">
        <w:rPr>
          <w:rFonts w:ascii="Arial" w:eastAsia="Times New Roman" w:hAnsi="Arial" w:cs="Arial"/>
          <w:lang w:eastAsia="pl-PL"/>
        </w:rPr>
        <w:t>sposób wykorzystania zasobów innego podmiotu, przez Wykonawcę, przy wykonywaniu zamówienia publicznego;</w:t>
      </w:r>
    </w:p>
    <w:p w:rsidR="000B4DE8" w:rsidRPr="000B4DE8" w:rsidRDefault="000B4DE8" w:rsidP="000B4DE8">
      <w:pPr>
        <w:widowControl w:val="0"/>
        <w:numPr>
          <w:ilvl w:val="0"/>
          <w:numId w:val="15"/>
        </w:numPr>
        <w:tabs>
          <w:tab w:val="left" w:pos="706"/>
        </w:tabs>
        <w:autoSpaceDE w:val="0"/>
        <w:autoSpaceDN w:val="0"/>
        <w:adjustRightInd w:val="0"/>
        <w:spacing w:after="0" w:line="240" w:lineRule="auto"/>
        <w:ind w:left="427"/>
        <w:rPr>
          <w:rFonts w:ascii="Arial" w:eastAsia="Times New Roman" w:hAnsi="Arial" w:cs="Arial"/>
          <w:lang w:eastAsia="pl-PL"/>
        </w:rPr>
      </w:pPr>
      <w:r w:rsidRPr="000B4DE8">
        <w:rPr>
          <w:rFonts w:ascii="Arial" w:eastAsia="Times New Roman" w:hAnsi="Arial" w:cs="Arial"/>
          <w:lang w:eastAsia="pl-PL"/>
        </w:rPr>
        <w:t>zakres i okres udziału innego podmiotu przy wykonywaniu zamówienia publicznego;</w:t>
      </w:r>
    </w:p>
    <w:p w:rsidR="000B4DE8" w:rsidRPr="000B4DE8" w:rsidRDefault="000B4DE8" w:rsidP="000B4DE8">
      <w:pPr>
        <w:widowControl w:val="0"/>
        <w:numPr>
          <w:ilvl w:val="0"/>
          <w:numId w:val="16"/>
        </w:numPr>
        <w:tabs>
          <w:tab w:val="left" w:pos="706"/>
        </w:tabs>
        <w:autoSpaceDE w:val="0"/>
        <w:autoSpaceDN w:val="0"/>
        <w:adjustRightInd w:val="0"/>
        <w:spacing w:after="0" w:line="240" w:lineRule="auto"/>
        <w:ind w:left="706" w:hanging="278"/>
        <w:jc w:val="both"/>
        <w:rPr>
          <w:rFonts w:ascii="Arial" w:eastAsia="Times New Roman" w:hAnsi="Arial" w:cs="Arial"/>
          <w:lang w:eastAsia="pl-PL"/>
        </w:rPr>
      </w:pPr>
      <w:r w:rsidRPr="000B4DE8">
        <w:rPr>
          <w:rFonts w:ascii="Arial" w:eastAsia="Times New Roman" w:hAnsi="Arial" w:cs="Arial"/>
          <w:lang w:eastAsia="pl-PL"/>
        </w:rPr>
        <w:t>czy podmiot, na zdolnościach którego Wykonawca polega w odniesieniu do warunków udziału w postępowaniu dotyczących wykształcenia, kwalifikacji zawodowych lub doświadczenia, zrealizuje usługi, których wskazane zdolności dotyczą;</w:t>
      </w:r>
    </w:p>
    <w:p w:rsidR="000B4DE8" w:rsidRPr="000B4DE8" w:rsidRDefault="000B4DE8" w:rsidP="000B4DE8">
      <w:pPr>
        <w:widowControl w:val="0"/>
        <w:numPr>
          <w:ilvl w:val="0"/>
          <w:numId w:val="17"/>
        </w:numPr>
        <w:tabs>
          <w:tab w:val="left" w:pos="426"/>
        </w:tabs>
        <w:autoSpaceDE w:val="0"/>
        <w:autoSpaceDN w:val="0"/>
        <w:adjustRightInd w:val="0"/>
        <w:spacing w:after="0" w:line="240" w:lineRule="auto"/>
        <w:ind w:left="426" w:hanging="426"/>
        <w:jc w:val="both"/>
        <w:rPr>
          <w:rFonts w:ascii="Arial" w:eastAsia="Times New Roman" w:hAnsi="Arial" w:cs="Arial"/>
          <w:lang w:eastAsia="pl-PL"/>
        </w:rPr>
      </w:pPr>
      <w:r w:rsidRPr="000B4DE8">
        <w:rPr>
          <w:rFonts w:ascii="Arial" w:eastAsia="Times New Roman" w:hAnsi="Arial" w:cs="Arial"/>
          <w:lang w:eastAsia="pl-PL"/>
        </w:rPr>
        <w:t xml:space="preserve">Zamawiający może </w:t>
      </w:r>
      <w:r w:rsidRPr="000B4DE8">
        <w:rPr>
          <w:rFonts w:ascii="Arial" w:eastAsia="Times New Roman" w:hAnsi="Arial" w:cs="Arial"/>
          <w:u w:val="single"/>
          <w:lang w:eastAsia="pl-PL"/>
        </w:rPr>
        <w:t>żądać od Wykonawcy</w:t>
      </w:r>
      <w:r w:rsidRPr="000B4DE8">
        <w:rPr>
          <w:rFonts w:ascii="Arial" w:eastAsia="Times New Roman" w:hAnsi="Arial" w:cs="Arial"/>
          <w:lang w:eastAsia="pl-PL"/>
        </w:rPr>
        <w:t xml:space="preserve">, który polega na zdolnościach lub sytuacji innych podmiotów na zasadach określonych w art. 22a ustawy PZP, przedstawienia w odniesieniu do tych podmiotów dokumentów wymienionych </w:t>
      </w:r>
      <w:r w:rsidRPr="000B4DE8">
        <w:rPr>
          <w:rFonts w:ascii="Arial" w:eastAsia="Times New Roman" w:hAnsi="Arial" w:cs="Arial"/>
          <w:b/>
          <w:bCs/>
          <w:lang w:eastAsia="pl-PL"/>
        </w:rPr>
        <w:t>Rozdz. VI ust. 2 lit. a) - h).</w:t>
      </w:r>
    </w:p>
    <w:p w:rsidR="000B4DE8" w:rsidRPr="000B4DE8" w:rsidRDefault="000B4DE8" w:rsidP="000B4DE8">
      <w:pPr>
        <w:widowControl w:val="0"/>
        <w:numPr>
          <w:ilvl w:val="0"/>
          <w:numId w:val="17"/>
        </w:numPr>
        <w:tabs>
          <w:tab w:val="left" w:pos="426"/>
        </w:tabs>
        <w:autoSpaceDE w:val="0"/>
        <w:autoSpaceDN w:val="0"/>
        <w:adjustRightInd w:val="0"/>
        <w:spacing w:after="0" w:line="240" w:lineRule="auto"/>
        <w:ind w:left="426" w:hanging="426"/>
        <w:jc w:val="both"/>
        <w:rPr>
          <w:rFonts w:ascii="Arial" w:eastAsia="Times New Roman" w:hAnsi="Arial" w:cs="Arial"/>
          <w:lang w:eastAsia="pl-PL"/>
        </w:rPr>
      </w:pPr>
      <w:r w:rsidRPr="000B4DE8">
        <w:rPr>
          <w:rFonts w:ascii="Arial" w:eastAsia="Times New Roman" w:hAnsi="Arial" w:cs="Arial"/>
          <w:lang w:eastAsia="pl-PL"/>
        </w:rPr>
        <w:t xml:space="preserve">Zamawiający może </w:t>
      </w:r>
      <w:r w:rsidRPr="000B4DE8">
        <w:rPr>
          <w:rFonts w:ascii="Arial" w:eastAsia="Times New Roman" w:hAnsi="Arial" w:cs="Arial"/>
          <w:u w:val="single"/>
          <w:lang w:eastAsia="pl-PL"/>
        </w:rPr>
        <w:t>żądać od Wykonawcy</w:t>
      </w:r>
      <w:r w:rsidRPr="000B4DE8">
        <w:rPr>
          <w:rFonts w:ascii="Arial" w:eastAsia="Times New Roman" w:hAnsi="Arial" w:cs="Arial"/>
          <w:lang w:eastAsia="pl-PL"/>
        </w:rPr>
        <w:t xml:space="preserve"> przedstawienia dokumentów wymienionych </w:t>
      </w:r>
      <w:r w:rsidRPr="000B4DE8">
        <w:rPr>
          <w:rFonts w:ascii="Arial" w:eastAsia="Times New Roman" w:hAnsi="Arial" w:cs="Arial"/>
          <w:b/>
          <w:bCs/>
          <w:lang w:eastAsia="pl-PL"/>
        </w:rPr>
        <w:t xml:space="preserve">w Rozdz. VI ust. 2 lit. a) - e), dotyczących podwykonawcy, </w:t>
      </w:r>
      <w:r w:rsidRPr="000B4DE8">
        <w:rPr>
          <w:rFonts w:ascii="Arial" w:eastAsia="Times New Roman" w:hAnsi="Arial" w:cs="Arial"/>
          <w:lang w:eastAsia="pl-PL"/>
        </w:rPr>
        <w:t xml:space="preserve">któremu zamierza powierzyć wykonanie części zamówienia, a który nie jest podmiotem, na którego zdolnościach technicznych lub sytuacji finansowej Wykonawca polega na zasadach określonych w art. 22a </w:t>
      </w:r>
      <w:r w:rsidRPr="000B4DE8">
        <w:rPr>
          <w:rFonts w:ascii="Arial" w:eastAsia="Times New Roman" w:hAnsi="Arial" w:cs="Arial"/>
          <w:lang w:eastAsia="pl-PL"/>
        </w:rPr>
        <w:lastRenderedPageBreak/>
        <w:t>ustawy PZP.</w:t>
      </w:r>
    </w:p>
    <w:p w:rsidR="000B4DE8" w:rsidRPr="000B4DE8" w:rsidRDefault="000B4DE8" w:rsidP="000B4DE8">
      <w:pPr>
        <w:tabs>
          <w:tab w:val="left" w:pos="350"/>
        </w:tabs>
        <w:autoSpaceDE w:val="0"/>
        <w:autoSpaceDN w:val="0"/>
        <w:adjustRightInd w:val="0"/>
        <w:spacing w:after="0" w:line="240" w:lineRule="auto"/>
        <w:ind w:left="350" w:hanging="350"/>
        <w:jc w:val="both"/>
        <w:rPr>
          <w:rFonts w:ascii="Arial" w:eastAsia="Times New Roman" w:hAnsi="Arial" w:cs="Arial"/>
          <w:lang w:eastAsia="pl-PL"/>
        </w:rPr>
      </w:pPr>
      <w:r w:rsidRPr="000B4DE8">
        <w:rPr>
          <w:rFonts w:ascii="Arial" w:eastAsia="Times New Roman" w:hAnsi="Arial" w:cs="Arial"/>
          <w:b/>
          <w:bCs/>
          <w:lang w:eastAsia="pl-PL"/>
        </w:rPr>
        <w:t>5.</w:t>
      </w:r>
      <w:r w:rsidRPr="000B4DE8">
        <w:rPr>
          <w:rFonts w:ascii="Arial" w:eastAsia="Times New Roman" w:hAnsi="Arial" w:cs="Arial"/>
          <w:lang w:eastAsia="pl-PL"/>
        </w:rPr>
        <w:tab/>
        <w:t>Na żądanie Zamawiającego, Wykonawca, który zamierza powierzyć wykonanie części</w:t>
      </w:r>
      <w:r w:rsidRPr="000B4DE8">
        <w:rPr>
          <w:rFonts w:ascii="Arial" w:eastAsia="Times New Roman" w:hAnsi="Arial" w:cs="Arial"/>
          <w:lang w:eastAsia="pl-PL"/>
        </w:rPr>
        <w:br/>
        <w:t>zamówienia podwykonawcom, w celu wykazania braku istnienia wobec nich podstaw</w:t>
      </w:r>
      <w:r w:rsidRPr="000B4DE8">
        <w:rPr>
          <w:rFonts w:ascii="Arial" w:eastAsia="Times New Roman" w:hAnsi="Arial" w:cs="Arial"/>
          <w:lang w:eastAsia="pl-PL"/>
        </w:rPr>
        <w:br/>
        <w:t>wykluczenia z udziału w postępowaniu składa jednolite dokumenty dotyczące</w:t>
      </w:r>
      <w:r w:rsidRPr="000B4DE8">
        <w:rPr>
          <w:rFonts w:ascii="Arial" w:eastAsia="Times New Roman" w:hAnsi="Arial" w:cs="Arial"/>
          <w:lang w:eastAsia="pl-PL"/>
        </w:rPr>
        <w:br/>
        <w:t>podwykonawców.</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UWAGA:</w:t>
      </w:r>
    </w:p>
    <w:p w:rsidR="000B4DE8" w:rsidRPr="000B4DE8" w:rsidRDefault="000B4DE8" w:rsidP="000B4DE8">
      <w:pPr>
        <w:widowControl w:val="0"/>
        <w:numPr>
          <w:ilvl w:val="0"/>
          <w:numId w:val="18"/>
        </w:numPr>
        <w:tabs>
          <w:tab w:val="left" w:pos="763"/>
        </w:tabs>
        <w:autoSpaceDE w:val="0"/>
        <w:autoSpaceDN w:val="0"/>
        <w:adjustRightInd w:val="0"/>
        <w:spacing w:after="0" w:line="240" w:lineRule="auto"/>
        <w:ind w:left="763" w:hanging="336"/>
        <w:jc w:val="both"/>
        <w:rPr>
          <w:rFonts w:ascii="Arial" w:eastAsia="Times New Roman" w:hAnsi="Arial" w:cs="Arial"/>
          <w:lang w:eastAsia="pl-PL"/>
        </w:rPr>
      </w:pPr>
      <w:r w:rsidRPr="000B4DE8">
        <w:rPr>
          <w:rFonts w:ascii="Arial" w:eastAsia="Times New Roman" w:hAnsi="Arial" w:cs="Arial"/>
          <w:lang w:eastAsia="pl-PL"/>
        </w:rPr>
        <w:t xml:space="preserve">Oświadczenia, o których mowa w Rozporządzeniu, dotyczące Wykonawcy i innych podmiotów, na których zdolnościach lub sytuacji polega Wykonawca na zasadach określonych w art. 22a ustawy PZP oraz dotyczące podwykonawców, </w:t>
      </w:r>
      <w:r w:rsidRPr="000B4DE8">
        <w:rPr>
          <w:rFonts w:ascii="Arial" w:eastAsia="Times New Roman" w:hAnsi="Arial" w:cs="Arial"/>
          <w:b/>
          <w:bCs/>
          <w:lang w:eastAsia="pl-PL"/>
        </w:rPr>
        <w:t>składane są w oryginale;</w:t>
      </w:r>
    </w:p>
    <w:p w:rsidR="000B4DE8" w:rsidRPr="000B4DE8" w:rsidRDefault="000B4DE8" w:rsidP="000B4DE8">
      <w:pPr>
        <w:widowControl w:val="0"/>
        <w:numPr>
          <w:ilvl w:val="0"/>
          <w:numId w:val="18"/>
        </w:numPr>
        <w:tabs>
          <w:tab w:val="left" w:pos="763"/>
        </w:tabs>
        <w:autoSpaceDE w:val="0"/>
        <w:autoSpaceDN w:val="0"/>
        <w:adjustRightInd w:val="0"/>
        <w:spacing w:after="0" w:line="240" w:lineRule="auto"/>
        <w:ind w:left="763" w:hanging="336"/>
        <w:jc w:val="both"/>
        <w:rPr>
          <w:rFonts w:ascii="Arial" w:eastAsia="Times New Roman" w:hAnsi="Arial" w:cs="Arial"/>
          <w:lang w:eastAsia="pl-PL"/>
        </w:rPr>
      </w:pPr>
      <w:r w:rsidRPr="000B4DE8">
        <w:rPr>
          <w:rFonts w:ascii="Arial" w:eastAsia="Times New Roman" w:hAnsi="Arial" w:cs="Arial"/>
          <w:lang w:eastAsia="pl-PL"/>
        </w:rPr>
        <w:t>Dokumenty, o których mowa w Rozporządzeniu, inne niż oświadczenia, o których mowa w pkt 1), składane są w oryginale lub kopii poświadczonej za zgodność z oryginałem;</w:t>
      </w:r>
    </w:p>
    <w:p w:rsidR="000B4DE8" w:rsidRPr="000B4DE8" w:rsidRDefault="000B4DE8" w:rsidP="000B4DE8">
      <w:pPr>
        <w:widowControl w:val="0"/>
        <w:numPr>
          <w:ilvl w:val="0"/>
          <w:numId w:val="18"/>
        </w:numPr>
        <w:tabs>
          <w:tab w:val="left" w:pos="763"/>
        </w:tabs>
        <w:autoSpaceDE w:val="0"/>
        <w:autoSpaceDN w:val="0"/>
        <w:adjustRightInd w:val="0"/>
        <w:spacing w:after="0" w:line="240" w:lineRule="auto"/>
        <w:ind w:left="427"/>
        <w:rPr>
          <w:rFonts w:ascii="Arial" w:eastAsia="Times New Roman" w:hAnsi="Arial" w:cs="Arial"/>
          <w:lang w:eastAsia="pl-PL"/>
        </w:rPr>
      </w:pPr>
      <w:r w:rsidRPr="000B4DE8">
        <w:rPr>
          <w:rFonts w:ascii="Arial" w:eastAsia="Times New Roman" w:hAnsi="Arial" w:cs="Arial"/>
          <w:lang w:eastAsia="pl-PL"/>
        </w:rPr>
        <w:t xml:space="preserve">Poświadczenia za zgodność z oryginałem dokonuje </w:t>
      </w:r>
      <w:r w:rsidRPr="000B4DE8">
        <w:rPr>
          <w:rFonts w:ascii="Arial" w:eastAsia="Times New Roman" w:hAnsi="Arial" w:cs="Arial"/>
          <w:b/>
          <w:bCs/>
          <w:lang w:eastAsia="pl-PL"/>
        </w:rPr>
        <w:t>odpowiednio:</w:t>
      </w:r>
    </w:p>
    <w:p w:rsidR="000B4DE8" w:rsidRPr="000B4DE8" w:rsidRDefault="000B4DE8" w:rsidP="000B4DE8">
      <w:pPr>
        <w:widowControl w:val="0"/>
        <w:numPr>
          <w:ilvl w:val="0"/>
          <w:numId w:val="19"/>
        </w:numPr>
        <w:tabs>
          <w:tab w:val="left" w:pos="922"/>
        </w:tabs>
        <w:autoSpaceDE w:val="0"/>
        <w:autoSpaceDN w:val="0"/>
        <w:adjustRightInd w:val="0"/>
        <w:spacing w:after="0" w:line="240" w:lineRule="auto"/>
        <w:ind w:left="792"/>
        <w:rPr>
          <w:rFonts w:ascii="Arial" w:eastAsia="Times New Roman" w:hAnsi="Arial" w:cs="Arial"/>
          <w:b/>
          <w:bCs/>
          <w:lang w:eastAsia="pl-PL"/>
        </w:rPr>
      </w:pPr>
      <w:r w:rsidRPr="000B4DE8">
        <w:rPr>
          <w:rFonts w:ascii="Arial" w:eastAsia="Times New Roman" w:hAnsi="Arial" w:cs="Arial"/>
          <w:lang w:eastAsia="pl-PL"/>
        </w:rPr>
        <w:t>Wykonawca,</w:t>
      </w:r>
    </w:p>
    <w:p w:rsidR="000B4DE8" w:rsidRPr="000B4DE8" w:rsidRDefault="000B4DE8" w:rsidP="000B4DE8">
      <w:pPr>
        <w:widowControl w:val="0"/>
        <w:numPr>
          <w:ilvl w:val="0"/>
          <w:numId w:val="19"/>
        </w:numPr>
        <w:tabs>
          <w:tab w:val="left" w:pos="922"/>
        </w:tabs>
        <w:autoSpaceDE w:val="0"/>
        <w:autoSpaceDN w:val="0"/>
        <w:adjustRightInd w:val="0"/>
        <w:spacing w:after="0" w:line="240" w:lineRule="auto"/>
        <w:ind w:left="792"/>
        <w:rPr>
          <w:rFonts w:ascii="Arial" w:eastAsia="Times New Roman" w:hAnsi="Arial" w:cs="Arial"/>
          <w:b/>
          <w:bCs/>
          <w:lang w:eastAsia="pl-PL"/>
        </w:rPr>
      </w:pPr>
      <w:r w:rsidRPr="000B4DE8">
        <w:rPr>
          <w:rFonts w:ascii="Arial" w:eastAsia="Times New Roman" w:hAnsi="Arial" w:cs="Arial"/>
          <w:lang w:eastAsia="pl-PL"/>
        </w:rPr>
        <w:t>podmiot, na którego zdolnościach lub sytuacji polega Wykonawca,</w:t>
      </w:r>
    </w:p>
    <w:p w:rsidR="000B4DE8" w:rsidRPr="000B4DE8" w:rsidRDefault="000B4DE8" w:rsidP="000B4DE8">
      <w:pPr>
        <w:widowControl w:val="0"/>
        <w:numPr>
          <w:ilvl w:val="0"/>
          <w:numId w:val="19"/>
        </w:numPr>
        <w:tabs>
          <w:tab w:val="left" w:pos="922"/>
        </w:tabs>
        <w:autoSpaceDE w:val="0"/>
        <w:autoSpaceDN w:val="0"/>
        <w:adjustRightInd w:val="0"/>
        <w:spacing w:after="0" w:line="240" w:lineRule="auto"/>
        <w:ind w:left="792"/>
        <w:rPr>
          <w:rFonts w:ascii="Arial" w:eastAsia="Times New Roman" w:hAnsi="Arial" w:cs="Arial"/>
          <w:b/>
          <w:bCs/>
          <w:lang w:eastAsia="pl-PL"/>
        </w:rPr>
      </w:pPr>
      <w:r w:rsidRPr="000B4DE8">
        <w:rPr>
          <w:rFonts w:ascii="Arial" w:eastAsia="Times New Roman" w:hAnsi="Arial" w:cs="Arial"/>
          <w:lang w:eastAsia="pl-PL"/>
        </w:rPr>
        <w:t>Wykonawcy wspólnie ubiegający się o udzielenie zamówienia publicznego,</w:t>
      </w:r>
    </w:p>
    <w:p w:rsidR="000B4DE8" w:rsidRPr="000B4DE8" w:rsidRDefault="000B4DE8" w:rsidP="000B4DE8">
      <w:pPr>
        <w:widowControl w:val="0"/>
        <w:numPr>
          <w:ilvl w:val="0"/>
          <w:numId w:val="19"/>
        </w:numPr>
        <w:tabs>
          <w:tab w:val="left" w:pos="922"/>
        </w:tabs>
        <w:autoSpaceDE w:val="0"/>
        <w:autoSpaceDN w:val="0"/>
        <w:adjustRightInd w:val="0"/>
        <w:spacing w:after="0" w:line="240" w:lineRule="auto"/>
        <w:ind w:left="792"/>
        <w:rPr>
          <w:rFonts w:ascii="Arial" w:eastAsia="Times New Roman" w:hAnsi="Arial" w:cs="Arial"/>
          <w:b/>
          <w:bCs/>
          <w:lang w:eastAsia="pl-PL"/>
        </w:rPr>
      </w:pPr>
      <w:r w:rsidRPr="000B4DE8">
        <w:rPr>
          <w:rFonts w:ascii="Arial" w:eastAsia="Times New Roman" w:hAnsi="Arial" w:cs="Arial"/>
          <w:lang w:eastAsia="pl-PL"/>
        </w:rPr>
        <w:t>podwykonawca,</w:t>
      </w:r>
    </w:p>
    <w:p w:rsidR="000B4DE8" w:rsidRPr="000B4DE8" w:rsidRDefault="000B4DE8" w:rsidP="000B4DE8">
      <w:pPr>
        <w:autoSpaceDE w:val="0"/>
        <w:autoSpaceDN w:val="0"/>
        <w:adjustRightInd w:val="0"/>
        <w:spacing w:after="0" w:line="240" w:lineRule="auto"/>
        <w:ind w:left="782"/>
        <w:rPr>
          <w:rFonts w:ascii="Arial" w:eastAsia="Times New Roman" w:hAnsi="Arial" w:cs="Arial"/>
          <w:lang w:eastAsia="pl-PL"/>
        </w:rPr>
      </w:pPr>
      <w:r w:rsidRPr="000B4DE8">
        <w:rPr>
          <w:rFonts w:ascii="Arial" w:eastAsia="Times New Roman" w:hAnsi="Arial" w:cs="Arial"/>
          <w:lang w:eastAsia="pl-PL"/>
        </w:rPr>
        <w:t>w zakresie dokumentów, które każdego z nich dotyczą.</w:t>
      </w:r>
    </w:p>
    <w:p w:rsidR="000B4DE8" w:rsidRPr="000B4DE8" w:rsidRDefault="000B4DE8" w:rsidP="000B4DE8">
      <w:pPr>
        <w:tabs>
          <w:tab w:val="left" w:pos="763"/>
        </w:tabs>
        <w:autoSpaceDE w:val="0"/>
        <w:autoSpaceDN w:val="0"/>
        <w:adjustRightInd w:val="0"/>
        <w:spacing w:after="0" w:line="240" w:lineRule="auto"/>
        <w:ind w:left="763" w:hanging="336"/>
        <w:jc w:val="both"/>
        <w:rPr>
          <w:rFonts w:ascii="Arial" w:eastAsia="Times New Roman" w:hAnsi="Arial" w:cs="Arial"/>
          <w:lang w:eastAsia="pl-PL"/>
        </w:rPr>
      </w:pPr>
      <w:r w:rsidRPr="000B4DE8">
        <w:rPr>
          <w:rFonts w:ascii="Arial" w:eastAsia="Times New Roman" w:hAnsi="Arial" w:cs="Arial"/>
          <w:lang w:eastAsia="pl-PL"/>
        </w:rPr>
        <w:t>4)</w:t>
      </w:r>
      <w:r w:rsidRPr="000B4DE8">
        <w:rPr>
          <w:rFonts w:ascii="Arial" w:eastAsia="Times New Roman" w:hAnsi="Arial" w:cs="Arial"/>
          <w:lang w:eastAsia="pl-PL"/>
        </w:rPr>
        <w:tab/>
        <w:t>Poświadczenie za zgodność z oryginałem następuje w formie pisemnej.</w:t>
      </w:r>
    </w:p>
    <w:p w:rsidR="000B4DE8" w:rsidRPr="000B4DE8" w:rsidRDefault="000B4DE8" w:rsidP="000B4DE8">
      <w:pPr>
        <w:tabs>
          <w:tab w:val="left" w:pos="427"/>
        </w:tabs>
        <w:autoSpaceDE w:val="0"/>
        <w:autoSpaceDN w:val="0"/>
        <w:adjustRightInd w:val="0"/>
        <w:spacing w:after="0" w:line="240" w:lineRule="auto"/>
        <w:ind w:left="427" w:hanging="427"/>
        <w:jc w:val="both"/>
        <w:rPr>
          <w:rFonts w:ascii="Arial" w:eastAsia="Times New Roman" w:hAnsi="Arial" w:cs="Arial"/>
          <w:b/>
          <w:bCs/>
          <w:lang w:eastAsia="pl-PL"/>
        </w:rPr>
      </w:pPr>
      <w:r w:rsidRPr="000B4DE8">
        <w:rPr>
          <w:rFonts w:ascii="Arial" w:eastAsia="Times New Roman" w:hAnsi="Arial" w:cs="Arial"/>
          <w:b/>
          <w:bCs/>
          <w:lang w:eastAsia="pl-PL"/>
        </w:rPr>
        <w:t>6</w:t>
      </w:r>
      <w:r w:rsidRPr="000B4DE8">
        <w:rPr>
          <w:rFonts w:ascii="Arial" w:eastAsia="Times New Roman" w:hAnsi="Arial" w:cs="Arial"/>
          <w:lang w:eastAsia="pl-PL"/>
        </w:rPr>
        <w:t>.</w:t>
      </w:r>
      <w:r w:rsidRPr="000B4DE8">
        <w:rPr>
          <w:rFonts w:ascii="Arial" w:eastAsia="Times New Roman" w:hAnsi="Arial" w:cs="Arial"/>
          <w:lang w:eastAsia="pl-PL"/>
        </w:rPr>
        <w:tab/>
        <w:t xml:space="preserve">W przypadku </w:t>
      </w:r>
      <w:r w:rsidRPr="000B4DE8">
        <w:rPr>
          <w:rFonts w:ascii="Arial" w:eastAsia="Times New Roman" w:hAnsi="Arial" w:cs="Arial"/>
          <w:b/>
          <w:bCs/>
          <w:lang w:eastAsia="pl-PL"/>
        </w:rPr>
        <w:t xml:space="preserve">wspólnego ubiegania się o zamówienie przez Wykonawców, </w:t>
      </w:r>
      <w:r w:rsidRPr="000B4DE8">
        <w:rPr>
          <w:rFonts w:ascii="Arial" w:eastAsia="Times New Roman" w:hAnsi="Arial" w:cs="Arial"/>
          <w:lang w:eastAsia="pl-PL"/>
        </w:rPr>
        <w:t>jednolity</w:t>
      </w:r>
      <w:r w:rsidRPr="000B4DE8">
        <w:rPr>
          <w:rFonts w:ascii="Arial" w:eastAsia="Times New Roman" w:hAnsi="Arial" w:cs="Arial"/>
          <w:lang w:eastAsia="pl-PL"/>
        </w:rPr>
        <w:br/>
        <w:t xml:space="preserve">dokument składa </w:t>
      </w:r>
      <w:r w:rsidRPr="000B4DE8">
        <w:rPr>
          <w:rFonts w:ascii="Arial" w:eastAsia="Times New Roman" w:hAnsi="Arial" w:cs="Arial"/>
          <w:b/>
          <w:bCs/>
          <w:lang w:eastAsia="pl-PL"/>
        </w:rPr>
        <w:t>każdy z Wykonawców wspólnie ubiegających się o zamówienie.</w:t>
      </w:r>
    </w:p>
    <w:p w:rsidR="000B4DE8" w:rsidRPr="000B4DE8" w:rsidRDefault="000B4DE8" w:rsidP="000B4DE8">
      <w:pPr>
        <w:autoSpaceDE w:val="0"/>
        <w:autoSpaceDN w:val="0"/>
        <w:adjustRightInd w:val="0"/>
        <w:spacing w:after="0" w:line="240" w:lineRule="auto"/>
        <w:ind w:left="422"/>
        <w:jc w:val="both"/>
        <w:rPr>
          <w:rFonts w:ascii="Arial" w:eastAsia="Times New Roman" w:hAnsi="Arial" w:cs="Arial"/>
          <w:lang w:eastAsia="pl-PL"/>
        </w:rPr>
      </w:pPr>
      <w:r w:rsidRPr="000B4DE8">
        <w:rPr>
          <w:rFonts w:ascii="Arial" w:eastAsia="Times New Roman" w:hAnsi="Arial" w:cs="Arial"/>
          <w:lang w:eastAsia="pl-PL"/>
        </w:rPr>
        <w:t>Dokumenty te potwierdzają spełnianie warunków udziału w postępowaniu oraz brak podstaw wykluczenia w zakresie, w którym każdy z Wykonawców wykazuje spełnianie warunków udziału w postępowaniu oraz brak podstaw wykluczenia.</w:t>
      </w:r>
    </w:p>
    <w:p w:rsidR="000B4DE8" w:rsidRPr="000B4DE8" w:rsidRDefault="000B4DE8" w:rsidP="000B4DE8">
      <w:pPr>
        <w:autoSpaceDE w:val="0"/>
        <w:autoSpaceDN w:val="0"/>
        <w:adjustRightInd w:val="0"/>
        <w:spacing w:after="0" w:line="240" w:lineRule="auto"/>
        <w:ind w:left="422"/>
        <w:jc w:val="both"/>
        <w:rPr>
          <w:rFonts w:ascii="Arial" w:eastAsia="Times New Roman" w:hAnsi="Arial" w:cs="Arial"/>
          <w:lang w:eastAsia="pl-PL"/>
        </w:rPr>
        <w:sectPr w:rsidR="000B4DE8" w:rsidRPr="000B4DE8">
          <w:footerReference w:type="even" r:id="rId11"/>
          <w:footerReference w:type="default" r:id="rId12"/>
          <w:type w:val="continuous"/>
          <w:pgSz w:w="11905" w:h="16837"/>
          <w:pgMar w:top="764" w:right="1115" w:bottom="755" w:left="1419" w:header="708" w:footer="708" w:gutter="0"/>
          <w:cols w:space="60"/>
          <w:noEndnote/>
        </w:sectPr>
      </w:pPr>
    </w:p>
    <w:p w:rsidR="000B4DE8" w:rsidRPr="000B4DE8" w:rsidRDefault="000B4DE8" w:rsidP="000B4DE8">
      <w:pPr>
        <w:widowControl w:val="0"/>
        <w:numPr>
          <w:ilvl w:val="0"/>
          <w:numId w:val="20"/>
        </w:numPr>
        <w:tabs>
          <w:tab w:val="left" w:pos="360"/>
        </w:tabs>
        <w:autoSpaceDE w:val="0"/>
        <w:autoSpaceDN w:val="0"/>
        <w:adjustRightInd w:val="0"/>
        <w:spacing w:after="0" w:line="240" w:lineRule="auto"/>
        <w:ind w:left="360" w:hanging="360"/>
        <w:jc w:val="both"/>
        <w:rPr>
          <w:rFonts w:ascii="Arial" w:eastAsia="Times New Roman" w:hAnsi="Arial" w:cs="Arial"/>
          <w:lang w:eastAsia="pl-PL"/>
        </w:rPr>
      </w:pPr>
      <w:r w:rsidRPr="000B4DE8">
        <w:rPr>
          <w:rFonts w:ascii="Arial" w:eastAsia="Times New Roman" w:hAnsi="Arial" w:cs="Arial"/>
          <w:lang w:eastAsia="pl-PL"/>
        </w:rPr>
        <w:t>Wykonawca może wykorzystać w jednolitym dokumencie nadal aktualne informacje zawarte w innym jednolitym dokumencie złożonym w odrębnym postępowaniu o udzielenie zamówienia.</w:t>
      </w:r>
    </w:p>
    <w:p w:rsidR="000B4DE8" w:rsidRPr="000B4DE8" w:rsidRDefault="000B4DE8" w:rsidP="000B4DE8">
      <w:pPr>
        <w:widowControl w:val="0"/>
        <w:numPr>
          <w:ilvl w:val="0"/>
          <w:numId w:val="20"/>
        </w:numPr>
        <w:tabs>
          <w:tab w:val="left" w:pos="360"/>
        </w:tabs>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Wykonawcy zagraniczni.</w:t>
      </w:r>
    </w:p>
    <w:p w:rsidR="000B4DE8" w:rsidRPr="000B4DE8" w:rsidRDefault="000B4DE8" w:rsidP="000B4DE8">
      <w:pPr>
        <w:tabs>
          <w:tab w:val="left" w:pos="426"/>
        </w:tabs>
        <w:autoSpaceDE w:val="0"/>
        <w:autoSpaceDN w:val="0"/>
        <w:adjustRightInd w:val="0"/>
        <w:spacing w:after="0" w:line="240" w:lineRule="auto"/>
        <w:ind w:left="426"/>
        <w:jc w:val="both"/>
        <w:rPr>
          <w:rFonts w:ascii="Arial" w:eastAsia="Times New Roman" w:hAnsi="Arial" w:cs="Arial"/>
          <w:lang w:eastAsia="pl-PL"/>
        </w:rPr>
      </w:pPr>
      <w:r w:rsidRPr="000B4DE8">
        <w:rPr>
          <w:rFonts w:ascii="Arial" w:eastAsia="Times New Roman" w:hAnsi="Arial" w:cs="Arial"/>
          <w:lang w:eastAsia="pl-PL"/>
        </w:rPr>
        <w:t>Jeżeli Wykonawca ma siedzibę lub miejsce zamieszkania poza terytorium</w:t>
      </w:r>
      <w:r w:rsidRPr="000B4DE8">
        <w:rPr>
          <w:rFonts w:ascii="Arial" w:eastAsia="Times New Roman" w:hAnsi="Arial" w:cs="Arial"/>
          <w:lang w:eastAsia="pl-PL"/>
        </w:rPr>
        <w:br/>
        <w:t>Rzeczypospolitej Polskiej, zamiast dokumentów, o których mowa w §5</w:t>
      </w:r>
      <w:r w:rsidRPr="000B4DE8">
        <w:rPr>
          <w:rFonts w:ascii="Arial" w:eastAsia="Times New Roman" w:hAnsi="Arial" w:cs="Arial"/>
          <w:lang w:eastAsia="pl-PL"/>
        </w:rPr>
        <w:br/>
        <w:t>Rozporządzenia:</w:t>
      </w:r>
    </w:p>
    <w:p w:rsidR="000B4DE8" w:rsidRPr="000B4DE8" w:rsidRDefault="000B4DE8" w:rsidP="000B4DE8">
      <w:pPr>
        <w:tabs>
          <w:tab w:val="left" w:pos="851"/>
        </w:tabs>
        <w:autoSpaceDE w:val="0"/>
        <w:autoSpaceDN w:val="0"/>
        <w:adjustRightInd w:val="0"/>
        <w:spacing w:after="0" w:line="240" w:lineRule="auto"/>
        <w:ind w:left="851" w:hanging="284"/>
        <w:jc w:val="both"/>
        <w:rPr>
          <w:rFonts w:ascii="Arial" w:eastAsia="Times New Roman" w:hAnsi="Arial" w:cs="Arial"/>
          <w:lang w:eastAsia="pl-PL"/>
        </w:rPr>
      </w:pPr>
      <w:r w:rsidRPr="000B4DE8">
        <w:rPr>
          <w:rFonts w:ascii="Arial" w:eastAsia="Times New Roman" w:hAnsi="Arial" w:cs="Arial"/>
          <w:lang w:eastAsia="pl-PL"/>
        </w:rPr>
        <w:t xml:space="preserve">1) </w:t>
      </w:r>
      <w:r w:rsidRPr="000B4DE8">
        <w:rPr>
          <w:rFonts w:ascii="Arial" w:eastAsia="Times New Roman" w:hAnsi="Arial" w:cs="Arial"/>
          <w:b/>
          <w:bCs/>
          <w:lang w:eastAsia="pl-PL"/>
        </w:rPr>
        <w:t xml:space="preserve">w zakresie § 5 pkt 1 Rozporządzenia </w:t>
      </w:r>
      <w:r w:rsidRPr="000B4DE8">
        <w:rPr>
          <w:rFonts w:ascii="Arial" w:eastAsia="Times New Roman" w:hAnsi="Arial" w:cs="Arial"/>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PZP;</w:t>
      </w:r>
    </w:p>
    <w:p w:rsidR="000B4DE8" w:rsidRPr="000B4DE8" w:rsidRDefault="000B4DE8" w:rsidP="000B4DE8">
      <w:pPr>
        <w:tabs>
          <w:tab w:val="left" w:pos="851"/>
        </w:tabs>
        <w:autoSpaceDE w:val="0"/>
        <w:autoSpaceDN w:val="0"/>
        <w:adjustRightInd w:val="0"/>
        <w:spacing w:after="0" w:line="240" w:lineRule="auto"/>
        <w:ind w:left="851" w:hanging="284"/>
        <w:jc w:val="both"/>
        <w:rPr>
          <w:rFonts w:ascii="Arial" w:eastAsia="Times New Roman" w:hAnsi="Arial" w:cs="Arial"/>
          <w:lang w:eastAsia="pl-PL"/>
        </w:rPr>
      </w:pPr>
      <w:r w:rsidRPr="000B4DE8">
        <w:rPr>
          <w:rFonts w:ascii="Arial" w:eastAsia="Times New Roman" w:hAnsi="Arial" w:cs="Arial"/>
          <w:lang w:eastAsia="pl-PL"/>
        </w:rPr>
        <w:t>2)</w:t>
      </w:r>
      <w:r w:rsidRPr="000B4DE8">
        <w:rPr>
          <w:rFonts w:ascii="Arial" w:eastAsia="Times New Roman" w:hAnsi="Arial" w:cs="Arial"/>
          <w:lang w:eastAsia="pl-PL"/>
        </w:rPr>
        <w:tab/>
      </w:r>
      <w:r w:rsidRPr="000B4DE8">
        <w:rPr>
          <w:rFonts w:ascii="Arial" w:eastAsia="Times New Roman" w:hAnsi="Arial" w:cs="Arial"/>
          <w:b/>
          <w:lang w:eastAsia="pl-PL"/>
        </w:rPr>
        <w:t>w zakresie § 5</w:t>
      </w:r>
      <w:r w:rsidRPr="000B4DE8">
        <w:rPr>
          <w:rFonts w:ascii="Arial" w:eastAsia="Times New Roman" w:hAnsi="Arial" w:cs="Arial"/>
          <w:lang w:eastAsia="pl-PL"/>
        </w:rPr>
        <w:t xml:space="preserve"> </w:t>
      </w:r>
      <w:r w:rsidRPr="000B4DE8">
        <w:rPr>
          <w:rFonts w:ascii="Arial" w:eastAsia="Times New Roman" w:hAnsi="Arial" w:cs="Arial"/>
          <w:b/>
          <w:bCs/>
          <w:lang w:eastAsia="pl-PL"/>
        </w:rPr>
        <w:t xml:space="preserve">pkt 2-4 Rozporządzenia </w:t>
      </w:r>
      <w:r w:rsidRPr="000B4DE8">
        <w:rPr>
          <w:rFonts w:ascii="Arial" w:eastAsia="Times New Roman" w:hAnsi="Arial" w:cs="Arial"/>
          <w:lang w:eastAsia="pl-PL"/>
        </w:rPr>
        <w:t>- składa dokument lub dokumenty wystawione w kraju, w którym</w:t>
      </w:r>
      <w:r w:rsidRPr="000B4DE8">
        <w:rPr>
          <w:rFonts w:ascii="Arial" w:eastAsia="Times New Roman" w:hAnsi="Arial" w:cs="Arial"/>
          <w:lang w:eastAsia="pl-PL"/>
        </w:rPr>
        <w:br/>
        <w:t>Wykonawca ma siedzibę lub miejsce zamieszkania, potwierdzające odpowiednio, że:</w:t>
      </w:r>
    </w:p>
    <w:p w:rsidR="000B4DE8" w:rsidRPr="000B4DE8" w:rsidRDefault="000B4DE8" w:rsidP="000B4DE8">
      <w:pPr>
        <w:widowControl w:val="0"/>
        <w:numPr>
          <w:ilvl w:val="0"/>
          <w:numId w:val="21"/>
        </w:numPr>
        <w:tabs>
          <w:tab w:val="left" w:pos="1109"/>
        </w:tabs>
        <w:autoSpaceDE w:val="0"/>
        <w:autoSpaceDN w:val="0"/>
        <w:adjustRightInd w:val="0"/>
        <w:spacing w:after="0" w:line="240" w:lineRule="auto"/>
        <w:ind w:left="1109" w:hanging="264"/>
        <w:jc w:val="both"/>
        <w:rPr>
          <w:rFonts w:ascii="Arial" w:eastAsia="Times New Roman" w:hAnsi="Arial" w:cs="Arial"/>
          <w:lang w:eastAsia="pl-PL"/>
        </w:rPr>
      </w:pPr>
      <w:r w:rsidRPr="000B4DE8">
        <w:rPr>
          <w:rFonts w:ascii="Arial" w:eastAsia="Times New Roman" w:hAnsi="Arial" w:cs="Arial"/>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B4DE8" w:rsidRPr="000B4DE8" w:rsidRDefault="000B4DE8" w:rsidP="000B4DE8">
      <w:pPr>
        <w:widowControl w:val="0"/>
        <w:numPr>
          <w:ilvl w:val="0"/>
          <w:numId w:val="21"/>
        </w:numPr>
        <w:tabs>
          <w:tab w:val="left" w:pos="1109"/>
        </w:tabs>
        <w:autoSpaceDE w:val="0"/>
        <w:autoSpaceDN w:val="0"/>
        <w:adjustRightInd w:val="0"/>
        <w:spacing w:after="0" w:line="240" w:lineRule="auto"/>
        <w:ind w:left="845"/>
        <w:rPr>
          <w:rFonts w:ascii="Arial" w:eastAsia="Times New Roman" w:hAnsi="Arial" w:cs="Arial"/>
          <w:lang w:eastAsia="pl-PL"/>
        </w:rPr>
      </w:pPr>
      <w:r w:rsidRPr="000B4DE8">
        <w:rPr>
          <w:rFonts w:ascii="Arial" w:eastAsia="Times New Roman" w:hAnsi="Arial" w:cs="Arial"/>
          <w:lang w:eastAsia="pl-PL"/>
        </w:rPr>
        <w:t>nie otwarto jego likwidacji ani nie ogłoszono upadłości.</w:t>
      </w:r>
    </w:p>
    <w:p w:rsidR="000B4DE8" w:rsidRPr="000B4DE8" w:rsidRDefault="000B4DE8" w:rsidP="000B4DE8">
      <w:pPr>
        <w:tabs>
          <w:tab w:val="left" w:pos="851"/>
        </w:tabs>
        <w:autoSpaceDE w:val="0"/>
        <w:autoSpaceDN w:val="0"/>
        <w:adjustRightInd w:val="0"/>
        <w:spacing w:after="0" w:line="240" w:lineRule="auto"/>
        <w:ind w:left="851" w:hanging="284"/>
        <w:jc w:val="both"/>
        <w:rPr>
          <w:rFonts w:ascii="Arial" w:eastAsia="Times New Roman" w:hAnsi="Arial" w:cs="Arial"/>
          <w:lang w:eastAsia="pl-PL"/>
        </w:rPr>
      </w:pPr>
      <w:r w:rsidRPr="000B4DE8">
        <w:rPr>
          <w:rFonts w:ascii="Arial" w:eastAsia="Times New Roman" w:hAnsi="Arial" w:cs="Arial"/>
          <w:lang w:eastAsia="pl-PL"/>
        </w:rPr>
        <w:t>3) Dokumenty, o których mowa powyżej w ppkt 1; ppkt 2 lit. b), powinny być wystawione nie wcześniej niż 6 miesięcy przed upływem terminu składania ofert. Dokument, o którym mowa w ppkt 2 lit a) powyżej, powinien być wystawiony nie wcześniej niż 3 miesiące przed upływem tego terminu.</w:t>
      </w:r>
    </w:p>
    <w:p w:rsidR="000B4DE8" w:rsidRPr="000B4DE8" w:rsidRDefault="000B4DE8" w:rsidP="000B4DE8">
      <w:pPr>
        <w:widowControl w:val="0"/>
        <w:numPr>
          <w:ilvl w:val="0"/>
          <w:numId w:val="18"/>
        </w:numPr>
        <w:tabs>
          <w:tab w:val="left" w:pos="851"/>
        </w:tabs>
        <w:autoSpaceDE w:val="0"/>
        <w:autoSpaceDN w:val="0"/>
        <w:adjustRightInd w:val="0"/>
        <w:spacing w:after="0" w:line="240" w:lineRule="auto"/>
        <w:ind w:left="851" w:hanging="284"/>
        <w:jc w:val="both"/>
        <w:rPr>
          <w:rFonts w:ascii="Arial" w:eastAsia="Times New Roman" w:hAnsi="Arial" w:cs="Arial"/>
          <w:lang w:eastAsia="pl-PL"/>
        </w:rPr>
      </w:pPr>
      <w:r w:rsidRPr="000B4DE8">
        <w:rPr>
          <w:rFonts w:ascii="Arial" w:eastAsia="Times New Roman" w:hAnsi="Arial" w:cs="Arial"/>
          <w:lang w:eastAsia="pl-PL"/>
        </w:rPr>
        <w:t>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Rozporządzenia stosuje się.</w:t>
      </w:r>
    </w:p>
    <w:p w:rsidR="000B4DE8" w:rsidRPr="000B4DE8" w:rsidRDefault="000B4DE8" w:rsidP="000B4DE8">
      <w:pPr>
        <w:widowControl w:val="0"/>
        <w:numPr>
          <w:ilvl w:val="0"/>
          <w:numId w:val="18"/>
        </w:numPr>
        <w:tabs>
          <w:tab w:val="left" w:pos="851"/>
        </w:tabs>
        <w:autoSpaceDE w:val="0"/>
        <w:autoSpaceDN w:val="0"/>
        <w:adjustRightInd w:val="0"/>
        <w:spacing w:after="0" w:line="240" w:lineRule="auto"/>
        <w:ind w:left="851" w:hanging="284"/>
        <w:jc w:val="both"/>
        <w:rPr>
          <w:rFonts w:ascii="Arial" w:eastAsia="Times New Roman" w:hAnsi="Arial" w:cs="Arial"/>
          <w:lang w:eastAsia="pl-PL"/>
        </w:rPr>
      </w:pPr>
      <w:r w:rsidRPr="000B4DE8">
        <w:rPr>
          <w:rFonts w:ascii="Arial" w:eastAsia="Times New Roman" w:hAnsi="Arial" w:cs="Arial"/>
          <w:lang w:eastAsia="pl-PL"/>
        </w:rPr>
        <w:lastRenderedPageBreak/>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0B4DE8" w:rsidRPr="000B4DE8" w:rsidRDefault="000B4DE8" w:rsidP="000B4DE8">
      <w:pPr>
        <w:widowControl w:val="0"/>
        <w:numPr>
          <w:ilvl w:val="0"/>
          <w:numId w:val="18"/>
        </w:numPr>
        <w:tabs>
          <w:tab w:val="left" w:pos="851"/>
        </w:tabs>
        <w:autoSpaceDE w:val="0"/>
        <w:autoSpaceDN w:val="0"/>
        <w:adjustRightInd w:val="0"/>
        <w:spacing w:after="0" w:line="240" w:lineRule="auto"/>
        <w:ind w:left="851" w:hanging="284"/>
        <w:jc w:val="both"/>
        <w:rPr>
          <w:rFonts w:ascii="Arial" w:eastAsia="Times New Roman" w:hAnsi="Arial" w:cs="Arial"/>
          <w:lang w:eastAsia="pl-PL"/>
        </w:rPr>
      </w:pPr>
      <w:r w:rsidRPr="000B4DE8">
        <w:rPr>
          <w:rFonts w:ascii="Arial" w:eastAsia="Times New Roman" w:hAnsi="Arial" w:cs="Arial"/>
          <w:lang w:eastAsia="pl-PL"/>
        </w:rPr>
        <w:t>Wykonawca mający siedzibę na terytorium Rzeczypospolitej Polskiej, w odniesieniu do osoby mającej miejsce zamieszkania poza terytorium Rzeczypospolitej Polskiej, której dotyczy dokument wskazany w §5 pkt 1 Rozporządzenia, składa dokument, o którym mowa w § 7 ust. 1 pkt 1 Rozporządzenia, w zakresie określonym w art. 24 ust. 1 pkt 14 i 21 ustawy PZP.</w:t>
      </w:r>
    </w:p>
    <w:p w:rsidR="000B4DE8" w:rsidRPr="000B4DE8" w:rsidRDefault="000B4DE8" w:rsidP="000B4DE8">
      <w:pPr>
        <w:autoSpaceDE w:val="0"/>
        <w:autoSpaceDN w:val="0"/>
        <w:adjustRightInd w:val="0"/>
        <w:spacing w:after="0" w:line="240" w:lineRule="auto"/>
        <w:ind w:left="851"/>
        <w:jc w:val="both"/>
        <w:rPr>
          <w:rFonts w:ascii="Arial" w:eastAsia="Times New Roman" w:hAnsi="Arial" w:cs="Arial"/>
          <w:lang w:eastAsia="pl-PL"/>
        </w:rPr>
      </w:pPr>
      <w:r w:rsidRPr="000B4DE8">
        <w:rPr>
          <w:rFonts w:ascii="Arial" w:eastAsia="Times New Roman"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§7 ust. 2 zdanie pierwsze stosuje się. </w:t>
      </w:r>
    </w:p>
    <w:p w:rsidR="000B4DE8" w:rsidRPr="000B4DE8" w:rsidRDefault="000B4DE8" w:rsidP="000B4DE8">
      <w:pPr>
        <w:autoSpaceDE w:val="0"/>
        <w:autoSpaceDN w:val="0"/>
        <w:adjustRightInd w:val="0"/>
        <w:spacing w:after="0" w:line="240" w:lineRule="auto"/>
        <w:ind w:left="851" w:hanging="284"/>
        <w:jc w:val="both"/>
        <w:rPr>
          <w:rFonts w:ascii="Arial" w:eastAsia="Times New Roman" w:hAnsi="Arial" w:cs="Arial"/>
          <w:lang w:eastAsia="pl-PL"/>
        </w:rPr>
      </w:pPr>
      <w:r w:rsidRPr="000B4DE8">
        <w:rPr>
          <w:rFonts w:ascii="Arial" w:eastAsia="Times New Roman" w:hAnsi="Arial" w:cs="Arial"/>
          <w:lang w:eastAsia="pl-PL"/>
        </w:rPr>
        <w:t>7)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0B4DE8" w:rsidRPr="000B4DE8" w:rsidRDefault="000B4DE8" w:rsidP="000B4DE8">
      <w:pPr>
        <w:tabs>
          <w:tab w:val="left" w:pos="672"/>
        </w:tabs>
        <w:autoSpaceDE w:val="0"/>
        <w:autoSpaceDN w:val="0"/>
        <w:adjustRightInd w:val="0"/>
        <w:spacing w:after="0" w:line="240" w:lineRule="auto"/>
        <w:ind w:left="283"/>
        <w:rPr>
          <w:rFonts w:ascii="Arial" w:eastAsia="Times New Roman" w:hAnsi="Arial" w:cs="Arial"/>
          <w:b/>
          <w:bCs/>
          <w:u w:val="single"/>
          <w:lang w:eastAsia="pl-PL"/>
        </w:rPr>
      </w:pPr>
      <w:r w:rsidRPr="000B4DE8">
        <w:rPr>
          <w:rFonts w:ascii="Arial" w:eastAsia="Times New Roman" w:hAnsi="Arial" w:cs="Arial"/>
          <w:b/>
          <w:bCs/>
          <w:lang w:eastAsia="pl-PL"/>
        </w:rPr>
        <w:t>9.</w:t>
      </w:r>
      <w:r w:rsidRPr="000B4DE8">
        <w:rPr>
          <w:rFonts w:ascii="Arial" w:eastAsia="Times New Roman" w:hAnsi="Arial" w:cs="Arial"/>
          <w:b/>
          <w:bCs/>
          <w:lang w:eastAsia="pl-PL"/>
        </w:rPr>
        <w:tab/>
      </w:r>
      <w:r w:rsidRPr="000B4DE8">
        <w:rPr>
          <w:rFonts w:ascii="Arial" w:eastAsia="Times New Roman" w:hAnsi="Arial" w:cs="Arial"/>
          <w:b/>
          <w:bCs/>
          <w:u w:val="single"/>
          <w:lang w:eastAsia="pl-PL"/>
        </w:rPr>
        <w:t>Ponadto do oferty należy załączyć następujące dokumenty:</w:t>
      </w:r>
    </w:p>
    <w:p w:rsidR="000B4DE8" w:rsidRPr="000B4DE8" w:rsidRDefault="000B4DE8" w:rsidP="000B4DE8">
      <w:pPr>
        <w:widowControl w:val="0"/>
        <w:numPr>
          <w:ilvl w:val="0"/>
          <w:numId w:val="22"/>
        </w:numPr>
        <w:tabs>
          <w:tab w:val="left" w:pos="970"/>
        </w:tabs>
        <w:autoSpaceDE w:val="0"/>
        <w:autoSpaceDN w:val="0"/>
        <w:adjustRightInd w:val="0"/>
        <w:spacing w:after="0" w:line="240" w:lineRule="auto"/>
        <w:ind w:left="634"/>
        <w:rPr>
          <w:rFonts w:ascii="Arial" w:eastAsia="Times New Roman" w:hAnsi="Arial" w:cs="Arial"/>
          <w:lang w:eastAsia="pl-PL"/>
        </w:rPr>
      </w:pPr>
      <w:r w:rsidRPr="000B4DE8">
        <w:rPr>
          <w:rFonts w:ascii="Arial" w:eastAsia="Times New Roman" w:hAnsi="Arial" w:cs="Arial"/>
          <w:b/>
          <w:bCs/>
          <w:lang w:eastAsia="pl-PL"/>
        </w:rPr>
        <w:t xml:space="preserve">Formularz ofertowy </w:t>
      </w:r>
      <w:r w:rsidRPr="000B4DE8">
        <w:rPr>
          <w:rFonts w:ascii="Arial" w:eastAsia="Times New Roman" w:hAnsi="Arial" w:cs="Arial"/>
          <w:lang w:eastAsia="pl-PL"/>
        </w:rPr>
        <w:t xml:space="preserve">- według </w:t>
      </w:r>
      <w:r w:rsidRPr="000B4DE8">
        <w:rPr>
          <w:rFonts w:ascii="Arial" w:eastAsia="Times New Roman" w:hAnsi="Arial" w:cs="Arial"/>
          <w:b/>
          <w:bCs/>
          <w:lang w:eastAsia="pl-PL"/>
        </w:rPr>
        <w:t>załącznika nr 2 do SIWZ,</w:t>
      </w:r>
    </w:p>
    <w:p w:rsidR="000B4DE8" w:rsidRPr="000B4DE8" w:rsidRDefault="000B4DE8" w:rsidP="000B4DE8">
      <w:pPr>
        <w:widowControl w:val="0"/>
        <w:numPr>
          <w:ilvl w:val="0"/>
          <w:numId w:val="22"/>
        </w:numPr>
        <w:tabs>
          <w:tab w:val="left" w:pos="970"/>
        </w:tabs>
        <w:autoSpaceDE w:val="0"/>
        <w:autoSpaceDN w:val="0"/>
        <w:adjustRightInd w:val="0"/>
        <w:spacing w:after="0" w:line="240" w:lineRule="auto"/>
        <w:ind w:left="634"/>
        <w:rPr>
          <w:rFonts w:ascii="Arial" w:eastAsia="Times New Roman" w:hAnsi="Arial" w:cs="Arial"/>
          <w:lang w:eastAsia="pl-PL"/>
        </w:rPr>
      </w:pPr>
      <w:r w:rsidRPr="000B4DE8">
        <w:rPr>
          <w:rFonts w:ascii="Arial" w:eastAsia="Times New Roman" w:hAnsi="Arial" w:cs="Arial"/>
          <w:b/>
          <w:bCs/>
          <w:lang w:eastAsia="pl-PL"/>
        </w:rPr>
        <w:t>dokument potwierdzający wniesienie wadium,</w:t>
      </w:r>
    </w:p>
    <w:p w:rsidR="000B4DE8" w:rsidRPr="000B4DE8" w:rsidRDefault="000B4DE8" w:rsidP="000B4DE8">
      <w:pPr>
        <w:widowControl w:val="0"/>
        <w:numPr>
          <w:ilvl w:val="0"/>
          <w:numId w:val="22"/>
        </w:numPr>
        <w:tabs>
          <w:tab w:val="left" w:pos="970"/>
        </w:tabs>
        <w:autoSpaceDE w:val="0"/>
        <w:autoSpaceDN w:val="0"/>
        <w:adjustRightInd w:val="0"/>
        <w:spacing w:after="0" w:line="240" w:lineRule="auto"/>
        <w:ind w:left="970" w:hanging="336"/>
        <w:jc w:val="both"/>
        <w:rPr>
          <w:rFonts w:ascii="Arial" w:eastAsia="Times New Roman" w:hAnsi="Arial" w:cs="Arial"/>
          <w:strike/>
          <w:lang w:eastAsia="pl-PL"/>
        </w:rPr>
      </w:pPr>
      <w:r w:rsidRPr="000B4DE8">
        <w:rPr>
          <w:rFonts w:ascii="Arial" w:eastAsia="Times New Roman" w:hAnsi="Arial" w:cs="Arial"/>
          <w:lang w:eastAsia="pl-PL"/>
        </w:rPr>
        <w:t xml:space="preserve">dokumenty potwierdzające uprawnienia osób podpisujących ofertę Wykonawcy do działania w jego imieniu </w:t>
      </w:r>
      <w:r w:rsidRPr="000B4DE8">
        <w:rPr>
          <w:rFonts w:ascii="Arial" w:eastAsia="Times New Roman" w:hAnsi="Arial" w:cs="Arial"/>
          <w:b/>
          <w:bCs/>
          <w:lang w:eastAsia="pl-PL"/>
        </w:rPr>
        <w:t xml:space="preserve">(w tym także pełnomocnictwa). </w:t>
      </w:r>
    </w:p>
    <w:p w:rsidR="000B4DE8" w:rsidRPr="000B4DE8" w:rsidRDefault="000B4DE8" w:rsidP="000B4DE8">
      <w:pPr>
        <w:widowControl w:val="0"/>
        <w:numPr>
          <w:ilvl w:val="0"/>
          <w:numId w:val="22"/>
        </w:numPr>
        <w:autoSpaceDE w:val="0"/>
        <w:autoSpaceDN w:val="0"/>
        <w:adjustRightInd w:val="0"/>
        <w:spacing w:after="0" w:line="240" w:lineRule="auto"/>
        <w:ind w:left="970" w:hanging="336"/>
        <w:jc w:val="both"/>
        <w:rPr>
          <w:rFonts w:ascii="Arial" w:eastAsia="Times New Roman" w:hAnsi="Arial" w:cs="Arial"/>
          <w:lang w:eastAsia="pl-PL"/>
        </w:rPr>
      </w:pPr>
      <w:r w:rsidRPr="000B4DE8">
        <w:rPr>
          <w:rFonts w:ascii="Arial" w:eastAsia="Times New Roman" w:hAnsi="Arial" w:cs="Arial"/>
          <w:lang w:eastAsia="pl-PL"/>
        </w:rPr>
        <w:t xml:space="preserve">w celu wykazania braku podstaw wykluczenia z postępowania o udzielenie zamówienia na podstawie okoliczności, o których mowa w Rozdz. V ust. 3 pkt 3.1. SIWZ </w:t>
      </w:r>
      <w:r w:rsidRPr="000B4DE8">
        <w:rPr>
          <w:rFonts w:ascii="Arial" w:eastAsia="Times New Roman" w:hAnsi="Arial" w:cs="Arial"/>
          <w:lang w:val="it-IT" w:eastAsia="pl-PL"/>
        </w:rPr>
        <w:t xml:space="preserve">(art. </w:t>
      </w:r>
      <w:r w:rsidRPr="000B4DE8">
        <w:rPr>
          <w:rFonts w:ascii="Arial" w:eastAsia="Times New Roman" w:hAnsi="Arial" w:cs="Arial"/>
          <w:lang w:eastAsia="pl-PL"/>
        </w:rPr>
        <w:t xml:space="preserve">24 ust. 1 ustawy PZP) oraz wykazania spełnienia warunków udziału określonych w Rozdziale V ust. 2 SIWZ Wykonawca składa oświadczenie: </w:t>
      </w:r>
      <w:r w:rsidRPr="000B4DE8">
        <w:rPr>
          <w:rFonts w:ascii="Arial" w:eastAsia="Times New Roman" w:hAnsi="Arial" w:cs="Arial"/>
          <w:b/>
          <w:bCs/>
          <w:lang w:eastAsia="pl-PL"/>
        </w:rPr>
        <w:t xml:space="preserve">Jednolity Europejski Dokument Zamówienia </w:t>
      </w:r>
      <w:r w:rsidRPr="000B4DE8">
        <w:rPr>
          <w:rFonts w:ascii="Arial" w:eastAsia="Times New Roman" w:hAnsi="Arial" w:cs="Arial"/>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0B4DE8">
        <w:rPr>
          <w:rFonts w:ascii="Arial" w:eastAsia="Times New Roman" w:hAnsi="Arial" w:cs="Arial"/>
          <w:lang w:val="it-IT" w:eastAsia="pl-PL"/>
        </w:rPr>
        <w:t xml:space="preserve">art. </w:t>
      </w:r>
      <w:r w:rsidRPr="000B4DE8">
        <w:rPr>
          <w:rFonts w:ascii="Arial" w:eastAsia="Times New Roman" w:hAnsi="Arial" w:cs="Arial"/>
          <w:lang w:eastAsia="pl-PL"/>
        </w:rPr>
        <w:t>59 ust. 2 Dyrektywy 2014/24/UE - wypełnione i podpisane przez Wykonawcę, który stanowić będzie wstępne potwierdzenie spełnienia warunków udziału w postępowaniu oraz brak podstaw wykluczenia w zakresie wskazanym przez Zamawiającego. Wykonawca obowiązany jest złożyć JEDZ w formie elektronicznej zgodnie z zapisami zawartymi w Rozdziale X SIWZ.</w:t>
      </w:r>
    </w:p>
    <w:p w:rsidR="000B4DE8" w:rsidRPr="000B4DE8" w:rsidRDefault="000B4DE8" w:rsidP="000B4DE8">
      <w:pPr>
        <w:widowControl w:val="0"/>
        <w:numPr>
          <w:ilvl w:val="0"/>
          <w:numId w:val="23"/>
        </w:numPr>
        <w:tabs>
          <w:tab w:val="left" w:pos="672"/>
        </w:tabs>
        <w:autoSpaceDE w:val="0"/>
        <w:autoSpaceDN w:val="0"/>
        <w:adjustRightInd w:val="0"/>
        <w:spacing w:after="0" w:line="240" w:lineRule="auto"/>
        <w:ind w:left="672" w:hanging="389"/>
        <w:jc w:val="both"/>
        <w:rPr>
          <w:rFonts w:ascii="Arial" w:eastAsia="Times New Roman" w:hAnsi="Arial" w:cs="Arial"/>
          <w:lang w:eastAsia="pl-PL"/>
        </w:rPr>
      </w:pPr>
      <w:r w:rsidRPr="000B4DE8">
        <w:rPr>
          <w:rFonts w:ascii="Arial" w:eastAsia="Times New Roman" w:hAnsi="Arial" w:cs="Arial"/>
          <w:lang w:eastAsia="pl-PL"/>
        </w:rPr>
        <w:t>Zamawiający może żądać, w wyznaczonym przez siebie terminie, wyjaśnień dotyczących wszelkich przedstawionych przez Wykonawcę dokumentów lub oświadczeń.</w:t>
      </w:r>
    </w:p>
    <w:p w:rsidR="000B4DE8" w:rsidRPr="000B4DE8" w:rsidRDefault="000B4DE8" w:rsidP="000B4DE8">
      <w:pPr>
        <w:widowControl w:val="0"/>
        <w:numPr>
          <w:ilvl w:val="0"/>
          <w:numId w:val="23"/>
        </w:numPr>
        <w:tabs>
          <w:tab w:val="left" w:pos="672"/>
        </w:tabs>
        <w:autoSpaceDE w:val="0"/>
        <w:autoSpaceDN w:val="0"/>
        <w:adjustRightInd w:val="0"/>
        <w:spacing w:after="0" w:line="240" w:lineRule="auto"/>
        <w:ind w:left="672" w:hanging="389"/>
        <w:jc w:val="both"/>
        <w:rPr>
          <w:rFonts w:ascii="Arial" w:eastAsia="Times New Roman" w:hAnsi="Arial" w:cs="Arial"/>
          <w:lang w:eastAsia="pl-PL"/>
        </w:rPr>
      </w:pPr>
      <w:r w:rsidRPr="000B4DE8">
        <w:rPr>
          <w:rFonts w:ascii="Arial" w:eastAsia="Times New Roman" w:hAnsi="Arial" w:cs="Arial"/>
          <w:lang w:eastAsia="pl-PL"/>
        </w:rPr>
        <w:t xml:space="preserve">Art. 26 ust. 3 i 4 ustawy ma również zastosowanie w odniesieniu do listy podmiotów należącej do tej samej grupy kapitałowej lub do informacji o należeniu do niej </w:t>
      </w:r>
      <w:r w:rsidRPr="000B4DE8">
        <w:rPr>
          <w:rFonts w:ascii="Arial" w:eastAsia="Times New Roman" w:hAnsi="Arial" w:cs="Arial"/>
          <w:b/>
          <w:bCs/>
          <w:lang w:eastAsia="pl-PL"/>
        </w:rPr>
        <w:t>(Załącznik Nr 5 do SIWZ).</w:t>
      </w:r>
    </w:p>
    <w:p w:rsidR="000B4DE8" w:rsidRPr="000B4DE8" w:rsidRDefault="000B4DE8" w:rsidP="000B4DE8">
      <w:pPr>
        <w:widowControl w:val="0"/>
        <w:numPr>
          <w:ilvl w:val="0"/>
          <w:numId w:val="23"/>
        </w:numPr>
        <w:tabs>
          <w:tab w:val="left" w:pos="672"/>
        </w:tabs>
        <w:autoSpaceDE w:val="0"/>
        <w:autoSpaceDN w:val="0"/>
        <w:adjustRightInd w:val="0"/>
        <w:spacing w:after="0" w:line="240" w:lineRule="auto"/>
        <w:ind w:left="672" w:hanging="389"/>
        <w:jc w:val="both"/>
        <w:rPr>
          <w:rFonts w:ascii="Arial" w:eastAsia="Times New Roman" w:hAnsi="Arial" w:cs="Arial"/>
          <w:i/>
          <w:iCs/>
          <w:lang w:eastAsia="pl-PL"/>
        </w:rPr>
      </w:pPr>
      <w:r w:rsidRPr="000B4DE8">
        <w:rPr>
          <w:rFonts w:ascii="Arial" w:eastAsia="Times New Roman" w:hAnsi="Arial" w:cs="Arial"/>
          <w:lang w:eastAsia="pl-PL"/>
        </w:rPr>
        <w:t xml:space="preserve">Na podstawie </w:t>
      </w:r>
      <w:r w:rsidRPr="000B4DE8">
        <w:rPr>
          <w:rFonts w:ascii="Arial" w:eastAsia="Times New Roman" w:hAnsi="Arial" w:cs="Arial"/>
          <w:lang w:val="it-IT" w:eastAsia="pl-PL"/>
        </w:rPr>
        <w:t xml:space="preserve">art. </w:t>
      </w:r>
      <w:r w:rsidRPr="000B4DE8">
        <w:rPr>
          <w:rFonts w:ascii="Arial" w:eastAsia="Times New Roman" w:hAnsi="Arial" w:cs="Arial"/>
          <w:lang w:eastAsia="pl-PL"/>
        </w:rPr>
        <w:t>26 ust. 1, ustawy PZP, Zamawiający przed udzieleniem zamówienia wzywa Wykonawcę, którego oferta została najwyżej oceniona, do złożenia w wyznaczonym, nie krótszym niż 10 dni, terminie aktualnych na dzień złożenia oświadczeń lub dokumentów potwierdzających okoliczności, o których mowa w art. 25 ust.1.</w:t>
      </w:r>
    </w:p>
    <w:p w:rsidR="000B4DE8" w:rsidRPr="000B4DE8" w:rsidRDefault="000B4DE8" w:rsidP="000B4DE8">
      <w:pPr>
        <w:autoSpaceDE w:val="0"/>
        <w:autoSpaceDN w:val="0"/>
        <w:adjustRightInd w:val="0"/>
        <w:spacing w:after="0" w:line="240" w:lineRule="auto"/>
        <w:ind w:left="562" w:hanging="562"/>
        <w:jc w:val="both"/>
        <w:rPr>
          <w:rFonts w:ascii="Arial" w:eastAsia="Times New Roman" w:hAnsi="Arial" w:cs="Arial"/>
          <w:b/>
          <w:bCs/>
          <w:lang w:val="it-IT" w:eastAsia="it-IT"/>
        </w:rPr>
      </w:pPr>
    </w:p>
    <w:p w:rsidR="000B4DE8" w:rsidRPr="000B4DE8" w:rsidRDefault="000B4DE8" w:rsidP="000B4DE8">
      <w:pPr>
        <w:autoSpaceDE w:val="0"/>
        <w:autoSpaceDN w:val="0"/>
        <w:adjustRightInd w:val="0"/>
        <w:spacing w:after="0" w:line="240" w:lineRule="auto"/>
        <w:ind w:left="562" w:hanging="562"/>
        <w:jc w:val="both"/>
        <w:rPr>
          <w:rFonts w:ascii="Arial" w:eastAsia="Times New Roman" w:hAnsi="Arial" w:cs="Arial"/>
          <w:b/>
          <w:bCs/>
          <w:lang w:eastAsia="it-IT"/>
        </w:rPr>
      </w:pPr>
      <w:r w:rsidRPr="000B4DE8">
        <w:rPr>
          <w:rFonts w:ascii="Arial" w:eastAsia="Times New Roman" w:hAnsi="Arial" w:cs="Arial"/>
          <w:b/>
          <w:bCs/>
          <w:lang w:val="it-IT" w:eastAsia="it-IT"/>
        </w:rPr>
        <w:t xml:space="preserve">VII. </w:t>
      </w:r>
      <w:r w:rsidRPr="000B4DE8">
        <w:rPr>
          <w:rFonts w:ascii="Arial" w:eastAsia="Times New Roman" w:hAnsi="Arial" w:cs="Arial"/>
          <w:b/>
          <w:bCs/>
          <w:lang w:eastAsia="it-IT"/>
        </w:rPr>
        <w:t xml:space="preserve">INFORMACJE O SPOSOBIE POROZUMIEWANIA SIĘ ZAMAWIAJĄCEGO Z WYKONAWCAMI ORAZ PRZEKAZYWANIA OŚWIADCZEŃ LUB DOKUMENTÓW, A TAKŻE WSKAZANIE OSÓB UPRAWNIONYCH </w:t>
      </w:r>
      <w:r w:rsidRPr="000B4DE8">
        <w:rPr>
          <w:rFonts w:ascii="Arial" w:eastAsia="Times New Roman" w:hAnsi="Arial" w:cs="Arial"/>
          <w:b/>
          <w:bCs/>
          <w:lang w:eastAsia="pl-PL"/>
        </w:rPr>
        <w:t>DO POROZUMIEWANIA SIĘ Z WYKONAWCAMI.</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 xml:space="preserve">W postępowaniu o udzielenie zamówienia, komunikacja pomiędzy Zamawiającym a Wykonawcami w szczególności składanie oświadczeń, wniosków, zawiadomień oraz przekazywanie informacji odbywa się elektronicznie za pośrednictwem formularza dostępnego na ePUAP oraz udostępnionego przez miniPortal (http://miniportal.uzp.gov.pl). We wszelkiej korespondencji związanej z niniejszym postępowaniem Zamawiający i </w:t>
      </w:r>
      <w:r w:rsidRPr="000B4DE8">
        <w:rPr>
          <w:rFonts w:ascii="Arial" w:eastAsia="Times New Roman" w:hAnsi="Arial" w:cs="Arial"/>
          <w:bCs/>
          <w:lang w:eastAsia="it-IT"/>
        </w:rPr>
        <w:lastRenderedPageBreak/>
        <w:t xml:space="preserve">Wykonawcy posługują się numerem ogłoszeni tj. SKMMU.086.52.19. Zamawiający może również komunikować się z Wykonawcami za pomocą poczty elektronicznej na adres e-mail: </w:t>
      </w:r>
      <w:hyperlink r:id="rId13" w:history="1">
        <w:r w:rsidRPr="000B4DE8">
          <w:rPr>
            <w:rFonts w:ascii="Arial" w:eastAsia="Times New Roman" w:hAnsi="Arial" w:cs="Arial"/>
            <w:bCs/>
            <w:color w:val="0563C1"/>
            <w:u w:val="single"/>
            <w:lang w:eastAsia="it-IT"/>
          </w:rPr>
          <w:t>przetargi@skm.pkp.pl</w:t>
        </w:r>
      </w:hyperlink>
      <w:r w:rsidRPr="000B4DE8">
        <w:rPr>
          <w:rFonts w:ascii="Arial" w:eastAsia="Times New Roman" w:hAnsi="Arial" w:cs="Arial"/>
          <w:bCs/>
          <w:lang w:eastAsia="it-IT"/>
        </w:rPr>
        <w:t>.</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Wymagania techniczne i organizacyjne wysyłania i odbierania dokumentów elektronicznych, elektronicznych kopii dokumentów i oświadczeń oraz informacji przekazywanych przy ich użyciu opisane zostały w Regulaminie korzystania z miniPortalu oraz Regulaminie ePUAP.</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Maksymalny rozmiar plików przesyłanych za pośrednictwem dedykowanych formularzy do: złożenia, zmiany, wycofania oferty lub wniosku oraz do komunikacji wynosi 150 MB.</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Za datę przekazania oferty, wniosków, zawiadomień, dokumentów elektronicznych, oświadczeń lub elektronicznych kopii dokumentów lub oświadczeń oraz innych informacji przyjmuje się datę ich przekazania na ePUAP.</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Identyfikator postępowania i klucz publiczny dla danego postępowania o udzielenie zamówienia dostępne są na liście wszystkich postępowań na miniPortalu.</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Osoby uprawnione do porozumiewania się z Wykonawcami:</w:t>
      </w:r>
    </w:p>
    <w:p w:rsidR="000B4DE8" w:rsidRPr="000B4DE8" w:rsidRDefault="000B4DE8" w:rsidP="000B4DE8">
      <w:pPr>
        <w:widowControl w:val="0"/>
        <w:numPr>
          <w:ilvl w:val="0"/>
          <w:numId w:val="56"/>
        </w:numPr>
        <w:autoSpaceDE w:val="0"/>
        <w:autoSpaceDN w:val="0"/>
        <w:adjustRightInd w:val="0"/>
        <w:spacing w:after="0" w:line="360" w:lineRule="auto"/>
        <w:contextualSpacing/>
        <w:jc w:val="both"/>
        <w:rPr>
          <w:rFonts w:ascii="Arial" w:eastAsia="Times New Roman" w:hAnsi="Arial" w:cs="Arial"/>
          <w:bCs/>
          <w:lang w:eastAsia="it-IT"/>
        </w:rPr>
      </w:pPr>
      <w:r w:rsidRPr="000B4DE8">
        <w:rPr>
          <w:rFonts w:ascii="Arial" w:eastAsia="Times New Roman" w:hAnsi="Arial" w:cs="Arial"/>
          <w:bCs/>
          <w:lang w:eastAsia="it-IT"/>
        </w:rPr>
        <w:t xml:space="preserve">w sprawach formalnych wyjaśnień udziela: </w:t>
      </w:r>
    </w:p>
    <w:p w:rsidR="000B4DE8" w:rsidRPr="000B4DE8" w:rsidRDefault="000B4DE8" w:rsidP="000B4DE8">
      <w:pPr>
        <w:autoSpaceDE w:val="0"/>
        <w:autoSpaceDN w:val="0"/>
        <w:adjustRightInd w:val="0"/>
        <w:spacing w:after="0" w:line="360" w:lineRule="auto"/>
        <w:ind w:left="720"/>
        <w:contextualSpacing/>
        <w:jc w:val="both"/>
        <w:rPr>
          <w:rFonts w:ascii="Arial" w:eastAsia="Times New Roman" w:hAnsi="Arial" w:cs="Arial"/>
          <w:bCs/>
          <w:lang w:eastAsia="it-IT"/>
        </w:rPr>
      </w:pPr>
      <w:r w:rsidRPr="000B4DE8">
        <w:rPr>
          <w:rFonts w:ascii="Arial" w:eastAsia="Times New Roman" w:hAnsi="Arial" w:cs="Arial"/>
          <w:bCs/>
          <w:lang w:eastAsia="it-IT"/>
        </w:rPr>
        <w:t>p. Paweł Wojtkiewicz, tel. 58 721 28 20, w godzinach: 8:00 – 14:00 (od poniedziałku do piątku).</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Zapytania dotyczące SIWZ muszą być kierowane w formie określonej w ust. 1 z adnotacją:</w:t>
      </w:r>
    </w:p>
    <w:p w:rsidR="000B4DE8" w:rsidRPr="000B4DE8" w:rsidRDefault="000B4DE8" w:rsidP="000B4DE8">
      <w:pPr>
        <w:spacing w:line="360" w:lineRule="auto"/>
        <w:ind w:left="357"/>
        <w:contextualSpacing/>
        <w:jc w:val="both"/>
        <w:rPr>
          <w:rFonts w:ascii="Arial" w:eastAsia="Times New Roman" w:hAnsi="Arial" w:cs="Arial"/>
          <w:bCs/>
          <w:lang w:eastAsia="it-IT"/>
        </w:rPr>
      </w:pPr>
      <w:r w:rsidRPr="000B4DE8">
        <w:rPr>
          <w:rFonts w:ascii="Arial" w:eastAsia="Times New Roman" w:hAnsi="Arial" w:cs="Arial"/>
          <w:bCs/>
          <w:lang w:eastAsia="it-IT"/>
        </w:rPr>
        <w:t xml:space="preserve">„Zapytania - dotyczy przetargu nieograniczonego na wykonanie kompleksowej usługi utrzymania w czystości elektrycznych i spalinowych zespołów trakcyjnych  – SKMMU.086.52.19, na adres email </w:t>
      </w:r>
      <w:hyperlink r:id="rId14" w:history="1">
        <w:r w:rsidRPr="000B4DE8">
          <w:rPr>
            <w:rFonts w:ascii="Arial" w:eastAsia="Times New Roman" w:hAnsi="Arial" w:cs="Arial"/>
            <w:bCs/>
            <w:color w:val="0563C1"/>
            <w:u w:val="single"/>
            <w:lang w:eastAsia="it-IT"/>
          </w:rPr>
          <w:t>przetargi@skm.pkp.pl</w:t>
        </w:r>
      </w:hyperlink>
      <w:r w:rsidRPr="000B4DE8">
        <w:rPr>
          <w:rFonts w:ascii="Arial" w:eastAsia="Times New Roman" w:hAnsi="Arial" w:cs="Arial"/>
          <w:bCs/>
          <w:lang w:eastAsia="it-IT"/>
        </w:rPr>
        <w:t>.</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 xml:space="preserve">Wykonawca może zwrócić się do Zamawiającego o wyjaśnienie treści SIWZ. Zamawiający jest obowiązany udzielić wyjaśnień niezwłocznie, jednak nie później niż na 6 dni przed upływem terminu składania ofert - pod warunkiem że wniosek o wyjaśnienie treści SIWZ </w:t>
      </w:r>
      <w:r w:rsidRPr="000B4DE8">
        <w:rPr>
          <w:rFonts w:ascii="Arial" w:eastAsia="Times New Roman" w:hAnsi="Arial" w:cs="Arial"/>
          <w:bCs/>
          <w:lang w:eastAsia="it-IT"/>
        </w:rPr>
        <w:lastRenderedPageBreak/>
        <w:t>wpłynął do Zamawiającego nie później niż do końca dnia, w którym upływa połowa wyznaczonego terminu składania ofert.</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Jeżeli wniosek o wyjaśnienie treści SIWZ wpłynął po upływie terminu składania wniosku lub dotyczy udzielonych wyjaśnień, Zamawiający może udzielić wyjaśnień albo pozostawić wniosek bez rozpoznania.</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Przedłużenie terminu składania ofert nie wpływa na bieg terminu składania wniosku o wyjaśnienie treści SIWZ.</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Treść zapytań wraz z wyjaśnieniami Zamawiający przekaże Wykonawcom w formie określonej w ust. 1, którym przekazał SIWZ, bez ujawniania źródła zapytania, oraz zamieści na stronie internetowej.</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Zamawiający nie będzie zwoływać zebrania wszystkich Wykonawców w celu wyjaśnienia wątpliwości dotyczących treści SIWZ.</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W uzasadnionych przypadkach Zamawiający może przed upływem terminu składania ofert zmienić treść Specyfikacji Istotnych Warunków Zamówienia. Dokonaną zmianę treści Specyfikacji Zamawiający udostępnia na stronie internetowej, Przepis art. 37 ust. 5 stosuje się odpowiednio.</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0B4DE8" w:rsidRPr="000B4DE8" w:rsidRDefault="000B4DE8" w:rsidP="000B4DE8">
      <w:pPr>
        <w:widowControl w:val="0"/>
        <w:numPr>
          <w:ilvl w:val="0"/>
          <w:numId w:val="55"/>
        </w:numPr>
        <w:autoSpaceDE w:val="0"/>
        <w:autoSpaceDN w:val="0"/>
        <w:adjustRightInd w:val="0"/>
        <w:spacing w:after="0" w:line="360" w:lineRule="auto"/>
        <w:ind w:left="357" w:hanging="357"/>
        <w:contextualSpacing/>
        <w:jc w:val="both"/>
        <w:rPr>
          <w:rFonts w:ascii="Arial" w:eastAsia="Times New Roman" w:hAnsi="Arial" w:cs="Arial"/>
          <w:bCs/>
          <w:lang w:eastAsia="it-IT"/>
        </w:rPr>
      </w:pPr>
      <w:r w:rsidRPr="000B4DE8">
        <w:rPr>
          <w:rFonts w:ascii="Arial" w:eastAsia="Times New Roman" w:hAnsi="Arial" w:cs="Arial"/>
          <w:bCs/>
          <w:lang w:eastAsia="it-IT"/>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VIII. WYMAGANIA DOTYCZĄCE WADIUM.</w:t>
      </w:r>
    </w:p>
    <w:p w:rsidR="000B4DE8" w:rsidRPr="000B4DE8" w:rsidRDefault="000B4DE8" w:rsidP="000B4DE8">
      <w:pPr>
        <w:widowControl w:val="0"/>
        <w:numPr>
          <w:ilvl w:val="0"/>
          <w:numId w:val="24"/>
        </w:numPr>
        <w:tabs>
          <w:tab w:val="left" w:pos="35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 xml:space="preserve">Oferta musi być zabezpieczona wadium w wysokości: </w:t>
      </w:r>
      <w:r w:rsidRPr="000B4DE8">
        <w:rPr>
          <w:rFonts w:ascii="Arial" w:eastAsia="Times New Roman" w:hAnsi="Arial" w:cs="Arial"/>
          <w:b/>
          <w:bCs/>
          <w:lang w:eastAsia="pl-PL"/>
        </w:rPr>
        <w:t xml:space="preserve">141.000,00 zł </w:t>
      </w:r>
      <w:r w:rsidRPr="000B4DE8">
        <w:rPr>
          <w:rFonts w:ascii="Arial" w:eastAsia="Times New Roman" w:hAnsi="Arial" w:cs="Arial"/>
          <w:lang w:eastAsia="pl-PL"/>
        </w:rPr>
        <w:t>(sto czterdzieści jeden tysięcy złotych zero groszy), wniesionym przed upływem terminu składania ofert.</w:t>
      </w:r>
    </w:p>
    <w:p w:rsidR="000B4DE8" w:rsidRPr="000B4DE8" w:rsidRDefault="000B4DE8" w:rsidP="000B4DE8">
      <w:pPr>
        <w:widowControl w:val="0"/>
        <w:numPr>
          <w:ilvl w:val="0"/>
          <w:numId w:val="24"/>
        </w:numPr>
        <w:tabs>
          <w:tab w:val="left" w:pos="355"/>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Wadium może być wniesione w jednej lub kilku następujących formach:</w:t>
      </w:r>
    </w:p>
    <w:p w:rsidR="000B4DE8" w:rsidRPr="000B4DE8" w:rsidRDefault="000B4DE8" w:rsidP="000B4DE8">
      <w:pPr>
        <w:widowControl w:val="0"/>
        <w:numPr>
          <w:ilvl w:val="0"/>
          <w:numId w:val="25"/>
        </w:numPr>
        <w:tabs>
          <w:tab w:val="left" w:pos="715"/>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pieniądzu,</w:t>
      </w:r>
    </w:p>
    <w:p w:rsidR="000B4DE8" w:rsidRPr="000B4DE8" w:rsidRDefault="000B4DE8" w:rsidP="000B4DE8">
      <w:pPr>
        <w:widowControl w:val="0"/>
        <w:numPr>
          <w:ilvl w:val="0"/>
          <w:numId w:val="25"/>
        </w:numPr>
        <w:tabs>
          <w:tab w:val="left" w:pos="71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poręczeniach bankowych lub poręczeniach spółdzielczej kasy oszczędnościowo-kredytowej, z tym, że poręczenie kasy jest zawsze poręczeniem pieniężnym,</w:t>
      </w:r>
    </w:p>
    <w:p w:rsidR="000B4DE8" w:rsidRPr="000B4DE8" w:rsidRDefault="000B4DE8" w:rsidP="000B4DE8">
      <w:pPr>
        <w:widowControl w:val="0"/>
        <w:numPr>
          <w:ilvl w:val="0"/>
          <w:numId w:val="25"/>
        </w:numPr>
        <w:tabs>
          <w:tab w:val="left" w:pos="715"/>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gwarancjach bankowych,</w:t>
      </w:r>
    </w:p>
    <w:p w:rsidR="000B4DE8" w:rsidRPr="000B4DE8" w:rsidRDefault="000B4DE8" w:rsidP="000B4DE8">
      <w:pPr>
        <w:widowControl w:val="0"/>
        <w:numPr>
          <w:ilvl w:val="0"/>
          <w:numId w:val="25"/>
        </w:numPr>
        <w:tabs>
          <w:tab w:val="left" w:pos="715"/>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gwarancjach ubezpieczeniowych,</w:t>
      </w:r>
    </w:p>
    <w:p w:rsidR="000B4DE8" w:rsidRPr="000B4DE8" w:rsidRDefault="000B4DE8" w:rsidP="000B4DE8">
      <w:pPr>
        <w:widowControl w:val="0"/>
        <w:numPr>
          <w:ilvl w:val="0"/>
          <w:numId w:val="25"/>
        </w:numPr>
        <w:tabs>
          <w:tab w:val="left" w:pos="71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poręczeniach udzielanych przez podmioty, o których mowa w art. 6b, ust. 5, pkt 2 ustawy z dnia 9 listopada 2000 r. o utworzeniu Polskiej Agencji Rozwoju Przedsiębiorczości (tekst jednolity: Dz. U. z 2019 r., poz. 310 z późn. zm.).</w:t>
      </w:r>
    </w:p>
    <w:p w:rsidR="000B4DE8" w:rsidRPr="000B4DE8" w:rsidRDefault="000B4DE8" w:rsidP="000B4DE8">
      <w:pPr>
        <w:tabs>
          <w:tab w:val="left" w:pos="355"/>
        </w:tabs>
        <w:autoSpaceDE w:val="0"/>
        <w:autoSpaceDN w:val="0"/>
        <w:adjustRightInd w:val="0"/>
        <w:spacing w:after="0" w:line="240" w:lineRule="auto"/>
        <w:ind w:left="355" w:hanging="355"/>
        <w:jc w:val="both"/>
        <w:rPr>
          <w:rFonts w:ascii="Arial" w:eastAsia="Times New Roman" w:hAnsi="Arial" w:cs="Arial"/>
          <w:u w:val="single"/>
          <w:lang w:eastAsia="pl-PL"/>
        </w:rPr>
      </w:pPr>
      <w:r w:rsidRPr="000B4DE8">
        <w:rPr>
          <w:rFonts w:ascii="Arial" w:eastAsia="Times New Roman" w:hAnsi="Arial" w:cs="Arial"/>
          <w:lang w:eastAsia="pl-PL"/>
        </w:rPr>
        <w:t>3.</w:t>
      </w:r>
      <w:r w:rsidRPr="000B4DE8">
        <w:rPr>
          <w:rFonts w:ascii="Arial" w:eastAsia="Times New Roman" w:hAnsi="Arial" w:cs="Arial"/>
          <w:lang w:eastAsia="pl-PL"/>
        </w:rPr>
        <w:tab/>
      </w:r>
      <w:r w:rsidRPr="000B4DE8">
        <w:rPr>
          <w:rFonts w:ascii="Arial" w:eastAsia="Times New Roman" w:hAnsi="Arial" w:cs="Arial"/>
          <w:u w:val="single"/>
          <w:lang w:eastAsia="pl-PL"/>
        </w:rPr>
        <w:t>Uwaga: dokument gwarancji, poręczeń winien zawierać wyszczególnione warunki zapłaty</w:t>
      </w:r>
      <w:r w:rsidRPr="000B4DE8">
        <w:rPr>
          <w:rFonts w:ascii="Arial" w:eastAsia="Times New Roman" w:hAnsi="Arial" w:cs="Arial"/>
          <w:u w:val="single"/>
          <w:lang w:eastAsia="pl-PL"/>
        </w:rPr>
        <w:br/>
        <w:t>kwoty wadium Zamawiającemu (utraty wadium przez Wykonawcę na rzecz</w:t>
      </w:r>
      <w:r w:rsidRPr="000B4DE8">
        <w:rPr>
          <w:rFonts w:ascii="Arial" w:eastAsia="Times New Roman" w:hAnsi="Arial" w:cs="Arial"/>
          <w:u w:val="single"/>
          <w:lang w:eastAsia="pl-PL"/>
        </w:rPr>
        <w:br/>
        <w:t>Zamawiającego), tj. gdy:</w:t>
      </w:r>
    </w:p>
    <w:p w:rsidR="000B4DE8" w:rsidRPr="000B4DE8" w:rsidRDefault="000B4DE8" w:rsidP="000B4DE8">
      <w:pPr>
        <w:tabs>
          <w:tab w:val="left" w:pos="667"/>
        </w:tabs>
        <w:autoSpaceDE w:val="0"/>
        <w:autoSpaceDN w:val="0"/>
        <w:adjustRightInd w:val="0"/>
        <w:spacing w:after="0" w:line="240" w:lineRule="auto"/>
        <w:ind w:left="422"/>
        <w:rPr>
          <w:rFonts w:ascii="Arial" w:eastAsia="Times New Roman" w:hAnsi="Arial" w:cs="Arial"/>
          <w:lang w:eastAsia="pl-PL"/>
        </w:rPr>
      </w:pPr>
      <w:r w:rsidRPr="000B4DE8">
        <w:rPr>
          <w:rFonts w:ascii="Arial" w:eastAsia="Times New Roman" w:hAnsi="Arial" w:cs="Arial"/>
          <w:lang w:eastAsia="pl-PL"/>
        </w:rPr>
        <w:t>a)</w:t>
      </w:r>
      <w:r w:rsidRPr="000B4DE8">
        <w:rPr>
          <w:rFonts w:ascii="Arial" w:eastAsia="Times New Roman" w:hAnsi="Arial" w:cs="Arial"/>
          <w:lang w:eastAsia="pl-PL"/>
        </w:rPr>
        <w:tab/>
        <w:t>Wykonawca, którego oferta została wybrana:</w:t>
      </w:r>
    </w:p>
    <w:p w:rsidR="000B4DE8" w:rsidRPr="000B4DE8" w:rsidRDefault="000B4DE8" w:rsidP="000B4DE8">
      <w:pPr>
        <w:widowControl w:val="0"/>
        <w:numPr>
          <w:ilvl w:val="0"/>
          <w:numId w:val="26"/>
        </w:numPr>
        <w:tabs>
          <w:tab w:val="left" w:pos="1416"/>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odmówił podpisania umowy w sprawie zamówienia publicznego na warunkach określonych w ofercie;</w:t>
      </w:r>
    </w:p>
    <w:p w:rsidR="000B4DE8" w:rsidRPr="000B4DE8" w:rsidRDefault="000B4DE8" w:rsidP="000B4DE8">
      <w:pPr>
        <w:widowControl w:val="0"/>
        <w:numPr>
          <w:ilvl w:val="0"/>
          <w:numId w:val="26"/>
        </w:numPr>
        <w:tabs>
          <w:tab w:val="left" w:pos="1416"/>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nie wniósł wymaganego zabezpieczenia należytego wykonania umowy;</w:t>
      </w:r>
    </w:p>
    <w:p w:rsidR="000B4DE8" w:rsidRPr="000B4DE8" w:rsidRDefault="000B4DE8" w:rsidP="000B4DE8">
      <w:pPr>
        <w:widowControl w:val="0"/>
        <w:numPr>
          <w:ilvl w:val="0"/>
          <w:numId w:val="26"/>
        </w:numPr>
        <w:tabs>
          <w:tab w:val="left" w:pos="1416"/>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zawarcie umowy w sprawie zamówienia publicznego stało się niemożliwe, z przyczyn leżących po stronie Wykonawcy;</w:t>
      </w:r>
    </w:p>
    <w:p w:rsidR="000B4DE8" w:rsidRPr="000B4DE8" w:rsidRDefault="000B4DE8" w:rsidP="000B4DE8">
      <w:pPr>
        <w:tabs>
          <w:tab w:val="left" w:pos="667"/>
        </w:tabs>
        <w:autoSpaceDE w:val="0"/>
        <w:autoSpaceDN w:val="0"/>
        <w:adjustRightInd w:val="0"/>
        <w:spacing w:after="0" w:line="240" w:lineRule="auto"/>
        <w:ind w:left="667" w:hanging="245"/>
        <w:jc w:val="both"/>
        <w:rPr>
          <w:rFonts w:ascii="Arial" w:eastAsia="Times New Roman" w:hAnsi="Arial" w:cs="Arial"/>
          <w:lang w:eastAsia="pl-PL"/>
        </w:rPr>
      </w:pPr>
      <w:r w:rsidRPr="000B4DE8">
        <w:rPr>
          <w:rFonts w:ascii="Arial" w:eastAsia="Times New Roman" w:hAnsi="Arial" w:cs="Arial"/>
          <w:lang w:eastAsia="pl-PL"/>
        </w:rPr>
        <w:lastRenderedPageBreak/>
        <w:t>b)</w:t>
      </w:r>
      <w:r w:rsidRPr="000B4DE8">
        <w:rPr>
          <w:rFonts w:ascii="Arial" w:eastAsia="Times New Roman" w:hAnsi="Arial" w:cs="Arial"/>
          <w:lang w:eastAsia="pl-PL"/>
        </w:rPr>
        <w:tab/>
        <w:t>Jeżeli Wykonawca w odpowiedzi na wezwanie, o którym mowa w art. 26 ust. 3 i 3a,</w:t>
      </w:r>
      <w:r w:rsidRPr="000B4DE8">
        <w:rPr>
          <w:rFonts w:ascii="Arial" w:eastAsia="Times New Roman" w:hAnsi="Arial" w:cs="Arial"/>
          <w:lang w:eastAsia="pl-PL"/>
        </w:rPr>
        <w:br/>
        <w:t>z przyczyn leżących po jego stronie, nie złożył oświadczeń lub dokumentów</w:t>
      </w:r>
      <w:r w:rsidRPr="000B4DE8">
        <w:rPr>
          <w:rFonts w:ascii="Arial" w:eastAsia="Times New Roman" w:hAnsi="Arial" w:cs="Arial"/>
          <w:lang w:eastAsia="pl-PL"/>
        </w:rPr>
        <w:br/>
        <w:t>potwierdzających okoliczności, o których mowa w art. 25 ust. 1, oświadczenia, o którym</w:t>
      </w:r>
      <w:r w:rsidRPr="000B4DE8">
        <w:rPr>
          <w:rFonts w:ascii="Arial" w:eastAsia="Times New Roman" w:hAnsi="Arial" w:cs="Arial"/>
          <w:lang w:eastAsia="pl-PL"/>
        </w:rPr>
        <w:br/>
        <w:t>mowa w art. 25a ust. 1, pełnomocnictw lub nie wyraził zgody na poprawienie omyłki,</w:t>
      </w:r>
      <w:r w:rsidRPr="000B4DE8">
        <w:rPr>
          <w:rFonts w:ascii="Arial" w:eastAsia="Times New Roman" w:hAnsi="Arial" w:cs="Arial"/>
          <w:lang w:eastAsia="pl-PL"/>
        </w:rPr>
        <w:br/>
        <w:t>o której mowa w art. 87 ust. 2 pkt 3, co spowodowało brak możliwości wybrania oferty</w:t>
      </w:r>
      <w:r w:rsidRPr="000B4DE8">
        <w:rPr>
          <w:rFonts w:ascii="Arial" w:eastAsia="Times New Roman" w:hAnsi="Arial" w:cs="Arial"/>
          <w:lang w:eastAsia="pl-PL"/>
        </w:rPr>
        <w:br/>
        <w:t>złożonej przez Wykonawcę jako najkorzystniejszej.</w:t>
      </w:r>
    </w:p>
    <w:p w:rsidR="000B4DE8" w:rsidRPr="000B4DE8" w:rsidRDefault="000B4DE8" w:rsidP="000B4DE8">
      <w:pPr>
        <w:widowControl w:val="0"/>
        <w:numPr>
          <w:ilvl w:val="0"/>
          <w:numId w:val="27"/>
        </w:numPr>
        <w:tabs>
          <w:tab w:val="left" w:pos="35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Wniesione wadium musi zabezpieczać ofertę Wykonawcy przez cały okres związania ofertą.</w:t>
      </w:r>
    </w:p>
    <w:p w:rsidR="000B4DE8" w:rsidRPr="000B4DE8" w:rsidRDefault="000B4DE8" w:rsidP="000B4DE8">
      <w:pPr>
        <w:widowControl w:val="0"/>
        <w:numPr>
          <w:ilvl w:val="0"/>
          <w:numId w:val="27"/>
        </w:numPr>
        <w:tabs>
          <w:tab w:val="left" w:pos="35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Wadium wnoszone w pieniądzu należy wpłacić przelewem na rachunek bankowy Zamawiającego: BGK 88 1130 1121 0080 0116 9520 0008.</w:t>
      </w:r>
    </w:p>
    <w:p w:rsidR="000B4DE8" w:rsidRPr="000B4DE8" w:rsidRDefault="000B4DE8" w:rsidP="000B4DE8">
      <w:pPr>
        <w:widowControl w:val="0"/>
        <w:numPr>
          <w:ilvl w:val="0"/>
          <w:numId w:val="28"/>
        </w:numPr>
        <w:tabs>
          <w:tab w:val="left" w:pos="23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0B4DE8">
        <w:rPr>
          <w:rFonts w:ascii="Arial" w:eastAsia="Times New Roman" w:hAnsi="Arial" w:cs="Arial"/>
          <w:b/>
          <w:bCs/>
          <w:lang w:eastAsia="pl-PL"/>
        </w:rPr>
        <w:t>„Dotyczy przetargu nieograniczonego na czyszczenie zespołów trakcyjnych, numer sprawy – SKMMU.086.52.19”</w:t>
      </w:r>
      <w:r w:rsidRPr="000B4DE8">
        <w:rPr>
          <w:rFonts w:ascii="Arial" w:eastAsia="Times New Roman" w:hAnsi="Arial" w:cs="Arial"/>
          <w:lang w:eastAsia="pl-PL"/>
        </w:rPr>
        <w:t>.</w:t>
      </w:r>
    </w:p>
    <w:p w:rsidR="000B4DE8" w:rsidRPr="000B4DE8" w:rsidRDefault="000B4DE8" w:rsidP="000B4DE8">
      <w:pPr>
        <w:widowControl w:val="0"/>
        <w:numPr>
          <w:ilvl w:val="0"/>
          <w:numId w:val="28"/>
        </w:numPr>
        <w:tabs>
          <w:tab w:val="left" w:pos="23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 xml:space="preserve">Potwierdzeniem wniesienia wadium w jednej z form określonych w ust. 1, litery b, c, d i e jest oryginalny dokument banku, ubezpieczyciela lub poręczyciela, wystawiony na Zamawiającego z oznaczeniem, iż </w:t>
      </w:r>
      <w:r w:rsidRPr="000B4DE8">
        <w:rPr>
          <w:rFonts w:ascii="Arial" w:eastAsia="Times New Roman" w:hAnsi="Arial" w:cs="Arial"/>
          <w:b/>
          <w:bCs/>
          <w:lang w:eastAsia="pl-PL"/>
        </w:rPr>
        <w:t>„Dotyczy przetargu nieograniczonego na czyszczenie zespołów trakcyjnych, numer sprawy – SKMMU.086.52.19" złożony przed upływem terminu składania ofert.</w:t>
      </w:r>
    </w:p>
    <w:p w:rsidR="000B4DE8" w:rsidRPr="000B4DE8" w:rsidRDefault="000B4DE8" w:rsidP="000B4DE8">
      <w:pPr>
        <w:widowControl w:val="0"/>
        <w:numPr>
          <w:ilvl w:val="0"/>
          <w:numId w:val="29"/>
        </w:numPr>
        <w:tabs>
          <w:tab w:val="left" w:pos="23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0B4DE8" w:rsidRPr="000B4DE8" w:rsidRDefault="000B4DE8" w:rsidP="000B4DE8">
      <w:pPr>
        <w:widowControl w:val="0"/>
        <w:numPr>
          <w:ilvl w:val="0"/>
          <w:numId w:val="29"/>
        </w:numPr>
        <w:tabs>
          <w:tab w:val="left" w:pos="235"/>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Wykonawca ma obowiązek wnieść wadium w jednej lub kilku z wybranych przez siebie form, o których mowa wyżej w ust. 2 ppkt a) do e).</w:t>
      </w:r>
    </w:p>
    <w:p w:rsidR="000B4DE8" w:rsidRPr="000B4DE8" w:rsidRDefault="000B4DE8" w:rsidP="000B4DE8">
      <w:pPr>
        <w:autoSpaceDE w:val="0"/>
        <w:autoSpaceDN w:val="0"/>
        <w:adjustRightInd w:val="0"/>
        <w:spacing w:after="0" w:line="240" w:lineRule="auto"/>
        <w:ind w:left="259" w:hanging="259"/>
        <w:jc w:val="both"/>
        <w:rPr>
          <w:rFonts w:ascii="Arial" w:eastAsia="Times New Roman" w:hAnsi="Arial" w:cs="Arial"/>
          <w:lang w:eastAsia="pl-PL"/>
        </w:rPr>
      </w:pPr>
      <w:r w:rsidRPr="000B4DE8">
        <w:rPr>
          <w:rFonts w:ascii="Arial" w:eastAsia="Times New Roman" w:hAnsi="Arial" w:cs="Arial"/>
          <w:lang w:eastAsia="pl-PL"/>
        </w:rPr>
        <w:t>10. Zamawiający odrzuca ofertę, jeżeli wadium nie zostało wniesione lub zostanie wniesione w sposób nieprawidłowy.</w:t>
      </w:r>
    </w:p>
    <w:p w:rsidR="000B4DE8" w:rsidRPr="000B4DE8" w:rsidRDefault="000B4DE8" w:rsidP="000B4DE8">
      <w:pPr>
        <w:tabs>
          <w:tab w:val="left" w:pos="312"/>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11.</w:t>
      </w:r>
      <w:r w:rsidRPr="000B4DE8">
        <w:rPr>
          <w:rFonts w:ascii="Arial" w:eastAsia="Times New Roman" w:hAnsi="Arial" w:cs="Arial"/>
          <w:lang w:eastAsia="pl-PL"/>
        </w:rPr>
        <w:tab/>
        <w:t>Zamawiający dokona zwrotu wadium:</w:t>
      </w:r>
    </w:p>
    <w:p w:rsidR="000B4DE8" w:rsidRPr="000B4DE8" w:rsidRDefault="000B4DE8" w:rsidP="000B4DE8">
      <w:pPr>
        <w:widowControl w:val="0"/>
        <w:numPr>
          <w:ilvl w:val="0"/>
          <w:numId w:val="30"/>
        </w:numPr>
        <w:tabs>
          <w:tab w:val="left" w:pos="701"/>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wszystkim Wykonawcom niezwłocznie po wyborze oferty najkorzystniejszej lub unieważnieniu postępowania, z wyjątkiem Wykonawcy, którego oferta została wybrana jako najkorzystniejsza, z zastrzeżeniem art. 46 ust. 4a ustawy PZP;</w:t>
      </w:r>
    </w:p>
    <w:p w:rsidR="000B4DE8" w:rsidRPr="000B4DE8" w:rsidRDefault="000B4DE8" w:rsidP="000B4DE8">
      <w:pPr>
        <w:widowControl w:val="0"/>
        <w:numPr>
          <w:ilvl w:val="0"/>
          <w:numId w:val="30"/>
        </w:numPr>
        <w:tabs>
          <w:tab w:val="left" w:pos="701"/>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Wykonawcy, którego oferta została wybrana jako najkorzystniejsza, Zamawiający zwraca wadium niezwłocznie po zawarciu umowy w sprawie zamówienia publicznego oraz wniesieniu zabezpieczenia należytego wykonania umowy.</w:t>
      </w:r>
    </w:p>
    <w:p w:rsidR="000B4DE8" w:rsidRPr="000B4DE8" w:rsidRDefault="000B4DE8" w:rsidP="000B4DE8">
      <w:pPr>
        <w:widowControl w:val="0"/>
        <w:numPr>
          <w:ilvl w:val="0"/>
          <w:numId w:val="31"/>
        </w:numPr>
        <w:tabs>
          <w:tab w:val="left" w:pos="312"/>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Zamawiający zwróci niezwłocznie wadium na wniosek Wykonawcy, który wycofał ofertę przed upływem terminu składania ofert.</w:t>
      </w:r>
    </w:p>
    <w:p w:rsidR="000B4DE8" w:rsidRPr="000B4DE8" w:rsidRDefault="000B4DE8" w:rsidP="000B4DE8">
      <w:pPr>
        <w:widowControl w:val="0"/>
        <w:numPr>
          <w:ilvl w:val="0"/>
          <w:numId w:val="31"/>
        </w:numPr>
        <w:tabs>
          <w:tab w:val="left" w:pos="312"/>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W przypadkach określonych w art. 46 ust. 4a oraz ust. 5 ustawy PZP, Zamawiający zatrzymuje wadium wraz z odsetkami, tj. gdy:</w:t>
      </w:r>
    </w:p>
    <w:p w:rsidR="000B4DE8" w:rsidRPr="000B4DE8" w:rsidRDefault="000B4DE8" w:rsidP="000B4DE8">
      <w:pPr>
        <w:tabs>
          <w:tab w:val="left" w:pos="672"/>
        </w:tabs>
        <w:autoSpaceDE w:val="0"/>
        <w:autoSpaceDN w:val="0"/>
        <w:adjustRightInd w:val="0"/>
        <w:spacing w:after="0" w:line="240" w:lineRule="auto"/>
        <w:ind w:left="427"/>
        <w:rPr>
          <w:rFonts w:ascii="Arial" w:eastAsia="Times New Roman" w:hAnsi="Arial" w:cs="Arial"/>
          <w:lang w:eastAsia="pl-PL"/>
        </w:rPr>
      </w:pPr>
      <w:r w:rsidRPr="000B4DE8">
        <w:rPr>
          <w:rFonts w:ascii="Arial" w:eastAsia="Times New Roman" w:hAnsi="Arial" w:cs="Arial"/>
          <w:lang w:eastAsia="pl-PL"/>
        </w:rPr>
        <w:t>a)</w:t>
      </w:r>
      <w:r w:rsidRPr="000B4DE8">
        <w:rPr>
          <w:rFonts w:ascii="Arial" w:eastAsia="Times New Roman" w:hAnsi="Arial" w:cs="Arial"/>
          <w:lang w:eastAsia="pl-PL"/>
        </w:rPr>
        <w:tab/>
        <w:t>Wykonawca, którego oferta została wybrana:</w:t>
      </w:r>
    </w:p>
    <w:p w:rsidR="000B4DE8" w:rsidRPr="000B4DE8" w:rsidRDefault="000B4DE8" w:rsidP="000B4DE8">
      <w:pPr>
        <w:widowControl w:val="0"/>
        <w:numPr>
          <w:ilvl w:val="0"/>
          <w:numId w:val="32"/>
        </w:numPr>
        <w:tabs>
          <w:tab w:val="left" w:pos="1138"/>
        </w:tabs>
        <w:autoSpaceDE w:val="0"/>
        <w:autoSpaceDN w:val="0"/>
        <w:adjustRightInd w:val="0"/>
        <w:spacing w:after="0" w:line="240" w:lineRule="auto"/>
        <w:ind w:left="1138" w:hanging="283"/>
        <w:rPr>
          <w:rFonts w:ascii="Arial" w:eastAsia="Times New Roman" w:hAnsi="Arial" w:cs="Arial"/>
          <w:lang w:eastAsia="pl-PL"/>
        </w:rPr>
      </w:pPr>
      <w:r w:rsidRPr="000B4DE8">
        <w:rPr>
          <w:rFonts w:ascii="Arial" w:eastAsia="Times New Roman" w:hAnsi="Arial" w:cs="Arial"/>
          <w:lang w:eastAsia="pl-PL"/>
        </w:rPr>
        <w:t>odmówił podpisania umowy w sprawie zamówienia publicznego na warunkach określonych w ofercie;</w:t>
      </w:r>
    </w:p>
    <w:p w:rsidR="000B4DE8" w:rsidRPr="000B4DE8" w:rsidRDefault="000B4DE8" w:rsidP="000B4DE8">
      <w:pPr>
        <w:widowControl w:val="0"/>
        <w:numPr>
          <w:ilvl w:val="0"/>
          <w:numId w:val="33"/>
        </w:numPr>
        <w:tabs>
          <w:tab w:val="left" w:pos="1138"/>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nie wniósł wymaganego zabezpieczenia należytego wykonania umowy;</w:t>
      </w:r>
    </w:p>
    <w:p w:rsidR="000B4DE8" w:rsidRPr="000B4DE8" w:rsidRDefault="000B4DE8" w:rsidP="000B4DE8">
      <w:pPr>
        <w:widowControl w:val="0"/>
        <w:numPr>
          <w:ilvl w:val="0"/>
          <w:numId w:val="32"/>
        </w:numPr>
        <w:tabs>
          <w:tab w:val="left" w:pos="1138"/>
        </w:tabs>
        <w:autoSpaceDE w:val="0"/>
        <w:autoSpaceDN w:val="0"/>
        <w:adjustRightInd w:val="0"/>
        <w:spacing w:after="0" w:line="240" w:lineRule="auto"/>
        <w:ind w:left="1138" w:hanging="283"/>
        <w:rPr>
          <w:rFonts w:ascii="Arial" w:eastAsia="Times New Roman" w:hAnsi="Arial" w:cs="Arial"/>
          <w:lang w:eastAsia="pl-PL"/>
        </w:rPr>
      </w:pPr>
      <w:r w:rsidRPr="000B4DE8">
        <w:rPr>
          <w:rFonts w:ascii="Arial" w:eastAsia="Times New Roman" w:hAnsi="Arial" w:cs="Arial"/>
          <w:lang w:eastAsia="pl-PL"/>
        </w:rPr>
        <w:t>zawarcie umowy w sprawie zamówienia publicznego stało się niemożliwe, z przyczyn leżących po stronie Wykonawcy;</w:t>
      </w:r>
    </w:p>
    <w:p w:rsidR="000B4DE8" w:rsidRPr="000B4DE8" w:rsidRDefault="000B4DE8" w:rsidP="000B4DE8">
      <w:pPr>
        <w:tabs>
          <w:tab w:val="left" w:pos="672"/>
        </w:tabs>
        <w:autoSpaceDE w:val="0"/>
        <w:autoSpaceDN w:val="0"/>
        <w:adjustRightInd w:val="0"/>
        <w:spacing w:after="0" w:line="240" w:lineRule="auto"/>
        <w:ind w:left="672" w:hanging="245"/>
        <w:jc w:val="both"/>
        <w:rPr>
          <w:rFonts w:ascii="Arial" w:eastAsia="Times New Roman" w:hAnsi="Arial" w:cs="Arial"/>
          <w:lang w:eastAsia="pl-PL"/>
        </w:rPr>
      </w:pPr>
      <w:r w:rsidRPr="000B4DE8">
        <w:rPr>
          <w:rFonts w:ascii="Arial" w:eastAsia="Times New Roman" w:hAnsi="Arial" w:cs="Arial"/>
          <w:lang w:eastAsia="pl-PL"/>
        </w:rPr>
        <w:t>b)</w:t>
      </w:r>
      <w:r w:rsidRPr="000B4DE8">
        <w:rPr>
          <w:rFonts w:ascii="Arial" w:eastAsia="Times New Roman" w:hAnsi="Arial" w:cs="Arial"/>
          <w:lang w:eastAsia="pl-PL"/>
        </w:rPr>
        <w:tab/>
        <w:t>Jeżeli Wykonawca w odpowiedzi na wezwanie, o którym mowa w art. 26 ust. 3 i 3a,</w:t>
      </w:r>
      <w:r w:rsidRPr="000B4DE8">
        <w:rPr>
          <w:rFonts w:ascii="Arial" w:eastAsia="Times New Roman" w:hAnsi="Arial" w:cs="Arial"/>
          <w:lang w:eastAsia="pl-PL"/>
        </w:rPr>
        <w:br/>
        <w:t>z przyczyn leżących po jego stronie, nie złożył oświadczeń lub dokumentów</w:t>
      </w:r>
      <w:r w:rsidRPr="000B4DE8">
        <w:rPr>
          <w:rFonts w:ascii="Arial" w:eastAsia="Times New Roman" w:hAnsi="Arial" w:cs="Arial"/>
          <w:lang w:eastAsia="pl-PL"/>
        </w:rPr>
        <w:br/>
        <w:t>potwierdzających okoliczności, o których mowa w art. 25 ust. 1, oświadczenia, o którym</w:t>
      </w:r>
      <w:r w:rsidRPr="000B4DE8">
        <w:rPr>
          <w:rFonts w:ascii="Arial" w:eastAsia="Times New Roman" w:hAnsi="Arial" w:cs="Arial"/>
          <w:lang w:eastAsia="pl-PL"/>
        </w:rPr>
        <w:br/>
        <w:t>mowa w art. 25a ust. 1 ustawy PZP, pełnomocnictw lub nie wyraził zgody na poprawienie omyłki,</w:t>
      </w:r>
      <w:r w:rsidRPr="000B4DE8">
        <w:rPr>
          <w:rFonts w:ascii="Arial" w:eastAsia="Times New Roman" w:hAnsi="Arial" w:cs="Arial"/>
          <w:lang w:eastAsia="pl-PL"/>
        </w:rPr>
        <w:br/>
        <w:t>o której mowa w art. 87 ust. 2 pkt 3 ustawy PZP, co spowodowało brak możliwości wybrania oferty złożonej przez Wykonawcę jako najkorzystniejszej.</w:t>
      </w:r>
    </w:p>
    <w:p w:rsidR="000B4DE8" w:rsidRPr="000B4DE8" w:rsidRDefault="000B4DE8" w:rsidP="000B4DE8">
      <w:pPr>
        <w:tabs>
          <w:tab w:val="left" w:pos="312"/>
        </w:tabs>
        <w:autoSpaceDE w:val="0"/>
        <w:autoSpaceDN w:val="0"/>
        <w:adjustRightInd w:val="0"/>
        <w:spacing w:after="0" w:line="240" w:lineRule="auto"/>
        <w:ind w:left="312" w:hanging="312"/>
        <w:jc w:val="both"/>
        <w:rPr>
          <w:rFonts w:ascii="Arial" w:eastAsia="Times New Roman" w:hAnsi="Arial" w:cs="Arial"/>
          <w:lang w:eastAsia="pl-PL"/>
        </w:rPr>
      </w:pPr>
      <w:r w:rsidRPr="000B4DE8">
        <w:rPr>
          <w:rFonts w:ascii="Arial" w:eastAsia="Times New Roman" w:hAnsi="Arial" w:cs="Arial"/>
          <w:lang w:eastAsia="pl-PL"/>
        </w:rPr>
        <w:t>14.</w:t>
      </w:r>
      <w:r w:rsidRPr="000B4DE8">
        <w:rPr>
          <w:rFonts w:ascii="Arial" w:eastAsia="Times New Roman" w:hAnsi="Arial" w:cs="Arial"/>
          <w:lang w:eastAsia="pl-PL"/>
        </w:rPr>
        <w:tab/>
        <w:t>Zamawiający żąda ponownego wniesienia wadium przez Wykonawcę, któremu zwrócono</w:t>
      </w:r>
      <w:r w:rsidRPr="000B4DE8">
        <w:rPr>
          <w:rFonts w:ascii="Arial" w:eastAsia="Times New Roman" w:hAnsi="Arial" w:cs="Arial"/>
          <w:lang w:eastAsia="pl-PL"/>
        </w:rPr>
        <w:br/>
        <w:t>wadium niezwłocznie po wyborze oferty najkorzystniejszej lub unieważnieniu postępowania,</w:t>
      </w:r>
      <w:r w:rsidRPr="000B4DE8">
        <w:rPr>
          <w:rFonts w:ascii="Arial" w:eastAsia="Times New Roman" w:hAnsi="Arial" w:cs="Arial"/>
          <w:lang w:eastAsia="pl-PL"/>
        </w:rPr>
        <w:br/>
        <w:t>jeżeli w wyniku rozstrzygnięcia odwołania jego oferta została wybrana jako</w:t>
      </w:r>
      <w:r w:rsidRPr="000B4DE8">
        <w:rPr>
          <w:rFonts w:ascii="Arial" w:eastAsia="Times New Roman" w:hAnsi="Arial" w:cs="Arial"/>
          <w:lang w:eastAsia="pl-PL"/>
        </w:rPr>
        <w:br/>
        <w:t>najkorzystniejsza. Wykonawca wnosi wadium w terminie określonym przez Zamawiającego.</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IX. TERMIN ZWIĄZANIA OFERTĄ.</w:t>
      </w:r>
    </w:p>
    <w:p w:rsidR="000B4DE8" w:rsidRPr="000B4DE8" w:rsidRDefault="000B4DE8" w:rsidP="000B4DE8">
      <w:pPr>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 xml:space="preserve">W niniejszym postępowaniu termin związania ofertą wynosi </w:t>
      </w:r>
      <w:r w:rsidRPr="000B4DE8">
        <w:rPr>
          <w:rFonts w:ascii="Arial" w:eastAsia="Times New Roman" w:hAnsi="Arial" w:cs="Arial"/>
          <w:b/>
          <w:bCs/>
          <w:lang w:eastAsia="pl-PL"/>
        </w:rPr>
        <w:t xml:space="preserve">60 dni </w:t>
      </w:r>
      <w:r w:rsidRPr="000B4DE8">
        <w:rPr>
          <w:rFonts w:ascii="Arial" w:eastAsia="Times New Roman" w:hAnsi="Arial" w:cs="Arial"/>
          <w:lang w:eastAsia="pl-PL"/>
        </w:rPr>
        <w:t>od dnia składania ofert.</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X. OPIS SPOSOBU PRZYGOTOWANIA OFERT.</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Każdy Wykonawca może złożyć w niniejszym przetargu tylko jedną ofertę.</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Wykonawca składa ofertę za pośrednictwem Formularza do złożenia, zmiany, wycofania oferty lub wniosku 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strike/>
          <w:lang w:eastAsia="pl-PL"/>
        </w:rPr>
      </w:pPr>
      <w:r w:rsidRPr="000B4DE8">
        <w:rPr>
          <w:rFonts w:ascii="Arial" w:eastAsia="Times New Roman" w:hAnsi="Arial" w:cs="Arial"/>
          <w:bCs/>
          <w:lang w:eastAsia="pl-PL"/>
        </w:rPr>
        <w:t>Oferta musi być sporządzona w języku polskim, z zachowaniem postaci elektronicznej w formacie danych .pdf, .doc, .docx, .rtf, .xps, .odt, i podpisana kwalifikowanym podpisem elektronicznym. Sposób złożenia oferty, w tym zaszyfrowania oferty opisany został w Regulaminie korzystania z miniPortalu, dostępnym pod adresem https://miniportal.uzp.gov.pl/WarunkiUslugi.aspx. Ofertę należy złożyć w oryginale.</w:t>
      </w:r>
      <w:r w:rsidRPr="000B4DE8">
        <w:rPr>
          <w:rFonts w:ascii="Arial" w:eastAsia="Times New Roman" w:hAnsi="Arial" w:cs="Arial"/>
          <w:bCs/>
          <w:strike/>
          <w:lang w:eastAsia="pl-PL"/>
        </w:rPr>
        <w:t xml:space="preserve"> </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Dokumenty sporządzone w języku obcym muszą być złożone wraz z tłumaczeniem na język polski.</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Treść oferty musi odpowiadać treści SIWZ.</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Wykonawca może, przed upływem terminu składania ofert, zmienić lub wycofać ofertę za pośrednictwem Formularza do złożenia, zmiany, wycofania oferty lub wniosku dostępnego na ePUAP i udostępnionych również na mini Portalu. Sposób zmiany i wycofania oferty został opisany w Instrukcji użytkownika dostępnej na miniPortalu.</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Wykonawca po upływie terminu składania ofert nie może skutecznie dokonać zmiany ani wycofania złożonej oferty.</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Oferta winna zawierać, co najmniej następujące informacje:</w:t>
      </w:r>
    </w:p>
    <w:p w:rsidR="000B4DE8" w:rsidRPr="000B4DE8" w:rsidRDefault="000B4DE8" w:rsidP="000B4DE8">
      <w:pPr>
        <w:widowControl w:val="0"/>
        <w:numPr>
          <w:ilvl w:val="0"/>
          <w:numId w:val="58"/>
        </w:numPr>
        <w:autoSpaceDE w:val="0"/>
        <w:autoSpaceDN w:val="0"/>
        <w:adjustRightInd w:val="0"/>
        <w:spacing w:after="0" w:line="360" w:lineRule="auto"/>
        <w:ind w:left="1434" w:hanging="357"/>
        <w:contextualSpacing/>
        <w:jc w:val="both"/>
        <w:rPr>
          <w:rFonts w:ascii="Arial" w:eastAsia="Times New Roman" w:hAnsi="Arial" w:cs="Arial"/>
          <w:bCs/>
          <w:lang w:eastAsia="pl-PL"/>
        </w:rPr>
      </w:pPr>
      <w:r w:rsidRPr="000B4DE8">
        <w:rPr>
          <w:rFonts w:ascii="Arial" w:eastAsia="Times New Roman" w:hAnsi="Arial" w:cs="Arial"/>
          <w:bCs/>
          <w:lang w:eastAsia="pl-PL"/>
        </w:rPr>
        <w:t>dane o Wykonawcy (nazwę Wykonawcy, dokładny adres, telefon, adres email)</w:t>
      </w:r>
    </w:p>
    <w:p w:rsidR="000B4DE8" w:rsidRPr="000B4DE8" w:rsidRDefault="000B4DE8" w:rsidP="000B4DE8">
      <w:pPr>
        <w:widowControl w:val="0"/>
        <w:numPr>
          <w:ilvl w:val="0"/>
          <w:numId w:val="58"/>
        </w:numPr>
        <w:autoSpaceDE w:val="0"/>
        <w:autoSpaceDN w:val="0"/>
        <w:adjustRightInd w:val="0"/>
        <w:spacing w:after="0" w:line="360" w:lineRule="auto"/>
        <w:ind w:left="1434" w:hanging="357"/>
        <w:contextualSpacing/>
        <w:jc w:val="both"/>
        <w:rPr>
          <w:rFonts w:ascii="Arial" w:eastAsia="Times New Roman" w:hAnsi="Arial" w:cs="Arial"/>
          <w:bCs/>
          <w:lang w:eastAsia="pl-PL"/>
        </w:rPr>
      </w:pPr>
      <w:r w:rsidRPr="000B4DE8">
        <w:rPr>
          <w:rFonts w:ascii="Arial" w:eastAsia="Times New Roman" w:hAnsi="Arial" w:cs="Arial"/>
          <w:bCs/>
          <w:lang w:eastAsia="pl-PL"/>
        </w:rPr>
        <w:t>przedmiot oferty,</w:t>
      </w:r>
    </w:p>
    <w:p w:rsidR="000B4DE8" w:rsidRPr="000B4DE8" w:rsidRDefault="000B4DE8" w:rsidP="000B4DE8">
      <w:pPr>
        <w:widowControl w:val="0"/>
        <w:numPr>
          <w:ilvl w:val="0"/>
          <w:numId w:val="58"/>
        </w:numPr>
        <w:autoSpaceDE w:val="0"/>
        <w:autoSpaceDN w:val="0"/>
        <w:adjustRightInd w:val="0"/>
        <w:spacing w:after="0" w:line="360" w:lineRule="auto"/>
        <w:ind w:left="1434" w:hanging="357"/>
        <w:contextualSpacing/>
        <w:jc w:val="both"/>
        <w:rPr>
          <w:rFonts w:ascii="Arial" w:eastAsia="Times New Roman" w:hAnsi="Arial" w:cs="Arial"/>
          <w:bCs/>
          <w:lang w:eastAsia="pl-PL"/>
        </w:rPr>
      </w:pPr>
      <w:r w:rsidRPr="000B4DE8">
        <w:rPr>
          <w:rFonts w:ascii="Arial" w:eastAsia="Times New Roman" w:hAnsi="Arial" w:cs="Arial"/>
          <w:bCs/>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0B4DE8" w:rsidRPr="000B4DE8" w:rsidRDefault="000B4DE8" w:rsidP="000B4DE8">
      <w:pPr>
        <w:widowControl w:val="0"/>
        <w:numPr>
          <w:ilvl w:val="0"/>
          <w:numId w:val="58"/>
        </w:numPr>
        <w:autoSpaceDE w:val="0"/>
        <w:autoSpaceDN w:val="0"/>
        <w:adjustRightInd w:val="0"/>
        <w:spacing w:after="0" w:line="360" w:lineRule="auto"/>
        <w:ind w:left="1434" w:hanging="357"/>
        <w:contextualSpacing/>
        <w:jc w:val="both"/>
        <w:rPr>
          <w:rFonts w:ascii="Arial" w:eastAsia="Times New Roman" w:hAnsi="Arial" w:cs="Arial"/>
          <w:bCs/>
          <w:lang w:eastAsia="pl-PL"/>
        </w:rPr>
      </w:pPr>
      <w:r w:rsidRPr="000B4DE8">
        <w:rPr>
          <w:rFonts w:ascii="Arial" w:eastAsia="Times New Roman" w:hAnsi="Arial" w:cs="Arial"/>
          <w:bCs/>
          <w:lang w:eastAsia="pl-PL"/>
        </w:rPr>
        <w:lastRenderedPageBreak/>
        <w:t>wskazanie przez Wykonawcę części zamówienia, których wykonanie zamierza powierzyć podwykonawcom, i podanie przez wykonawcę firm podwykonawców,</w:t>
      </w:r>
    </w:p>
    <w:p w:rsidR="000B4DE8" w:rsidRPr="000B4DE8" w:rsidRDefault="000B4DE8" w:rsidP="000B4DE8">
      <w:pPr>
        <w:widowControl w:val="0"/>
        <w:numPr>
          <w:ilvl w:val="0"/>
          <w:numId w:val="58"/>
        </w:numPr>
        <w:autoSpaceDE w:val="0"/>
        <w:autoSpaceDN w:val="0"/>
        <w:adjustRightInd w:val="0"/>
        <w:spacing w:after="0" w:line="360" w:lineRule="auto"/>
        <w:ind w:left="1434" w:hanging="357"/>
        <w:contextualSpacing/>
        <w:jc w:val="both"/>
        <w:rPr>
          <w:rFonts w:ascii="Arial" w:eastAsia="Times New Roman" w:hAnsi="Arial" w:cs="Arial"/>
          <w:bCs/>
          <w:lang w:eastAsia="pl-PL"/>
        </w:rPr>
      </w:pPr>
      <w:r w:rsidRPr="000B4DE8">
        <w:rPr>
          <w:rFonts w:ascii="Arial" w:eastAsia="Times New Roman" w:hAnsi="Arial" w:cs="Arial"/>
          <w:bCs/>
          <w:lang w:eastAsia="pl-PL"/>
        </w:rPr>
        <w:t>szczegółowy wykaz załączonych dokumentów.</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Zamawiający niezwłocznie zawiadamia Wykonawcę o złożeniu oferty po terminie oraz zwraca ofertę po upływie terminu do wniesienia odwołania.</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Wszystkie załączniki do SIWZ (w tym także projekt umowy) stanowią integralną część niniejszej SIWZ.</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właściwego rejestru jako osoba upoważniona do reprezentacji, musi przedstawić pełnomocnictwo do występowania w imieniu Wykonawcy oraz jego reprezentowania.</w:t>
      </w:r>
    </w:p>
    <w:p w:rsidR="000B4DE8" w:rsidRPr="000B4DE8" w:rsidRDefault="000B4DE8" w:rsidP="000B4DE8">
      <w:pPr>
        <w:widowControl w:val="0"/>
        <w:numPr>
          <w:ilvl w:val="0"/>
          <w:numId w:val="57"/>
        </w:numPr>
        <w:autoSpaceDE w:val="0"/>
        <w:autoSpaceDN w:val="0"/>
        <w:adjustRightInd w:val="0"/>
        <w:spacing w:after="0" w:line="360" w:lineRule="auto"/>
        <w:ind w:left="357" w:hanging="357"/>
        <w:contextualSpacing/>
        <w:jc w:val="both"/>
        <w:rPr>
          <w:rFonts w:ascii="Arial" w:eastAsia="Times New Roman" w:hAnsi="Arial" w:cs="Arial"/>
          <w:bCs/>
          <w:lang w:eastAsia="pl-PL"/>
        </w:rPr>
      </w:pPr>
      <w:r w:rsidRPr="000B4DE8">
        <w:rPr>
          <w:rFonts w:ascii="Arial" w:eastAsia="Times New Roman" w:hAnsi="Arial" w:cs="Arial"/>
          <w:bCs/>
          <w:lang w:eastAsia="pl-PL"/>
        </w:rPr>
        <w:t>Oferty nie odpowiadające zasadom określonym w ustawie oraz nie spełniające warunków ustalonych w niniejszej SIWZ zostaną odrzucone.</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XI. MIEJSCE ORAZ TERMIN SKŁADANIA OFERT I OTWARCIA OFERT.</w:t>
      </w:r>
    </w:p>
    <w:p w:rsidR="000B4DE8" w:rsidRPr="000B4DE8" w:rsidRDefault="000B4DE8" w:rsidP="000B4DE8">
      <w:pPr>
        <w:widowControl w:val="0"/>
        <w:numPr>
          <w:ilvl w:val="0"/>
          <w:numId w:val="34"/>
        </w:numPr>
        <w:tabs>
          <w:tab w:val="left" w:pos="240"/>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 xml:space="preserve">Ofertę należy złożyć w terminie do dnia </w:t>
      </w:r>
      <w:r w:rsidR="00C75DF4">
        <w:rPr>
          <w:rFonts w:ascii="Arial" w:eastAsia="Times New Roman" w:hAnsi="Arial" w:cs="Arial"/>
          <w:b/>
          <w:bCs/>
          <w:u w:val="single"/>
          <w:lang w:eastAsia="pl-PL"/>
        </w:rPr>
        <w:t>15 listopada</w:t>
      </w:r>
      <w:r w:rsidRPr="000B4DE8">
        <w:rPr>
          <w:rFonts w:ascii="Arial" w:eastAsia="Times New Roman" w:hAnsi="Arial" w:cs="Arial"/>
          <w:b/>
          <w:bCs/>
          <w:u w:val="single"/>
          <w:lang w:eastAsia="pl-PL"/>
        </w:rPr>
        <w:t xml:space="preserve"> 2019 r. do godz. 10:00.</w:t>
      </w:r>
    </w:p>
    <w:p w:rsidR="000B4DE8" w:rsidRPr="000B4DE8" w:rsidRDefault="000B4DE8" w:rsidP="000B4DE8">
      <w:pPr>
        <w:widowControl w:val="0"/>
        <w:numPr>
          <w:ilvl w:val="0"/>
          <w:numId w:val="35"/>
        </w:numPr>
        <w:tabs>
          <w:tab w:val="left" w:pos="240"/>
        </w:tabs>
        <w:autoSpaceDE w:val="0"/>
        <w:autoSpaceDN w:val="0"/>
        <w:adjustRightInd w:val="0"/>
        <w:spacing w:after="0" w:line="240" w:lineRule="auto"/>
        <w:ind w:left="240" w:hanging="240"/>
        <w:jc w:val="both"/>
        <w:rPr>
          <w:rFonts w:ascii="Arial" w:eastAsia="Times New Roman" w:hAnsi="Arial" w:cs="Arial"/>
          <w:lang w:eastAsia="pl-PL"/>
        </w:rPr>
      </w:pPr>
      <w:r w:rsidRPr="000B4DE8">
        <w:rPr>
          <w:rFonts w:ascii="Arial" w:eastAsia="Times New Roman" w:hAnsi="Arial" w:cs="Arial"/>
          <w:lang w:eastAsia="pl-PL"/>
        </w:rPr>
        <w:t xml:space="preserve">Otwarcie złożonych ofert nastąpi w dniu </w:t>
      </w:r>
      <w:r w:rsidR="00C75DF4">
        <w:rPr>
          <w:rFonts w:ascii="Arial" w:eastAsia="Times New Roman" w:hAnsi="Arial" w:cs="Arial"/>
          <w:b/>
          <w:bCs/>
          <w:u w:val="single"/>
          <w:lang w:eastAsia="pl-PL"/>
        </w:rPr>
        <w:t>15 listopada</w:t>
      </w:r>
      <w:bookmarkStart w:id="1" w:name="_GoBack"/>
      <w:bookmarkEnd w:id="1"/>
      <w:r w:rsidRPr="000B4DE8">
        <w:rPr>
          <w:rFonts w:ascii="Arial" w:eastAsia="Times New Roman" w:hAnsi="Arial" w:cs="Arial"/>
          <w:b/>
          <w:bCs/>
          <w:u w:val="single"/>
          <w:lang w:eastAsia="pl-PL"/>
        </w:rPr>
        <w:t xml:space="preserve"> 2019 r. o godz. 11:00 </w:t>
      </w:r>
      <w:r w:rsidRPr="000B4DE8">
        <w:rPr>
          <w:rFonts w:ascii="Arial" w:eastAsia="Times New Roman" w:hAnsi="Arial" w:cs="Arial"/>
          <w:lang w:eastAsia="pl-PL"/>
        </w:rPr>
        <w:t xml:space="preserve">w siedzibie Zamawiającego </w:t>
      </w:r>
      <w:r w:rsidRPr="000B4DE8">
        <w:rPr>
          <w:rFonts w:ascii="Arial" w:eastAsia="Times New Roman" w:hAnsi="Arial" w:cs="Arial"/>
          <w:b/>
          <w:bCs/>
          <w:lang w:eastAsia="pl-PL"/>
        </w:rPr>
        <w:t xml:space="preserve">w pokoju 303 </w:t>
      </w:r>
      <w:r w:rsidRPr="000B4DE8">
        <w:rPr>
          <w:rFonts w:ascii="Arial" w:eastAsia="Times New Roman" w:hAnsi="Arial" w:cs="Arial"/>
          <w:bCs/>
          <w:lang w:eastAsia="pl-PL"/>
        </w:rPr>
        <w:t>poprzez użycie aplikacji do szyfrowania ofert dostępnej na miniPortalu i dokonywane jest poprzez odszyfrowanie i otwarcie ofert za pomocą klucza prywatnego.</w:t>
      </w:r>
    </w:p>
    <w:p w:rsidR="000B4DE8" w:rsidRPr="000B4DE8" w:rsidRDefault="000B4DE8" w:rsidP="000B4DE8">
      <w:pPr>
        <w:widowControl w:val="0"/>
        <w:numPr>
          <w:ilvl w:val="0"/>
          <w:numId w:val="35"/>
        </w:numPr>
        <w:tabs>
          <w:tab w:val="left" w:pos="240"/>
        </w:tabs>
        <w:autoSpaceDE w:val="0"/>
        <w:autoSpaceDN w:val="0"/>
        <w:adjustRightInd w:val="0"/>
        <w:spacing w:after="0" w:line="240" w:lineRule="auto"/>
        <w:ind w:left="240" w:hanging="240"/>
        <w:jc w:val="both"/>
        <w:rPr>
          <w:rFonts w:ascii="Arial" w:eastAsia="Times New Roman" w:hAnsi="Arial" w:cs="Arial"/>
          <w:lang w:eastAsia="pl-PL"/>
        </w:rPr>
      </w:pPr>
      <w:r w:rsidRPr="000B4DE8">
        <w:rPr>
          <w:rFonts w:ascii="Arial" w:eastAsia="Times New Roman" w:hAnsi="Arial" w:cs="Arial"/>
          <w:lang w:eastAsia="pl-PL"/>
        </w:rPr>
        <w:t>Otwarcie ofert jest jawne. Wykonawcy mogą uczestniczyć w sesji otwarcia ofert.</w:t>
      </w:r>
    </w:p>
    <w:p w:rsidR="000B4DE8" w:rsidRPr="000B4DE8" w:rsidRDefault="000B4DE8" w:rsidP="000B4DE8">
      <w:pPr>
        <w:tabs>
          <w:tab w:val="left" w:pos="240"/>
        </w:tabs>
        <w:autoSpaceDE w:val="0"/>
        <w:autoSpaceDN w:val="0"/>
        <w:adjustRightInd w:val="0"/>
        <w:spacing w:after="0" w:line="240" w:lineRule="auto"/>
        <w:ind w:left="240" w:hanging="240"/>
        <w:jc w:val="both"/>
        <w:rPr>
          <w:rFonts w:ascii="Arial" w:eastAsia="Times New Roman" w:hAnsi="Arial" w:cs="Arial"/>
          <w:lang w:eastAsia="pl-PL"/>
        </w:rPr>
      </w:pPr>
      <w:r w:rsidRPr="000B4DE8">
        <w:rPr>
          <w:rFonts w:ascii="Arial" w:eastAsia="Times New Roman" w:hAnsi="Arial" w:cs="Arial"/>
          <w:lang w:eastAsia="pl-PL"/>
        </w:rPr>
        <w:t>4.</w:t>
      </w:r>
      <w:r w:rsidRPr="000B4DE8">
        <w:rPr>
          <w:rFonts w:ascii="Arial" w:eastAsia="Times New Roman" w:hAnsi="Arial" w:cs="Arial"/>
          <w:lang w:eastAsia="pl-PL"/>
        </w:rPr>
        <w:tab/>
        <w:t>Niezwłocznie po otwarciu ofert Zamawiający zamieszcza na stronie internetowej informacje z otwarcia ofert dotyczące:</w:t>
      </w:r>
    </w:p>
    <w:p w:rsidR="000B4DE8" w:rsidRPr="000B4DE8" w:rsidRDefault="000B4DE8" w:rsidP="000B4DE8">
      <w:pPr>
        <w:widowControl w:val="0"/>
        <w:numPr>
          <w:ilvl w:val="0"/>
          <w:numId w:val="36"/>
        </w:numPr>
        <w:tabs>
          <w:tab w:val="left" w:pos="706"/>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kwoty, jaką zamierza przeznaczyć na sfinansowanie zamówienia;</w:t>
      </w:r>
    </w:p>
    <w:p w:rsidR="000B4DE8" w:rsidRPr="000B4DE8" w:rsidRDefault="000B4DE8" w:rsidP="000B4DE8">
      <w:pPr>
        <w:widowControl w:val="0"/>
        <w:numPr>
          <w:ilvl w:val="0"/>
          <w:numId w:val="36"/>
        </w:numPr>
        <w:tabs>
          <w:tab w:val="left" w:pos="706"/>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firm oraz adresów Wykonawców, którzy złożyli oferty w terminie;</w:t>
      </w:r>
    </w:p>
    <w:p w:rsidR="000B4DE8" w:rsidRPr="000B4DE8" w:rsidRDefault="000B4DE8" w:rsidP="000B4DE8">
      <w:pPr>
        <w:widowControl w:val="0"/>
        <w:numPr>
          <w:ilvl w:val="0"/>
          <w:numId w:val="37"/>
        </w:numPr>
        <w:tabs>
          <w:tab w:val="left" w:pos="706"/>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ceny, termin wykonania zamówienia, okresu gwarancji i warunków płatności zawartych w ofertach.</w:t>
      </w:r>
    </w:p>
    <w:p w:rsidR="000B4DE8" w:rsidRPr="000B4DE8" w:rsidRDefault="000B4DE8" w:rsidP="000B4DE8">
      <w:pPr>
        <w:autoSpaceDE w:val="0"/>
        <w:autoSpaceDN w:val="0"/>
        <w:adjustRightInd w:val="0"/>
        <w:spacing w:after="0" w:line="240" w:lineRule="auto"/>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XII. OPIS SPOSOBU OBLICZENIA CENY.</w:t>
      </w:r>
    </w:p>
    <w:p w:rsidR="000B4DE8" w:rsidRPr="000B4DE8" w:rsidRDefault="000B4DE8" w:rsidP="000B4DE8">
      <w:pPr>
        <w:autoSpaceDE w:val="0"/>
        <w:autoSpaceDN w:val="0"/>
        <w:adjustRightInd w:val="0"/>
        <w:spacing w:after="0" w:line="240" w:lineRule="auto"/>
        <w:ind w:left="403" w:hanging="403"/>
        <w:jc w:val="both"/>
        <w:rPr>
          <w:rFonts w:ascii="Arial" w:eastAsia="Times New Roman" w:hAnsi="Arial" w:cs="Arial"/>
          <w:lang w:eastAsia="pl-PL"/>
        </w:rPr>
      </w:pPr>
      <w:r w:rsidRPr="000B4DE8">
        <w:rPr>
          <w:rFonts w:ascii="Arial" w:eastAsia="Times New Roman" w:hAnsi="Arial" w:cs="Arial"/>
          <w:lang w:eastAsia="pl-PL"/>
        </w:rPr>
        <w:t>1.   Zamawiający oceni i porówna jedynie te oferty, które odpowiadają zasadom określonym w ustawie i spełniają wymagania określone w SIWZ.</w:t>
      </w:r>
    </w:p>
    <w:p w:rsidR="000B4DE8" w:rsidRPr="000B4DE8" w:rsidRDefault="000B4DE8" w:rsidP="000B4DE8">
      <w:pPr>
        <w:widowControl w:val="0"/>
        <w:numPr>
          <w:ilvl w:val="0"/>
          <w:numId w:val="38"/>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W ofercie należy podać cenę netto, podatek VAT oraz cenę brutto realizacji zamówienia (z podatkiem VAT) z dokładnością do dwóch miejsc po przecinku.</w:t>
      </w:r>
    </w:p>
    <w:p w:rsidR="000B4DE8" w:rsidRPr="000B4DE8" w:rsidRDefault="000B4DE8" w:rsidP="000B4DE8">
      <w:pPr>
        <w:widowControl w:val="0"/>
        <w:numPr>
          <w:ilvl w:val="0"/>
          <w:numId w:val="38"/>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Cena oferty (i wszystkie jej składniki stanowiące podstawę do wzajemnych rozliczeń Wykonawcy z Zamawiającym) powinna być wyrażona w polskich złotych z dokładnością do dwóch miejsc po przecinku zgodnie z zasadami matematycznymi.</w:t>
      </w:r>
    </w:p>
    <w:p w:rsidR="000B4DE8" w:rsidRPr="000B4DE8" w:rsidRDefault="000B4DE8" w:rsidP="000B4DE8">
      <w:pPr>
        <w:autoSpaceDE w:val="0"/>
        <w:autoSpaceDN w:val="0"/>
        <w:adjustRightInd w:val="0"/>
        <w:spacing w:after="0" w:line="240" w:lineRule="auto"/>
        <w:ind w:left="408"/>
        <w:rPr>
          <w:rFonts w:ascii="Arial" w:eastAsia="Times New Roman" w:hAnsi="Arial" w:cs="Arial"/>
          <w:lang w:eastAsia="pl-PL"/>
        </w:rPr>
      </w:pPr>
      <w:r w:rsidRPr="000B4DE8">
        <w:rPr>
          <w:rFonts w:ascii="Arial" w:eastAsia="Times New Roman" w:hAnsi="Arial" w:cs="Arial"/>
          <w:lang w:eastAsia="pl-PL"/>
        </w:rPr>
        <w:t>Nie dopuszcza się zaokrągleń poprzez odrzucenie miejsc po przecinku.</w:t>
      </w:r>
    </w:p>
    <w:p w:rsidR="000B4DE8" w:rsidRPr="000B4DE8" w:rsidRDefault="000B4DE8" w:rsidP="000B4DE8">
      <w:pPr>
        <w:widowControl w:val="0"/>
        <w:numPr>
          <w:ilvl w:val="0"/>
          <w:numId w:val="39"/>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B4DE8" w:rsidRPr="000B4DE8" w:rsidRDefault="000B4DE8" w:rsidP="000B4DE8">
      <w:pPr>
        <w:widowControl w:val="0"/>
        <w:numPr>
          <w:ilvl w:val="0"/>
          <w:numId w:val="39"/>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 xml:space="preserve">Cena powinna być podana cyfrowo i słownie. W razie rozbieżności będzie przyjmowana cena </w:t>
      </w:r>
      <w:r w:rsidRPr="000B4DE8">
        <w:rPr>
          <w:rFonts w:ascii="Arial" w:eastAsia="Times New Roman" w:hAnsi="Arial" w:cs="Arial"/>
          <w:lang w:eastAsia="pl-PL"/>
        </w:rPr>
        <w:lastRenderedPageBreak/>
        <w:t>określona słownie.</w:t>
      </w:r>
    </w:p>
    <w:p w:rsidR="000B4DE8" w:rsidRPr="000B4DE8" w:rsidRDefault="000B4DE8" w:rsidP="000B4DE8">
      <w:pPr>
        <w:widowControl w:val="0"/>
        <w:numPr>
          <w:ilvl w:val="0"/>
          <w:numId w:val="39"/>
        </w:numPr>
        <w:tabs>
          <w:tab w:val="left" w:pos="422"/>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Cena oferty musi obejmować pełny zakres wykonania przedmiotu niniejszego zamówienia.</w:t>
      </w:r>
    </w:p>
    <w:p w:rsidR="000B4DE8" w:rsidRPr="000B4DE8" w:rsidRDefault="000B4DE8" w:rsidP="000B4DE8">
      <w:pPr>
        <w:widowControl w:val="0"/>
        <w:numPr>
          <w:ilvl w:val="0"/>
          <w:numId w:val="39"/>
        </w:numPr>
        <w:tabs>
          <w:tab w:val="left" w:pos="422"/>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Cena jest wartością ryczałtową.</w:t>
      </w:r>
    </w:p>
    <w:p w:rsidR="000B4DE8" w:rsidRPr="000B4DE8" w:rsidRDefault="000B4DE8" w:rsidP="000B4DE8">
      <w:pPr>
        <w:widowControl w:val="0"/>
        <w:numPr>
          <w:ilvl w:val="0"/>
          <w:numId w:val="39"/>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 PZP).</w:t>
      </w:r>
    </w:p>
    <w:p w:rsidR="000B4DE8" w:rsidRPr="000B4DE8" w:rsidRDefault="000B4DE8" w:rsidP="000B4DE8">
      <w:pPr>
        <w:widowControl w:val="0"/>
        <w:numPr>
          <w:ilvl w:val="0"/>
          <w:numId w:val="39"/>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Zamawiający odrzuci ofertę, jeżeli będzie zawierała rażąco niską cenę lub koszt w stosunku do przedmiotu zamówienia (art. 89 ust.1 pkt. 4 ustawy PZP).</w:t>
      </w:r>
    </w:p>
    <w:p w:rsidR="000B4DE8" w:rsidRPr="000B4DE8" w:rsidRDefault="000B4DE8" w:rsidP="000B4DE8">
      <w:pPr>
        <w:widowControl w:val="0"/>
        <w:numPr>
          <w:ilvl w:val="0"/>
          <w:numId w:val="39"/>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określonych w art. 90 ust. 1 pkt 1) - 5) ustawy PZP.</w:t>
      </w:r>
    </w:p>
    <w:p w:rsidR="000B4DE8" w:rsidRDefault="000B4DE8" w:rsidP="000B4DE8">
      <w:pPr>
        <w:widowControl w:val="0"/>
        <w:numPr>
          <w:ilvl w:val="0"/>
          <w:numId w:val="39"/>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 PZP).</w:t>
      </w:r>
    </w:p>
    <w:p w:rsidR="009E17EB" w:rsidRDefault="009E17EB" w:rsidP="000B4DE8">
      <w:pPr>
        <w:widowControl w:val="0"/>
        <w:numPr>
          <w:ilvl w:val="0"/>
          <w:numId w:val="39"/>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9E17EB">
        <w:rPr>
          <w:rFonts w:ascii="Arial" w:eastAsia="Times New Roman" w:hAnsi="Arial" w:cs="Arial"/>
          <w:lang w:eastAsia="pl-PL"/>
        </w:rPr>
        <w:t xml:space="preserve">Jeżeli nie można dokonać wyboru najkorzystniejszej oferty ze względu na to, że zostały złożone oferty o takiej samej cenie, </w:t>
      </w:r>
      <w:r>
        <w:rPr>
          <w:rFonts w:ascii="Arial" w:eastAsia="Times New Roman" w:hAnsi="Arial" w:cs="Arial"/>
          <w:lang w:eastAsia="pl-PL"/>
        </w:rPr>
        <w:t>Z</w:t>
      </w:r>
      <w:r w:rsidRPr="009E17EB">
        <w:rPr>
          <w:rFonts w:ascii="Arial" w:eastAsia="Times New Roman" w:hAnsi="Arial" w:cs="Arial"/>
          <w:lang w:eastAsia="pl-PL"/>
        </w:rPr>
        <w:t xml:space="preserve">amawiający wzywa </w:t>
      </w:r>
      <w:r>
        <w:rPr>
          <w:rFonts w:ascii="Arial" w:eastAsia="Times New Roman" w:hAnsi="Arial" w:cs="Arial"/>
          <w:lang w:eastAsia="pl-PL"/>
        </w:rPr>
        <w:t>W</w:t>
      </w:r>
      <w:r w:rsidRPr="009E17EB">
        <w:rPr>
          <w:rFonts w:ascii="Arial" w:eastAsia="Times New Roman" w:hAnsi="Arial" w:cs="Arial"/>
          <w:lang w:eastAsia="pl-PL"/>
        </w:rPr>
        <w:t xml:space="preserve">ykonawców, którzy złożyli te oferty, do złożenia w terminie określonym przez </w:t>
      </w:r>
      <w:r>
        <w:rPr>
          <w:rFonts w:ascii="Arial" w:eastAsia="Times New Roman" w:hAnsi="Arial" w:cs="Arial"/>
          <w:lang w:eastAsia="pl-PL"/>
        </w:rPr>
        <w:t>Z</w:t>
      </w:r>
      <w:r w:rsidRPr="009E17EB">
        <w:rPr>
          <w:rFonts w:ascii="Arial" w:eastAsia="Times New Roman" w:hAnsi="Arial" w:cs="Arial"/>
          <w:lang w:eastAsia="pl-PL"/>
        </w:rPr>
        <w:t>amawiającego ofert dodatkowych.</w:t>
      </w:r>
    </w:p>
    <w:p w:rsidR="009E17EB" w:rsidRPr="000B4DE8" w:rsidRDefault="009E17EB" w:rsidP="000B4DE8">
      <w:pPr>
        <w:widowControl w:val="0"/>
        <w:numPr>
          <w:ilvl w:val="0"/>
          <w:numId w:val="39"/>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9E17EB">
        <w:rPr>
          <w:rFonts w:ascii="Arial" w:eastAsia="Times New Roman" w:hAnsi="Arial" w:cs="Arial"/>
          <w:lang w:eastAsia="pl-PL"/>
        </w:rPr>
        <w:t>Wykonawcy, składając oferty dodatkowe, nie mogą zaoferować cen wyższych niż zaoferowane w złożonych ofertach.</w:t>
      </w:r>
    </w:p>
    <w:p w:rsidR="000B4DE8" w:rsidRPr="000B4DE8" w:rsidRDefault="000B4DE8" w:rsidP="000B4DE8">
      <w:pPr>
        <w:autoSpaceDE w:val="0"/>
        <w:autoSpaceDN w:val="0"/>
        <w:adjustRightInd w:val="0"/>
        <w:spacing w:after="0" w:line="240" w:lineRule="auto"/>
        <w:ind w:left="566" w:hanging="566"/>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566" w:hanging="566"/>
        <w:rPr>
          <w:rFonts w:ascii="Arial" w:eastAsia="Times New Roman" w:hAnsi="Arial" w:cs="Arial"/>
          <w:b/>
          <w:bCs/>
          <w:lang w:eastAsia="pl-PL"/>
        </w:rPr>
      </w:pPr>
      <w:r w:rsidRPr="000B4DE8">
        <w:rPr>
          <w:rFonts w:ascii="Arial" w:eastAsia="Times New Roman" w:hAnsi="Arial" w:cs="Arial"/>
          <w:b/>
          <w:bCs/>
          <w:lang w:eastAsia="pl-PL"/>
        </w:rPr>
        <w:t>XIII.  OPIS  KRYTERIÓW  WRAZ  Z  PODANIEM  WAG  TYCH  KRYTERIÓW I SPOSOBU OCENY OFERT.</w:t>
      </w:r>
    </w:p>
    <w:p w:rsidR="000B4DE8" w:rsidRPr="000B4DE8" w:rsidRDefault="000B4DE8" w:rsidP="000B4DE8">
      <w:pPr>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1.     Zamawiający przy wyborze Wykonawcy posługiwał się będzie następującym kryterium:</w:t>
      </w:r>
    </w:p>
    <w:p w:rsidR="000B4DE8" w:rsidRPr="000B4DE8" w:rsidRDefault="000B4DE8" w:rsidP="000B4DE8">
      <w:pPr>
        <w:tabs>
          <w:tab w:val="left" w:pos="614"/>
        </w:tabs>
        <w:autoSpaceDE w:val="0"/>
        <w:autoSpaceDN w:val="0"/>
        <w:adjustRightInd w:val="0"/>
        <w:spacing w:after="0" w:line="240" w:lineRule="auto"/>
        <w:ind w:left="360"/>
        <w:rPr>
          <w:rFonts w:ascii="Arial" w:eastAsia="Times New Roman" w:hAnsi="Arial" w:cs="Arial"/>
          <w:b/>
          <w:bCs/>
          <w:lang w:eastAsia="pl-PL"/>
        </w:rPr>
      </w:pPr>
    </w:p>
    <w:p w:rsidR="000B4DE8" w:rsidRPr="000B4DE8" w:rsidRDefault="000B4DE8" w:rsidP="000B4DE8">
      <w:pPr>
        <w:tabs>
          <w:tab w:val="left" w:pos="614"/>
        </w:tabs>
        <w:autoSpaceDE w:val="0"/>
        <w:autoSpaceDN w:val="0"/>
        <w:adjustRightInd w:val="0"/>
        <w:spacing w:after="0" w:line="240" w:lineRule="auto"/>
        <w:ind w:left="360"/>
        <w:rPr>
          <w:rFonts w:ascii="Arial" w:eastAsia="Times New Roman" w:hAnsi="Arial" w:cs="Arial"/>
          <w:b/>
          <w:bCs/>
          <w:lang w:eastAsia="pl-PL"/>
        </w:rPr>
      </w:pPr>
      <w:r w:rsidRPr="000B4DE8">
        <w:rPr>
          <w:rFonts w:ascii="Arial" w:eastAsia="Times New Roman" w:hAnsi="Arial" w:cs="Arial"/>
          <w:b/>
          <w:bCs/>
          <w:lang w:eastAsia="pl-PL"/>
        </w:rPr>
        <w:t>1) Cena wykonania zamówienia - waga 100%, maks. ilość punktów 100.</w:t>
      </w:r>
    </w:p>
    <w:p w:rsidR="000B4DE8" w:rsidRPr="000B4DE8" w:rsidRDefault="000B4DE8" w:rsidP="000B4DE8">
      <w:pPr>
        <w:autoSpaceDE w:val="0"/>
        <w:autoSpaceDN w:val="0"/>
        <w:adjustRightInd w:val="0"/>
        <w:spacing w:after="0" w:line="240" w:lineRule="auto"/>
        <w:jc w:val="center"/>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jc w:val="center"/>
        <w:rPr>
          <w:rFonts w:ascii="Arial" w:eastAsia="Times New Roman" w:hAnsi="Arial" w:cs="Arial"/>
          <w:lang w:eastAsia="pl-PL"/>
        </w:rPr>
      </w:pPr>
      <w:r w:rsidRPr="000B4DE8">
        <w:rPr>
          <w:rFonts w:ascii="Arial" w:eastAsia="Times New Roman" w:hAnsi="Arial" w:cs="Arial"/>
          <w:lang w:eastAsia="pl-PL"/>
        </w:rPr>
        <w:t>Liczba punktów w kryterium cena zostanie obliczona według następującego wzoru :</w:t>
      </w:r>
    </w:p>
    <w:p w:rsidR="000B4DE8" w:rsidRPr="000B4DE8" w:rsidRDefault="000B4DE8" w:rsidP="000B4DE8">
      <w:pPr>
        <w:autoSpaceDE w:val="0"/>
        <w:autoSpaceDN w:val="0"/>
        <w:adjustRightInd w:val="0"/>
        <w:spacing w:after="0" w:line="240" w:lineRule="auto"/>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jc w:val="center"/>
        <w:rPr>
          <w:rFonts w:ascii="Arial" w:eastAsia="Times New Roman" w:hAnsi="Arial" w:cs="Arial"/>
          <w:lang w:eastAsia="pl-PL"/>
        </w:rPr>
      </w:pPr>
      <w:r w:rsidRPr="000B4DE8">
        <w:rPr>
          <w:rFonts w:ascii="Arial" w:eastAsia="Times New Roman" w:hAnsi="Arial" w:cs="Arial"/>
          <w:lang w:eastAsia="pl-PL"/>
        </w:rPr>
        <w:t>Cn</w:t>
      </w:r>
    </w:p>
    <w:p w:rsidR="000B4DE8" w:rsidRPr="000B4DE8" w:rsidRDefault="000B4DE8" w:rsidP="000B4DE8">
      <w:pPr>
        <w:tabs>
          <w:tab w:val="left" w:leader="hyphen" w:pos="5189"/>
        </w:tabs>
        <w:autoSpaceDE w:val="0"/>
        <w:autoSpaceDN w:val="0"/>
        <w:adjustRightInd w:val="0"/>
        <w:spacing w:after="0" w:line="240" w:lineRule="auto"/>
        <w:ind w:left="3893"/>
        <w:jc w:val="both"/>
        <w:rPr>
          <w:rFonts w:ascii="Arial" w:eastAsia="Times New Roman" w:hAnsi="Arial" w:cs="Arial"/>
          <w:lang w:eastAsia="pl-PL"/>
        </w:rPr>
      </w:pPr>
      <w:r w:rsidRPr="000B4DE8">
        <w:rPr>
          <w:rFonts w:ascii="Arial" w:eastAsia="Times New Roman" w:hAnsi="Arial" w:cs="Arial"/>
          <w:lang w:eastAsia="pl-PL"/>
        </w:rPr>
        <w:t>C=</w:t>
      </w:r>
      <w:r w:rsidRPr="000B4DE8">
        <w:rPr>
          <w:rFonts w:ascii="Arial" w:eastAsia="Times New Roman" w:hAnsi="Arial" w:cs="Arial"/>
          <w:lang w:eastAsia="pl-PL"/>
        </w:rPr>
        <w:tab/>
        <w:t>x 100 pkt</w:t>
      </w:r>
    </w:p>
    <w:p w:rsidR="000B4DE8" w:rsidRPr="000B4DE8" w:rsidRDefault="000B4DE8" w:rsidP="000B4DE8">
      <w:pPr>
        <w:tabs>
          <w:tab w:val="left" w:leader="hyphen" w:pos="5189"/>
        </w:tabs>
        <w:autoSpaceDE w:val="0"/>
        <w:autoSpaceDN w:val="0"/>
        <w:adjustRightInd w:val="0"/>
        <w:spacing w:after="0" w:line="240" w:lineRule="auto"/>
        <w:ind w:left="3893"/>
        <w:jc w:val="both"/>
        <w:rPr>
          <w:rFonts w:ascii="Arial" w:eastAsia="Times New Roman" w:hAnsi="Arial" w:cs="Arial"/>
          <w:lang w:eastAsia="pl-PL"/>
        </w:rPr>
      </w:pPr>
      <w:r w:rsidRPr="000B4DE8">
        <w:rPr>
          <w:rFonts w:ascii="Arial" w:eastAsia="Times New Roman" w:hAnsi="Arial" w:cs="Arial"/>
          <w:lang w:eastAsia="pl-PL"/>
        </w:rPr>
        <w:t xml:space="preserve">          Cbo</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gdzie:</w:t>
      </w:r>
    </w:p>
    <w:p w:rsidR="000B4DE8" w:rsidRPr="000B4DE8" w:rsidRDefault="000B4DE8" w:rsidP="000B4DE8">
      <w:pPr>
        <w:autoSpaceDE w:val="0"/>
        <w:autoSpaceDN w:val="0"/>
        <w:adjustRightInd w:val="0"/>
        <w:spacing w:after="0" w:line="240" w:lineRule="auto"/>
        <w:ind w:left="715" w:right="2304"/>
        <w:jc w:val="both"/>
        <w:rPr>
          <w:rFonts w:ascii="Arial" w:eastAsia="Times New Roman" w:hAnsi="Arial" w:cs="Arial"/>
          <w:b/>
          <w:bCs/>
          <w:lang w:eastAsia="pl-PL"/>
        </w:rPr>
      </w:pPr>
      <w:r w:rsidRPr="000B4DE8">
        <w:rPr>
          <w:rFonts w:ascii="Arial" w:eastAsia="Times New Roman" w:hAnsi="Arial" w:cs="Arial"/>
          <w:b/>
          <w:bCs/>
          <w:lang w:eastAsia="pl-PL"/>
        </w:rPr>
        <w:t>Cn- najniższa cena ofertowa brutto spośród badanych ofert,</w:t>
      </w:r>
    </w:p>
    <w:p w:rsidR="000B4DE8" w:rsidRPr="000B4DE8" w:rsidRDefault="000B4DE8" w:rsidP="000B4DE8">
      <w:pPr>
        <w:autoSpaceDE w:val="0"/>
        <w:autoSpaceDN w:val="0"/>
        <w:adjustRightInd w:val="0"/>
        <w:spacing w:after="0" w:line="240" w:lineRule="auto"/>
        <w:ind w:left="715" w:right="2304"/>
        <w:jc w:val="both"/>
        <w:rPr>
          <w:rFonts w:ascii="Arial" w:eastAsia="Times New Roman" w:hAnsi="Arial" w:cs="Arial"/>
          <w:b/>
          <w:bCs/>
          <w:lang w:eastAsia="pl-PL"/>
        </w:rPr>
      </w:pPr>
      <w:r w:rsidRPr="000B4DE8">
        <w:rPr>
          <w:rFonts w:ascii="Arial" w:eastAsia="Times New Roman" w:hAnsi="Arial" w:cs="Arial"/>
          <w:b/>
          <w:bCs/>
          <w:lang w:eastAsia="pl-PL"/>
        </w:rPr>
        <w:t>Cbo - cena brutto badanej oferty.</w:t>
      </w:r>
    </w:p>
    <w:p w:rsidR="000B4DE8" w:rsidRPr="000B4DE8" w:rsidRDefault="000B4DE8" w:rsidP="000B4DE8">
      <w:pPr>
        <w:autoSpaceDE w:val="0"/>
        <w:autoSpaceDN w:val="0"/>
        <w:adjustRightInd w:val="0"/>
        <w:spacing w:after="0" w:line="240" w:lineRule="auto"/>
        <w:ind w:right="2304"/>
        <w:jc w:val="both"/>
        <w:rPr>
          <w:rFonts w:ascii="Arial" w:eastAsia="Times New Roman" w:hAnsi="Arial" w:cs="Arial"/>
          <w:b/>
          <w:bCs/>
          <w:lang w:eastAsia="pl-PL"/>
        </w:rPr>
      </w:pPr>
      <w:r w:rsidRPr="000B4DE8">
        <w:rPr>
          <w:rFonts w:ascii="Arial" w:eastAsia="Times New Roman" w:hAnsi="Arial" w:cs="Arial"/>
          <w:b/>
          <w:bCs/>
          <w:lang w:eastAsia="pl-PL"/>
        </w:rPr>
        <w:t xml:space="preserve">       </w:t>
      </w:r>
    </w:p>
    <w:p w:rsidR="000B4DE8" w:rsidRPr="000B4DE8" w:rsidRDefault="000B4DE8" w:rsidP="000B4DE8">
      <w:pPr>
        <w:autoSpaceDE w:val="0"/>
        <w:autoSpaceDN w:val="0"/>
        <w:adjustRightInd w:val="0"/>
        <w:spacing w:after="0" w:line="240" w:lineRule="auto"/>
        <w:jc w:val="both"/>
        <w:rPr>
          <w:rFonts w:ascii="Arial" w:eastAsia="Times New Roman" w:hAnsi="Arial" w:cs="Arial"/>
          <w:b/>
          <w:bCs/>
          <w:u w:val="single"/>
          <w:lang w:eastAsia="pl-PL"/>
        </w:rPr>
      </w:pPr>
      <w:r w:rsidRPr="000B4DE8">
        <w:rPr>
          <w:rFonts w:ascii="Arial" w:eastAsia="Times New Roman" w:hAnsi="Arial" w:cs="Arial"/>
          <w:u w:val="single"/>
          <w:lang w:eastAsia="pl-PL"/>
        </w:rPr>
        <w:t>Uzyskana łączna liczba punktów stanowić będzie całkowitą ocenę punktową oferty</w:t>
      </w:r>
      <w:r w:rsidRPr="000B4DE8">
        <w:rPr>
          <w:rFonts w:ascii="Arial" w:eastAsia="Times New Roman" w:hAnsi="Arial" w:cs="Arial"/>
          <w:b/>
          <w:bCs/>
          <w:u w:val="single"/>
          <w:lang w:eastAsia="pl-PL"/>
        </w:rPr>
        <w:t xml:space="preserve">. Łączna ocena punktowa liczona będzie z dokładnością do dwóch miejsc po przecinku. </w:t>
      </w:r>
    </w:p>
    <w:p w:rsidR="000B4DE8" w:rsidRPr="000B4DE8" w:rsidRDefault="000B4DE8" w:rsidP="000B4DE8">
      <w:pPr>
        <w:autoSpaceDE w:val="0"/>
        <w:autoSpaceDN w:val="0"/>
        <w:adjustRightInd w:val="0"/>
        <w:spacing w:after="0" w:line="240" w:lineRule="auto"/>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426" w:hanging="426"/>
        <w:jc w:val="both"/>
        <w:rPr>
          <w:rFonts w:ascii="Arial" w:eastAsia="Times New Roman" w:hAnsi="Arial" w:cs="Arial"/>
          <w:b/>
          <w:bCs/>
          <w:lang w:eastAsia="pl-PL"/>
        </w:rPr>
      </w:pPr>
      <w:r w:rsidRPr="000B4DE8">
        <w:rPr>
          <w:rFonts w:ascii="Arial" w:eastAsia="Times New Roman" w:hAnsi="Arial" w:cs="Arial"/>
          <w:lang w:eastAsia="pl-PL"/>
        </w:rPr>
        <w:t xml:space="preserve">2.    Wykonawca winien podać na formularzu ofertowym cenę netto, podatek VAT w wysokości 23% i cenę brutto w złotych polskich za wykonanie czyszczeń w punktach czyszczeń i w ilościach wskazanych w załączniku nr 1 do umowy „Ilości czyszczeń wykonywanych w punktach czyszczeń w skali jednego miesiąca” zgodnie z wymogami określonymi w SIWZ – </w:t>
      </w:r>
      <w:r w:rsidRPr="000B4DE8">
        <w:rPr>
          <w:rFonts w:ascii="Arial" w:eastAsia="Times New Roman" w:hAnsi="Arial" w:cs="Arial"/>
          <w:b/>
          <w:bCs/>
          <w:lang w:eastAsia="pl-PL"/>
        </w:rPr>
        <w:t xml:space="preserve">w skali jednego miesiąca, wliczając cenę czynności dodatkowych – również w skali 1 miesiąca. </w:t>
      </w:r>
    </w:p>
    <w:p w:rsidR="000B4DE8" w:rsidRPr="000B4DE8" w:rsidRDefault="000B4DE8" w:rsidP="000B4DE8">
      <w:pPr>
        <w:autoSpaceDE w:val="0"/>
        <w:autoSpaceDN w:val="0"/>
        <w:adjustRightInd w:val="0"/>
        <w:spacing w:after="0" w:line="240" w:lineRule="auto"/>
        <w:ind w:left="426" w:hanging="426"/>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426" w:hanging="426"/>
        <w:jc w:val="both"/>
        <w:rPr>
          <w:rFonts w:ascii="Arial" w:eastAsia="Times New Roman" w:hAnsi="Arial" w:cs="Arial"/>
          <w:lang w:eastAsia="pl-PL"/>
        </w:rPr>
      </w:pPr>
      <w:r w:rsidRPr="000B4DE8">
        <w:rPr>
          <w:rFonts w:ascii="Arial" w:eastAsia="Times New Roman" w:hAnsi="Arial" w:cs="Arial"/>
          <w:lang w:eastAsia="pl-PL"/>
        </w:rPr>
        <w:t>3.  Wykonawca przy określaniu cen obowiązany jest także wypełnić w załączniku nr 1 do umowy „Ilości czyszczeń wykonywanych w punktach czyszczeń w skali jednego miesiąca” kolumnę „cena jednostkowa netto za 1 wagon”.</w:t>
      </w: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ind w:left="426" w:hanging="405"/>
        <w:jc w:val="both"/>
        <w:rPr>
          <w:rFonts w:ascii="Arial" w:eastAsia="Times New Roman" w:hAnsi="Arial" w:cs="Arial"/>
          <w:lang w:eastAsia="pl-PL"/>
        </w:rPr>
      </w:pPr>
      <w:r w:rsidRPr="000B4DE8">
        <w:rPr>
          <w:rFonts w:ascii="Arial" w:eastAsia="Times New Roman" w:hAnsi="Arial" w:cs="Arial"/>
          <w:lang w:eastAsia="pl-PL"/>
        </w:rPr>
        <w:t xml:space="preserve">4. </w:t>
      </w:r>
      <w:r w:rsidRPr="000B4DE8">
        <w:rPr>
          <w:rFonts w:ascii="Arial" w:eastAsia="Times New Roman" w:hAnsi="Arial" w:cs="Arial"/>
          <w:lang w:eastAsia="pl-PL"/>
        </w:rPr>
        <w:tab/>
        <w:t>Doliczenie podatku VAT nie dotyczy Wykonawcy biorącego udział w     wewnątrzwspólnotowym nabyciu towarów, w sytuacji, gdy obowiązek podatkowy powstaje po stronie Zamawiającego.</w:t>
      </w:r>
    </w:p>
    <w:p w:rsidR="000B4DE8" w:rsidRPr="000B4DE8" w:rsidRDefault="000B4DE8" w:rsidP="000B4DE8">
      <w:pPr>
        <w:autoSpaceDE w:val="0"/>
        <w:autoSpaceDN w:val="0"/>
        <w:adjustRightInd w:val="0"/>
        <w:spacing w:after="0" w:line="240" w:lineRule="auto"/>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ind w:left="405" w:hanging="405"/>
        <w:jc w:val="both"/>
        <w:rPr>
          <w:rFonts w:ascii="Arial" w:eastAsia="Times New Roman" w:hAnsi="Arial" w:cs="Arial"/>
          <w:lang w:eastAsia="pl-PL"/>
        </w:rPr>
      </w:pPr>
      <w:r w:rsidRPr="000B4DE8">
        <w:rPr>
          <w:rFonts w:ascii="Arial" w:eastAsia="Times New Roman" w:hAnsi="Arial" w:cs="Arial"/>
          <w:lang w:eastAsia="pl-PL"/>
        </w:rPr>
        <w:lastRenderedPageBreak/>
        <w:t xml:space="preserve">5. </w:t>
      </w:r>
      <w:r w:rsidRPr="000B4DE8">
        <w:rPr>
          <w:rFonts w:ascii="Arial" w:eastAsia="Times New Roman" w:hAnsi="Arial" w:cs="Arial"/>
          <w:lang w:eastAsia="pl-PL"/>
        </w:rPr>
        <w:tab/>
        <w:t xml:space="preserve">Cena oferty (tj. cena realizacji przedmiotu zamówienia </w:t>
      </w:r>
      <w:r w:rsidRPr="000B4DE8">
        <w:rPr>
          <w:rFonts w:ascii="Arial" w:eastAsia="Times New Roman" w:hAnsi="Arial" w:cs="Arial"/>
          <w:b/>
          <w:bCs/>
          <w:lang w:eastAsia="pl-PL"/>
        </w:rPr>
        <w:t>w skali jednego miesiąca</w:t>
      </w:r>
      <w:r w:rsidRPr="000B4DE8">
        <w:rPr>
          <w:rFonts w:ascii="Arial" w:eastAsia="Times New Roman" w:hAnsi="Arial" w:cs="Arial"/>
          <w:lang w:eastAsia="pl-PL"/>
        </w:rPr>
        <w:t xml:space="preserve">) musi obejmować całkowity koszt wykonania przedmiotu zamówienia </w:t>
      </w:r>
      <w:r w:rsidRPr="000B4DE8">
        <w:rPr>
          <w:rFonts w:ascii="Arial" w:eastAsia="Times New Roman" w:hAnsi="Arial" w:cs="Arial"/>
          <w:b/>
          <w:bCs/>
          <w:lang w:eastAsia="pl-PL"/>
        </w:rPr>
        <w:t>wraz z czynnościami dodatkowymi w skali jednego miesiąca</w:t>
      </w:r>
      <w:r w:rsidRPr="000B4DE8">
        <w:rPr>
          <w:rFonts w:ascii="Arial" w:eastAsia="Times New Roman" w:hAnsi="Arial" w:cs="Arial"/>
          <w:lang w:eastAsia="pl-PL"/>
        </w:rPr>
        <w:t xml:space="preserve"> </w:t>
      </w:r>
      <w:r w:rsidRPr="000B4DE8">
        <w:rPr>
          <w:rFonts w:ascii="Arial" w:eastAsia="Times New Roman" w:hAnsi="Arial" w:cs="Arial"/>
          <w:b/>
          <w:bCs/>
          <w:lang w:eastAsia="pl-PL"/>
        </w:rPr>
        <w:t xml:space="preserve"> </w:t>
      </w:r>
      <w:r w:rsidRPr="000B4DE8">
        <w:rPr>
          <w:rFonts w:ascii="Arial" w:eastAsia="Times New Roman" w:hAnsi="Arial" w:cs="Arial"/>
          <w:lang w:eastAsia="pl-PL"/>
        </w:rPr>
        <w:t>oraz wszelkie koszty towarzyszące wykonaniu.</w:t>
      </w:r>
    </w:p>
    <w:p w:rsidR="000B4DE8" w:rsidRPr="000B4DE8" w:rsidRDefault="000B4DE8" w:rsidP="000B4DE8">
      <w:pPr>
        <w:autoSpaceDE w:val="0"/>
        <w:autoSpaceDN w:val="0"/>
        <w:adjustRightInd w:val="0"/>
        <w:spacing w:after="0" w:line="240" w:lineRule="auto"/>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r w:rsidRPr="000B4DE8">
        <w:rPr>
          <w:rFonts w:ascii="Arial" w:eastAsia="Times New Roman" w:hAnsi="Arial" w:cs="Arial"/>
          <w:b/>
          <w:bCs/>
          <w:lang w:eastAsia="pl-PL"/>
        </w:rPr>
        <w:t>XIV FORMALNOŚCI DO DOPEŁNIENIA PO WYBORZE  OFERTY W  CELU ZAWARCIA UMOWY.</w:t>
      </w:r>
    </w:p>
    <w:p w:rsidR="000B4DE8" w:rsidRPr="000B4DE8" w:rsidRDefault="000B4DE8" w:rsidP="000B4DE8">
      <w:pPr>
        <w:widowControl w:val="0"/>
        <w:numPr>
          <w:ilvl w:val="0"/>
          <w:numId w:val="40"/>
        </w:numPr>
        <w:tabs>
          <w:tab w:val="left" w:pos="274"/>
        </w:tabs>
        <w:autoSpaceDE w:val="0"/>
        <w:autoSpaceDN w:val="0"/>
        <w:adjustRightInd w:val="0"/>
        <w:spacing w:after="0" w:line="240" w:lineRule="auto"/>
        <w:ind w:left="274" w:hanging="274"/>
        <w:jc w:val="both"/>
        <w:rPr>
          <w:rFonts w:ascii="Arial" w:eastAsia="Times New Roman" w:hAnsi="Arial" w:cs="Arial"/>
          <w:lang w:eastAsia="pl-PL"/>
        </w:rPr>
      </w:pPr>
      <w:r w:rsidRPr="000B4DE8">
        <w:rPr>
          <w:rFonts w:ascii="Arial" w:eastAsia="Times New Roman" w:hAnsi="Arial" w:cs="Arial"/>
          <w:lang w:eastAsia="pl-PL"/>
        </w:rPr>
        <w:t>Niezwłocznie po wyborze najkorzystniejszej oferty, Zamawiający poinformuje wybranego Wykonawcę o terminie oraz sposobie podpisania umowy (korespondencyjnie/w siedzibie Zamawiającego).</w:t>
      </w:r>
    </w:p>
    <w:p w:rsidR="000B4DE8" w:rsidRPr="000B4DE8" w:rsidRDefault="000B4DE8" w:rsidP="000B4DE8">
      <w:pPr>
        <w:widowControl w:val="0"/>
        <w:numPr>
          <w:ilvl w:val="0"/>
          <w:numId w:val="40"/>
        </w:numPr>
        <w:tabs>
          <w:tab w:val="left" w:pos="274"/>
        </w:tabs>
        <w:autoSpaceDE w:val="0"/>
        <w:autoSpaceDN w:val="0"/>
        <w:adjustRightInd w:val="0"/>
        <w:spacing w:after="0" w:line="240" w:lineRule="auto"/>
        <w:ind w:left="274" w:hanging="274"/>
        <w:jc w:val="both"/>
        <w:rPr>
          <w:rFonts w:ascii="Arial" w:eastAsia="Times New Roman" w:hAnsi="Arial" w:cs="Arial"/>
          <w:lang w:eastAsia="pl-PL"/>
        </w:rPr>
      </w:pPr>
      <w:r w:rsidRPr="000B4DE8">
        <w:rPr>
          <w:rFonts w:ascii="Arial" w:eastAsia="Times New Roman" w:hAnsi="Arial" w:cs="Arial"/>
          <w:lang w:eastAsia="pl-PL"/>
        </w:rPr>
        <w:t>W przypadku wniesienia odwołania, umowa może być zawarta dopiero po ogłoszeniu wyroku lub postanowienia kończącego postępowanie odwoławcze.</w:t>
      </w: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b/>
          <w:bCs/>
          <w:lang w:eastAsia="pl-PL"/>
        </w:rPr>
      </w:pPr>
      <w:r w:rsidRPr="000B4DE8">
        <w:rPr>
          <w:rFonts w:ascii="Arial" w:eastAsia="Times New Roman" w:hAnsi="Arial" w:cs="Arial"/>
          <w:b/>
          <w:bCs/>
          <w:lang w:eastAsia="pl-PL"/>
        </w:rPr>
        <w:t>XV. WYMAGANIA DOTYCZĄCE ZABEZPIECZENIA NALEŻYTEGO WYKONANIA UMOWY.</w:t>
      </w:r>
    </w:p>
    <w:p w:rsidR="000B4DE8" w:rsidRPr="000B4DE8" w:rsidRDefault="000B4DE8" w:rsidP="000B4DE8">
      <w:pPr>
        <w:autoSpaceDE w:val="0"/>
        <w:autoSpaceDN w:val="0"/>
        <w:adjustRightInd w:val="0"/>
        <w:spacing w:after="0" w:line="240" w:lineRule="auto"/>
        <w:ind w:left="408" w:hanging="408"/>
        <w:jc w:val="both"/>
        <w:rPr>
          <w:rFonts w:ascii="Arial" w:eastAsia="Times New Roman" w:hAnsi="Arial" w:cs="Arial"/>
          <w:lang w:eastAsia="pl-PL"/>
        </w:rPr>
      </w:pPr>
      <w:r w:rsidRPr="000B4DE8">
        <w:rPr>
          <w:rFonts w:ascii="Arial" w:eastAsia="Times New Roman" w:hAnsi="Arial" w:cs="Arial"/>
          <w:lang w:eastAsia="pl-PL"/>
        </w:rPr>
        <w:t>1. Zamawiający w oparciu o art. 147 ustawy Prawo zamówień publicznych będzie żądał od Wykonawcy wniesienia zabezpieczenia należytego wykonania umowy zwanego dalej zabezpieczeniem.</w:t>
      </w:r>
    </w:p>
    <w:p w:rsidR="000B4DE8" w:rsidRPr="000B4DE8" w:rsidRDefault="000B4DE8" w:rsidP="000B4DE8">
      <w:pPr>
        <w:widowControl w:val="0"/>
        <w:numPr>
          <w:ilvl w:val="0"/>
          <w:numId w:val="41"/>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Zabezpieczenie służy pokryciu roszczeń z tytułu niewykonania lub nienależytego wykonania umowy.</w:t>
      </w:r>
    </w:p>
    <w:p w:rsidR="000B4DE8" w:rsidRPr="000B4DE8" w:rsidRDefault="000B4DE8" w:rsidP="000B4DE8">
      <w:pPr>
        <w:widowControl w:val="0"/>
        <w:numPr>
          <w:ilvl w:val="0"/>
          <w:numId w:val="41"/>
        </w:numPr>
        <w:tabs>
          <w:tab w:val="left" w:pos="422"/>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Zabezpieczenie należy wnieść najpóźniej przed podpisaniem umowy.</w:t>
      </w:r>
    </w:p>
    <w:p w:rsidR="000B4DE8" w:rsidRPr="000B4DE8" w:rsidRDefault="000B4DE8" w:rsidP="000B4DE8">
      <w:pPr>
        <w:widowControl w:val="0"/>
        <w:numPr>
          <w:ilvl w:val="0"/>
          <w:numId w:val="41"/>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 xml:space="preserve">Wykonawca wnosi zabezpieczenie należytego wykonania umowy w wysokości </w:t>
      </w:r>
      <w:r w:rsidRPr="000B4DE8">
        <w:rPr>
          <w:rFonts w:ascii="Arial" w:eastAsia="Times New Roman" w:hAnsi="Arial" w:cs="Arial"/>
          <w:b/>
          <w:bCs/>
          <w:lang w:eastAsia="pl-PL"/>
        </w:rPr>
        <w:t xml:space="preserve">10% ceny całkowitej, </w:t>
      </w:r>
      <w:r w:rsidRPr="000B4DE8">
        <w:rPr>
          <w:rFonts w:ascii="Arial" w:eastAsia="Times New Roman" w:hAnsi="Arial" w:cs="Arial"/>
          <w:lang w:eastAsia="pl-PL"/>
        </w:rPr>
        <w:t>podanej w ofercie.</w:t>
      </w:r>
    </w:p>
    <w:p w:rsidR="000B4DE8" w:rsidRPr="000B4DE8" w:rsidRDefault="000B4DE8" w:rsidP="000B4DE8">
      <w:pPr>
        <w:widowControl w:val="0"/>
        <w:numPr>
          <w:ilvl w:val="0"/>
          <w:numId w:val="41"/>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Zabezpieczenie może być wnoszone według wyboru Wykonawcy w jednej lub w kilku następujących formach:</w:t>
      </w:r>
    </w:p>
    <w:p w:rsidR="000B4DE8" w:rsidRPr="000B4DE8" w:rsidRDefault="000B4DE8" w:rsidP="000B4DE8">
      <w:pPr>
        <w:widowControl w:val="0"/>
        <w:numPr>
          <w:ilvl w:val="0"/>
          <w:numId w:val="42"/>
        </w:numPr>
        <w:tabs>
          <w:tab w:val="left" w:pos="634"/>
        </w:tabs>
        <w:autoSpaceDE w:val="0"/>
        <w:autoSpaceDN w:val="0"/>
        <w:adjustRightInd w:val="0"/>
        <w:spacing w:after="0" w:line="240" w:lineRule="auto"/>
        <w:ind w:left="634" w:hanging="274"/>
        <w:rPr>
          <w:rFonts w:ascii="Arial" w:eastAsia="Times New Roman" w:hAnsi="Arial" w:cs="Arial"/>
          <w:lang w:eastAsia="pl-PL"/>
        </w:rPr>
      </w:pPr>
      <w:r w:rsidRPr="000B4DE8">
        <w:rPr>
          <w:rFonts w:ascii="Arial" w:eastAsia="Times New Roman" w:hAnsi="Arial" w:cs="Arial"/>
          <w:lang w:eastAsia="pl-PL"/>
        </w:rPr>
        <w:t>pieniądzu na rachunek bankowy Zamawiającego w terminie wskazanym w ust. 3 niniejszego rozdziału;</w:t>
      </w:r>
    </w:p>
    <w:p w:rsidR="000B4DE8" w:rsidRPr="000B4DE8" w:rsidRDefault="000B4DE8" w:rsidP="000B4DE8">
      <w:pPr>
        <w:widowControl w:val="0"/>
        <w:numPr>
          <w:ilvl w:val="0"/>
          <w:numId w:val="42"/>
        </w:numPr>
        <w:tabs>
          <w:tab w:val="left" w:pos="634"/>
        </w:tabs>
        <w:autoSpaceDE w:val="0"/>
        <w:autoSpaceDN w:val="0"/>
        <w:adjustRightInd w:val="0"/>
        <w:spacing w:after="0" w:line="240" w:lineRule="auto"/>
        <w:ind w:left="634" w:hanging="274"/>
        <w:rPr>
          <w:rFonts w:ascii="Arial" w:eastAsia="Times New Roman" w:hAnsi="Arial" w:cs="Arial"/>
          <w:lang w:eastAsia="pl-PL"/>
        </w:rPr>
      </w:pPr>
      <w:r w:rsidRPr="000B4DE8">
        <w:rPr>
          <w:rFonts w:ascii="Arial" w:eastAsia="Times New Roman" w:hAnsi="Arial" w:cs="Arial"/>
          <w:lang w:eastAsia="pl-PL"/>
        </w:rPr>
        <w:t>poręczeniach bankowych lub poręczeniach spółdzielczej  kasy oszczędnościowo-kredytowej, z tym że zobowiązanie kasy jest zawsze zobowiązaniem pieniężnym;</w:t>
      </w:r>
    </w:p>
    <w:p w:rsidR="000B4DE8" w:rsidRPr="000B4DE8" w:rsidRDefault="000B4DE8" w:rsidP="000B4DE8">
      <w:pPr>
        <w:widowControl w:val="0"/>
        <w:numPr>
          <w:ilvl w:val="0"/>
          <w:numId w:val="42"/>
        </w:numPr>
        <w:tabs>
          <w:tab w:val="left" w:pos="634"/>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gwarancjach bankowych;</w:t>
      </w:r>
    </w:p>
    <w:p w:rsidR="000B4DE8" w:rsidRPr="000B4DE8" w:rsidRDefault="000B4DE8" w:rsidP="000B4DE8">
      <w:pPr>
        <w:widowControl w:val="0"/>
        <w:numPr>
          <w:ilvl w:val="0"/>
          <w:numId w:val="42"/>
        </w:numPr>
        <w:tabs>
          <w:tab w:val="left" w:pos="634"/>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gwarancjach ubezpieczeniowych;</w:t>
      </w:r>
    </w:p>
    <w:p w:rsidR="000B4DE8" w:rsidRPr="000B4DE8" w:rsidRDefault="000B4DE8" w:rsidP="000B4DE8">
      <w:pPr>
        <w:widowControl w:val="0"/>
        <w:numPr>
          <w:ilvl w:val="0"/>
          <w:numId w:val="42"/>
        </w:numPr>
        <w:tabs>
          <w:tab w:val="left" w:pos="634"/>
        </w:tabs>
        <w:autoSpaceDE w:val="0"/>
        <w:autoSpaceDN w:val="0"/>
        <w:adjustRightInd w:val="0"/>
        <w:spacing w:after="0" w:line="240" w:lineRule="auto"/>
        <w:rPr>
          <w:rFonts w:ascii="Arial" w:eastAsia="Times New Roman" w:hAnsi="Arial" w:cs="Arial"/>
          <w:lang w:eastAsia="pl-PL"/>
        </w:rPr>
      </w:pPr>
      <w:r w:rsidRPr="000B4DE8">
        <w:rPr>
          <w:rFonts w:ascii="Arial" w:eastAsia="Times New Roman" w:hAnsi="Arial" w:cs="Arial"/>
          <w:lang w:eastAsia="pl-PL"/>
        </w:rPr>
        <w:t>poręczeniach udzielanych przez podmioty, o których mowa w art. 6b ust. 5 pkt 2 ustawy</w:t>
      </w:r>
    </w:p>
    <w:p w:rsidR="000B4DE8" w:rsidRPr="000B4DE8" w:rsidRDefault="000B4DE8" w:rsidP="000B4DE8">
      <w:pPr>
        <w:autoSpaceDE w:val="0"/>
        <w:autoSpaceDN w:val="0"/>
        <w:adjustRightInd w:val="0"/>
        <w:spacing w:after="0" w:line="240" w:lineRule="auto"/>
        <w:ind w:left="730"/>
        <w:jc w:val="both"/>
        <w:rPr>
          <w:rFonts w:ascii="Arial" w:eastAsia="Times New Roman" w:hAnsi="Arial" w:cs="Arial"/>
          <w:lang w:eastAsia="pl-PL"/>
        </w:rPr>
      </w:pPr>
      <w:r w:rsidRPr="000B4DE8">
        <w:rPr>
          <w:rFonts w:ascii="Arial" w:eastAsia="Times New Roman" w:hAnsi="Arial" w:cs="Arial"/>
          <w:lang w:eastAsia="pl-PL"/>
        </w:rPr>
        <w:t>z dnia 9 listopada 2000 r. o utworzeniu Polskiej Agencji Rozwoju Przedsiębiorczości (tekst jednolity: Dz. U. z 2019 r., poz. 310 z późn. zm.).</w:t>
      </w:r>
    </w:p>
    <w:p w:rsidR="000B4DE8" w:rsidRPr="000B4DE8" w:rsidRDefault="000B4DE8" w:rsidP="000B4DE8">
      <w:pPr>
        <w:widowControl w:val="0"/>
        <w:numPr>
          <w:ilvl w:val="0"/>
          <w:numId w:val="43"/>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Zamawiający nie wyraża zgody na wnoszenie zabezpieczenia w innych niż powyższe formach.</w:t>
      </w:r>
    </w:p>
    <w:p w:rsidR="000B4DE8" w:rsidRPr="000B4DE8" w:rsidRDefault="000B4DE8" w:rsidP="000B4DE8">
      <w:pPr>
        <w:widowControl w:val="0"/>
        <w:numPr>
          <w:ilvl w:val="0"/>
          <w:numId w:val="43"/>
        </w:numPr>
        <w:tabs>
          <w:tab w:val="left" w:pos="422"/>
        </w:tabs>
        <w:autoSpaceDE w:val="0"/>
        <w:autoSpaceDN w:val="0"/>
        <w:adjustRightInd w:val="0"/>
        <w:spacing w:after="0" w:line="240" w:lineRule="auto"/>
        <w:jc w:val="both"/>
        <w:rPr>
          <w:rFonts w:ascii="Arial" w:eastAsia="Times New Roman" w:hAnsi="Arial" w:cs="Arial"/>
          <w:lang w:eastAsia="pl-PL"/>
        </w:rPr>
      </w:pPr>
      <w:r w:rsidRPr="000B4DE8">
        <w:rPr>
          <w:rFonts w:ascii="Arial" w:eastAsia="Times New Roman" w:hAnsi="Arial" w:cs="Arial"/>
          <w:lang w:eastAsia="pl-PL"/>
        </w:rPr>
        <w:t>Zabezpieczenie wnoszone w pieniądzu Wykonawca wpłaci przelewem na rachunek</w:t>
      </w:r>
    </w:p>
    <w:p w:rsidR="000B4DE8" w:rsidRPr="000B4DE8" w:rsidRDefault="000B4DE8" w:rsidP="000B4DE8">
      <w:pPr>
        <w:autoSpaceDE w:val="0"/>
        <w:autoSpaceDN w:val="0"/>
        <w:adjustRightInd w:val="0"/>
        <w:spacing w:after="0" w:line="240" w:lineRule="auto"/>
        <w:ind w:left="422"/>
        <w:rPr>
          <w:rFonts w:ascii="Arial" w:eastAsia="Times New Roman" w:hAnsi="Arial" w:cs="Arial"/>
          <w:b/>
          <w:bCs/>
          <w:lang w:eastAsia="pl-PL"/>
        </w:rPr>
      </w:pPr>
      <w:r w:rsidRPr="000B4DE8">
        <w:rPr>
          <w:rFonts w:ascii="Arial" w:eastAsia="Times New Roman" w:hAnsi="Arial" w:cs="Arial"/>
          <w:lang w:eastAsia="pl-PL"/>
        </w:rPr>
        <w:t xml:space="preserve">bankowy wskazany przez Zamawiającego tj. </w:t>
      </w:r>
      <w:r w:rsidRPr="000B4DE8">
        <w:rPr>
          <w:rFonts w:ascii="Arial" w:eastAsia="Times New Roman" w:hAnsi="Arial" w:cs="Arial"/>
          <w:b/>
          <w:bCs/>
          <w:lang w:eastAsia="pl-PL"/>
        </w:rPr>
        <w:t>BGK 88 1130 1121 0080 0116 9520 0008.</w:t>
      </w:r>
    </w:p>
    <w:p w:rsidR="000B4DE8" w:rsidRPr="000B4DE8" w:rsidRDefault="000B4DE8" w:rsidP="000B4DE8">
      <w:pPr>
        <w:widowControl w:val="0"/>
        <w:numPr>
          <w:ilvl w:val="0"/>
          <w:numId w:val="44"/>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W trakcie realizacji umowy Wykonawca może dokonać zmiany formy zabezpieczenia na jedną lub kilka form, o których mowa w pkt. 5.</w:t>
      </w:r>
    </w:p>
    <w:p w:rsidR="000B4DE8" w:rsidRPr="000B4DE8" w:rsidRDefault="000B4DE8" w:rsidP="000B4DE8">
      <w:pPr>
        <w:widowControl w:val="0"/>
        <w:numPr>
          <w:ilvl w:val="0"/>
          <w:numId w:val="44"/>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Zmiana formy zabezpieczenia jest dokonywana z zachowaniem ciągłości zabezpieczenia i bez zmniejszenia jego wysokości.</w:t>
      </w:r>
    </w:p>
    <w:p w:rsidR="000B4DE8" w:rsidRPr="000B4DE8" w:rsidRDefault="000B4DE8" w:rsidP="000B4DE8">
      <w:pPr>
        <w:widowControl w:val="0"/>
        <w:numPr>
          <w:ilvl w:val="0"/>
          <w:numId w:val="44"/>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Zamawiający zwróci zabezpieczenie w terminie 30 dni od dnia wykonania zamówienia i uznania przez Zamawiającego za należycie wykonane.</w:t>
      </w:r>
    </w:p>
    <w:p w:rsidR="000B4DE8" w:rsidRPr="000B4DE8" w:rsidRDefault="000B4DE8" w:rsidP="000B4DE8">
      <w:pPr>
        <w:widowControl w:val="0"/>
        <w:numPr>
          <w:ilvl w:val="0"/>
          <w:numId w:val="44"/>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rsidR="000B4DE8" w:rsidRPr="000B4DE8" w:rsidRDefault="000B4DE8" w:rsidP="000B4DE8">
      <w:pPr>
        <w:autoSpaceDE w:val="0"/>
        <w:autoSpaceDN w:val="0"/>
        <w:adjustRightInd w:val="0"/>
        <w:spacing w:after="0" w:line="240" w:lineRule="auto"/>
        <w:ind w:left="533" w:hanging="533"/>
        <w:rPr>
          <w:rFonts w:ascii="Arial" w:eastAsia="Times New Roman" w:hAnsi="Arial" w:cs="Arial"/>
          <w:lang w:eastAsia="pl-PL"/>
        </w:rPr>
      </w:pPr>
    </w:p>
    <w:p w:rsidR="000B4DE8" w:rsidRPr="000B4DE8" w:rsidRDefault="000B4DE8" w:rsidP="000B4DE8">
      <w:pPr>
        <w:tabs>
          <w:tab w:val="left" w:pos="533"/>
        </w:tabs>
        <w:autoSpaceDE w:val="0"/>
        <w:autoSpaceDN w:val="0"/>
        <w:adjustRightInd w:val="0"/>
        <w:spacing w:after="0" w:line="240" w:lineRule="auto"/>
        <w:ind w:left="533" w:hanging="533"/>
        <w:rPr>
          <w:rFonts w:ascii="Arial" w:eastAsia="Times New Roman" w:hAnsi="Arial" w:cs="Arial"/>
          <w:b/>
          <w:bCs/>
          <w:lang w:eastAsia="pl-PL"/>
        </w:rPr>
      </w:pPr>
      <w:r w:rsidRPr="000B4DE8">
        <w:rPr>
          <w:rFonts w:ascii="Arial" w:eastAsia="Times New Roman" w:hAnsi="Arial" w:cs="Arial"/>
          <w:b/>
          <w:bCs/>
          <w:lang w:eastAsia="pl-PL"/>
        </w:rPr>
        <w:t>XVI.</w:t>
      </w:r>
      <w:r w:rsidRPr="000B4DE8">
        <w:rPr>
          <w:rFonts w:ascii="Arial" w:eastAsia="Times New Roman" w:hAnsi="Arial" w:cs="Arial"/>
          <w:lang w:eastAsia="pl-PL"/>
        </w:rPr>
        <w:tab/>
      </w:r>
      <w:r w:rsidRPr="000B4DE8">
        <w:rPr>
          <w:rFonts w:ascii="Arial" w:eastAsia="Times New Roman" w:hAnsi="Arial" w:cs="Arial"/>
          <w:b/>
          <w:bCs/>
          <w:lang w:eastAsia="pl-PL"/>
        </w:rPr>
        <w:t>PROJEKT UMOWY.</w:t>
      </w:r>
    </w:p>
    <w:p w:rsidR="000B4DE8" w:rsidRPr="000B4DE8" w:rsidRDefault="000B4DE8" w:rsidP="000B4DE8">
      <w:pPr>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lang w:eastAsia="pl-PL"/>
        </w:rPr>
        <w:t xml:space="preserve">Projekt umowy zawiera </w:t>
      </w:r>
      <w:r w:rsidRPr="000B4DE8">
        <w:rPr>
          <w:rFonts w:ascii="Arial" w:eastAsia="Times New Roman" w:hAnsi="Arial" w:cs="Arial"/>
          <w:b/>
          <w:bCs/>
          <w:lang w:eastAsia="pl-PL"/>
        </w:rPr>
        <w:t>Załącznik nr 3 do SIWZ.</w:t>
      </w:r>
    </w:p>
    <w:p w:rsidR="000B4DE8" w:rsidRPr="000B4DE8" w:rsidRDefault="000B4DE8" w:rsidP="000B4DE8">
      <w:pPr>
        <w:tabs>
          <w:tab w:val="left" w:pos="720"/>
        </w:tabs>
        <w:autoSpaceDE w:val="0"/>
        <w:autoSpaceDN w:val="0"/>
        <w:adjustRightInd w:val="0"/>
        <w:spacing w:after="0" w:line="240" w:lineRule="auto"/>
        <w:rPr>
          <w:rFonts w:ascii="Arial" w:eastAsia="Times New Roman" w:hAnsi="Arial" w:cs="Arial"/>
          <w:b/>
          <w:bCs/>
          <w:lang w:eastAsia="pl-PL"/>
        </w:rPr>
      </w:pPr>
    </w:p>
    <w:p w:rsidR="000B4DE8" w:rsidRPr="000B4DE8" w:rsidRDefault="000B4DE8" w:rsidP="000B4DE8">
      <w:pPr>
        <w:tabs>
          <w:tab w:val="left" w:pos="720"/>
        </w:tabs>
        <w:autoSpaceDE w:val="0"/>
        <w:autoSpaceDN w:val="0"/>
        <w:adjustRightInd w:val="0"/>
        <w:spacing w:after="0" w:line="240" w:lineRule="auto"/>
        <w:rPr>
          <w:rFonts w:ascii="Arial" w:eastAsia="Times New Roman" w:hAnsi="Arial" w:cs="Arial"/>
          <w:b/>
          <w:bCs/>
          <w:lang w:eastAsia="pl-PL"/>
        </w:rPr>
      </w:pPr>
      <w:r w:rsidRPr="000B4DE8">
        <w:rPr>
          <w:rFonts w:ascii="Arial" w:eastAsia="Times New Roman" w:hAnsi="Arial" w:cs="Arial"/>
          <w:b/>
          <w:bCs/>
          <w:lang w:eastAsia="pl-PL"/>
        </w:rPr>
        <w:t>XVII.</w:t>
      </w:r>
      <w:r w:rsidRPr="000B4DE8">
        <w:rPr>
          <w:rFonts w:ascii="Arial" w:eastAsia="Times New Roman" w:hAnsi="Arial" w:cs="Arial"/>
          <w:lang w:eastAsia="pl-PL"/>
        </w:rPr>
        <w:t xml:space="preserve"> </w:t>
      </w:r>
      <w:r w:rsidRPr="000B4DE8">
        <w:rPr>
          <w:rFonts w:ascii="Arial" w:eastAsia="Times New Roman" w:hAnsi="Arial" w:cs="Arial"/>
          <w:b/>
          <w:bCs/>
          <w:lang w:eastAsia="pl-PL"/>
        </w:rPr>
        <w:t>POUCZENIE O ŚRODKACH OCHRONY PRAWNEJ.</w:t>
      </w:r>
    </w:p>
    <w:p w:rsidR="000B4DE8" w:rsidRPr="000B4DE8" w:rsidRDefault="000B4DE8" w:rsidP="000B4DE8">
      <w:pPr>
        <w:widowControl w:val="0"/>
        <w:numPr>
          <w:ilvl w:val="0"/>
          <w:numId w:val="45"/>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0B4DE8" w:rsidRPr="000B4DE8" w:rsidRDefault="000B4DE8" w:rsidP="000B4DE8">
      <w:pPr>
        <w:widowControl w:val="0"/>
        <w:numPr>
          <w:ilvl w:val="0"/>
          <w:numId w:val="45"/>
        </w:numPr>
        <w:tabs>
          <w:tab w:val="left" w:pos="422"/>
        </w:tabs>
        <w:autoSpaceDE w:val="0"/>
        <w:autoSpaceDN w:val="0"/>
        <w:adjustRightInd w:val="0"/>
        <w:spacing w:after="0" w:line="240" w:lineRule="auto"/>
        <w:ind w:left="422" w:hanging="422"/>
        <w:jc w:val="both"/>
        <w:rPr>
          <w:rFonts w:ascii="Arial" w:eastAsia="Times New Roman" w:hAnsi="Arial" w:cs="Arial"/>
          <w:lang w:eastAsia="pl-PL"/>
        </w:rPr>
      </w:pPr>
      <w:r w:rsidRPr="000B4DE8">
        <w:rPr>
          <w:rFonts w:ascii="Arial" w:eastAsia="Times New Roman" w:hAnsi="Arial" w:cs="Arial"/>
          <w:lang w:eastAsia="pl-PL"/>
        </w:rPr>
        <w:t xml:space="preserve">Odwołanie wnosi się w terminie </w:t>
      </w:r>
      <w:r w:rsidRPr="000B4DE8">
        <w:rPr>
          <w:rFonts w:ascii="Arial" w:eastAsia="Times New Roman" w:hAnsi="Arial" w:cs="Arial"/>
          <w:u w:val="single"/>
          <w:lang w:eastAsia="pl-PL"/>
        </w:rPr>
        <w:t>10 dni</w:t>
      </w:r>
      <w:r w:rsidRPr="000B4DE8">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0B4DE8">
        <w:rPr>
          <w:rFonts w:ascii="Arial" w:eastAsia="Times New Roman" w:hAnsi="Arial" w:cs="Arial"/>
          <w:u w:val="single"/>
          <w:lang w:eastAsia="pl-PL"/>
        </w:rPr>
        <w:t>15 dni</w:t>
      </w:r>
      <w:r w:rsidRPr="000B4DE8">
        <w:rPr>
          <w:rFonts w:ascii="Arial" w:eastAsia="Times New Roman" w:hAnsi="Arial" w:cs="Arial"/>
          <w:lang w:eastAsia="pl-PL"/>
        </w:rPr>
        <w:t xml:space="preserve"> - jeżeli zostały przesłane w </w:t>
      </w:r>
      <w:r w:rsidRPr="000B4DE8">
        <w:rPr>
          <w:rFonts w:ascii="Arial" w:eastAsia="Times New Roman" w:hAnsi="Arial" w:cs="Arial"/>
          <w:lang w:eastAsia="pl-PL"/>
        </w:rPr>
        <w:lastRenderedPageBreak/>
        <w:t>inny sposób - w przypadku gdy wartość zamówienia jest równa lub przekracza kwoty określone w przepisach wydanych na podstawie art. 11 ust. 8;</w:t>
      </w:r>
    </w:p>
    <w:p w:rsidR="000B4DE8" w:rsidRPr="000B4DE8" w:rsidRDefault="000B4DE8" w:rsidP="000B4DE8">
      <w:pPr>
        <w:widowControl w:val="0"/>
        <w:numPr>
          <w:ilvl w:val="0"/>
          <w:numId w:val="46"/>
        </w:numPr>
        <w:tabs>
          <w:tab w:val="left" w:pos="398"/>
        </w:tabs>
        <w:autoSpaceDE w:val="0"/>
        <w:autoSpaceDN w:val="0"/>
        <w:adjustRightInd w:val="0"/>
        <w:spacing w:after="0" w:line="240" w:lineRule="auto"/>
        <w:ind w:left="398" w:hanging="398"/>
        <w:jc w:val="both"/>
        <w:rPr>
          <w:rFonts w:ascii="Arial" w:eastAsia="Times New Roman" w:hAnsi="Arial" w:cs="Arial"/>
          <w:lang w:eastAsia="pl-PL"/>
        </w:rPr>
      </w:pPr>
      <w:r w:rsidRPr="000B4DE8">
        <w:rPr>
          <w:rFonts w:ascii="Arial" w:eastAsia="Times New Roman" w:hAnsi="Arial" w:cs="Arial"/>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0B4DE8" w:rsidRPr="000B4DE8" w:rsidRDefault="000B4DE8" w:rsidP="000B4DE8">
      <w:pPr>
        <w:widowControl w:val="0"/>
        <w:numPr>
          <w:ilvl w:val="0"/>
          <w:numId w:val="46"/>
        </w:numPr>
        <w:tabs>
          <w:tab w:val="left" w:pos="398"/>
        </w:tabs>
        <w:autoSpaceDE w:val="0"/>
        <w:autoSpaceDN w:val="0"/>
        <w:adjustRightInd w:val="0"/>
        <w:spacing w:after="0" w:line="240" w:lineRule="auto"/>
        <w:ind w:left="398" w:hanging="398"/>
        <w:jc w:val="both"/>
        <w:rPr>
          <w:rFonts w:ascii="Arial" w:eastAsia="Times New Roman" w:hAnsi="Arial" w:cs="Arial"/>
          <w:lang w:eastAsia="pl-PL"/>
        </w:rPr>
      </w:pPr>
      <w:r w:rsidRPr="000B4DE8">
        <w:rPr>
          <w:rFonts w:ascii="Arial" w:eastAsia="Times New Roman" w:hAnsi="Arial" w:cs="Arial"/>
          <w:lang w:eastAsia="pl-PL"/>
        </w:rPr>
        <w:t>W przypadku wniesienia odwołania wobec treści ogłoszenia o zamówieniu lub postanowień SIWZ, Zamawiający może przedłużyć termin składania ofert.</w:t>
      </w:r>
    </w:p>
    <w:p w:rsidR="000B4DE8" w:rsidRPr="000B4DE8" w:rsidRDefault="000B4DE8" w:rsidP="000B4DE8">
      <w:pPr>
        <w:widowControl w:val="0"/>
        <w:numPr>
          <w:ilvl w:val="0"/>
          <w:numId w:val="46"/>
        </w:numPr>
        <w:tabs>
          <w:tab w:val="left" w:pos="398"/>
        </w:tabs>
        <w:autoSpaceDE w:val="0"/>
        <w:autoSpaceDN w:val="0"/>
        <w:adjustRightInd w:val="0"/>
        <w:spacing w:after="0" w:line="240" w:lineRule="auto"/>
        <w:ind w:left="398" w:hanging="398"/>
        <w:jc w:val="both"/>
        <w:rPr>
          <w:rFonts w:ascii="Arial" w:eastAsia="Times New Roman" w:hAnsi="Arial" w:cs="Arial"/>
          <w:lang w:eastAsia="pl-PL"/>
        </w:rPr>
      </w:pPr>
      <w:r w:rsidRPr="000B4DE8">
        <w:rPr>
          <w:rFonts w:ascii="Arial" w:eastAsia="Times New Roman" w:hAnsi="Arial" w:cs="Arial"/>
          <w:lang w:eastAsia="pl-PL"/>
        </w:rPr>
        <w:t>W przypadku wniesienia odwołania po upływie terminu składania ofert bieg terminu związania ofertą ulega zawieszeniu do czasu ogłoszenia przez Izbę orzeczenia.</w:t>
      </w:r>
    </w:p>
    <w:p w:rsidR="000B4DE8" w:rsidRPr="000B4DE8" w:rsidRDefault="000B4DE8" w:rsidP="000B4DE8">
      <w:pPr>
        <w:widowControl w:val="0"/>
        <w:numPr>
          <w:ilvl w:val="0"/>
          <w:numId w:val="46"/>
        </w:numPr>
        <w:tabs>
          <w:tab w:val="left" w:pos="398"/>
        </w:tabs>
        <w:autoSpaceDE w:val="0"/>
        <w:autoSpaceDN w:val="0"/>
        <w:adjustRightInd w:val="0"/>
        <w:spacing w:after="0" w:line="240" w:lineRule="auto"/>
        <w:ind w:left="398" w:hanging="398"/>
        <w:jc w:val="both"/>
        <w:rPr>
          <w:rFonts w:ascii="Arial" w:eastAsia="Times New Roman" w:hAnsi="Arial" w:cs="Arial"/>
          <w:lang w:eastAsia="pl-PL"/>
        </w:rPr>
      </w:pPr>
      <w:r w:rsidRPr="000B4DE8">
        <w:rPr>
          <w:rFonts w:ascii="Arial" w:eastAsia="Times New Roman" w:hAnsi="Arial" w:cs="Arial"/>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B4DE8" w:rsidRPr="000B4DE8" w:rsidRDefault="000B4DE8" w:rsidP="000B4DE8">
      <w:pPr>
        <w:widowControl w:val="0"/>
        <w:numPr>
          <w:ilvl w:val="0"/>
          <w:numId w:val="46"/>
        </w:numPr>
        <w:tabs>
          <w:tab w:val="left" w:pos="398"/>
        </w:tabs>
        <w:autoSpaceDE w:val="0"/>
        <w:autoSpaceDN w:val="0"/>
        <w:adjustRightInd w:val="0"/>
        <w:spacing w:after="0" w:line="240" w:lineRule="auto"/>
        <w:ind w:left="398" w:hanging="398"/>
        <w:jc w:val="both"/>
        <w:rPr>
          <w:rFonts w:ascii="Arial" w:eastAsia="Times New Roman" w:hAnsi="Arial" w:cs="Arial"/>
          <w:lang w:eastAsia="pl-PL"/>
        </w:rPr>
      </w:pPr>
      <w:r w:rsidRPr="000B4DE8">
        <w:rPr>
          <w:rFonts w:ascii="Arial" w:eastAsia="Times New Roman" w:hAnsi="Arial" w:cs="Arial"/>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0B4DE8" w:rsidRPr="000B4DE8" w:rsidRDefault="000B4DE8" w:rsidP="000B4DE8">
      <w:pPr>
        <w:widowControl w:val="0"/>
        <w:numPr>
          <w:ilvl w:val="0"/>
          <w:numId w:val="46"/>
        </w:numPr>
        <w:tabs>
          <w:tab w:val="left" w:pos="398"/>
        </w:tabs>
        <w:autoSpaceDE w:val="0"/>
        <w:autoSpaceDN w:val="0"/>
        <w:adjustRightInd w:val="0"/>
        <w:spacing w:after="0" w:line="240" w:lineRule="auto"/>
        <w:ind w:left="398" w:hanging="398"/>
        <w:jc w:val="both"/>
        <w:rPr>
          <w:rFonts w:ascii="Arial" w:eastAsia="Times New Roman" w:hAnsi="Arial" w:cs="Arial"/>
          <w:lang w:eastAsia="pl-PL"/>
        </w:rPr>
      </w:pPr>
      <w:r w:rsidRPr="000B4DE8">
        <w:rPr>
          <w:rFonts w:ascii="Arial" w:eastAsia="Times New Roman" w:hAnsi="Arial" w:cs="Arial"/>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0B4DE8" w:rsidRPr="000B4DE8" w:rsidRDefault="000B4DE8" w:rsidP="000B4DE8">
      <w:pPr>
        <w:widowControl w:val="0"/>
        <w:numPr>
          <w:ilvl w:val="0"/>
          <w:numId w:val="46"/>
        </w:numPr>
        <w:tabs>
          <w:tab w:val="left" w:pos="398"/>
        </w:tabs>
        <w:autoSpaceDE w:val="0"/>
        <w:autoSpaceDN w:val="0"/>
        <w:adjustRightInd w:val="0"/>
        <w:spacing w:after="0" w:line="240" w:lineRule="auto"/>
        <w:ind w:left="398" w:hanging="398"/>
        <w:jc w:val="both"/>
        <w:rPr>
          <w:rFonts w:ascii="Arial" w:eastAsia="Times New Roman" w:hAnsi="Arial" w:cs="Arial"/>
          <w:lang w:eastAsia="pl-PL"/>
        </w:rPr>
      </w:pPr>
      <w:r w:rsidRPr="000B4DE8">
        <w:rPr>
          <w:rFonts w:ascii="Arial" w:eastAsia="Times New Roman" w:hAnsi="Arial" w:cs="Arial"/>
          <w:lang w:eastAsia="pl-PL"/>
        </w:rPr>
        <w:t>Na orzeczenie Krajowej Izby Odwoławczej stronom oraz uczestnikom postępowania odwoławczego przysługuje skarga do sądu.</w:t>
      </w:r>
    </w:p>
    <w:p w:rsidR="000B4DE8" w:rsidRPr="000B4DE8" w:rsidRDefault="000B4DE8" w:rsidP="000B4DE8">
      <w:pPr>
        <w:widowControl w:val="0"/>
        <w:numPr>
          <w:ilvl w:val="0"/>
          <w:numId w:val="46"/>
        </w:numPr>
        <w:tabs>
          <w:tab w:val="left" w:pos="398"/>
        </w:tabs>
        <w:autoSpaceDE w:val="0"/>
        <w:autoSpaceDN w:val="0"/>
        <w:adjustRightInd w:val="0"/>
        <w:spacing w:after="0" w:line="240" w:lineRule="auto"/>
        <w:ind w:left="398" w:hanging="398"/>
        <w:jc w:val="both"/>
        <w:rPr>
          <w:rFonts w:ascii="Arial" w:eastAsia="Times New Roman" w:hAnsi="Arial" w:cs="Arial"/>
          <w:lang w:eastAsia="pl-PL"/>
        </w:rPr>
      </w:pPr>
      <w:r w:rsidRPr="000B4DE8">
        <w:rPr>
          <w:rFonts w:ascii="Arial" w:eastAsia="Times New Roman" w:hAnsi="Arial" w:cs="Arial"/>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0B4DE8" w:rsidRPr="000B4DE8" w:rsidRDefault="000B4DE8" w:rsidP="000B4DE8">
      <w:pPr>
        <w:tabs>
          <w:tab w:val="left" w:pos="398"/>
        </w:tabs>
        <w:autoSpaceDE w:val="0"/>
        <w:autoSpaceDN w:val="0"/>
        <w:adjustRightInd w:val="0"/>
        <w:spacing w:after="0" w:line="240" w:lineRule="auto"/>
        <w:ind w:left="398"/>
        <w:jc w:val="both"/>
        <w:rPr>
          <w:rFonts w:ascii="Arial" w:eastAsia="Times New Roman" w:hAnsi="Arial" w:cs="Arial"/>
          <w:lang w:eastAsia="pl-PL"/>
        </w:rPr>
      </w:pPr>
    </w:p>
    <w:p w:rsidR="000B4DE8" w:rsidRPr="000B4DE8" w:rsidRDefault="000B4DE8" w:rsidP="000B4DE8">
      <w:pPr>
        <w:widowControl w:val="0"/>
        <w:tabs>
          <w:tab w:val="left" w:pos="720"/>
        </w:tabs>
        <w:autoSpaceDE w:val="0"/>
        <w:autoSpaceDN w:val="0"/>
        <w:adjustRightInd w:val="0"/>
        <w:spacing w:after="0" w:line="360" w:lineRule="auto"/>
        <w:rPr>
          <w:rFonts w:ascii="Arial" w:eastAsia="Times New Roman" w:hAnsi="Arial" w:cs="Arial"/>
          <w:b/>
          <w:bCs/>
          <w:sz w:val="24"/>
          <w:szCs w:val="24"/>
          <w:lang w:eastAsia="pl-PL"/>
        </w:rPr>
      </w:pPr>
      <w:r w:rsidRPr="000B4DE8">
        <w:rPr>
          <w:rFonts w:ascii="Arial" w:eastAsia="Times New Roman" w:hAnsi="Arial" w:cs="Arial"/>
          <w:b/>
          <w:bCs/>
          <w:sz w:val="24"/>
          <w:szCs w:val="24"/>
          <w:lang w:eastAsia="pl-PL"/>
        </w:rPr>
        <w:t>XVIII. OCHRONA DANYCH OSOBOWYCH</w:t>
      </w:r>
    </w:p>
    <w:p w:rsidR="000B4DE8" w:rsidRPr="000B4DE8" w:rsidRDefault="000B4DE8" w:rsidP="000B4DE8">
      <w:pPr>
        <w:widowControl w:val="0"/>
        <w:autoSpaceDE w:val="0"/>
        <w:autoSpaceDN w:val="0"/>
        <w:adjustRightInd w:val="0"/>
        <w:spacing w:after="0" w:line="240" w:lineRule="auto"/>
        <w:ind w:left="426"/>
        <w:contextualSpacing/>
        <w:jc w:val="both"/>
        <w:rPr>
          <w:rFonts w:ascii="Arial" w:eastAsia="Times New Roman" w:hAnsi="Arial" w:cs="Arial"/>
          <w:lang w:eastAsia="pl-PL"/>
        </w:rPr>
      </w:pPr>
      <w:r w:rsidRPr="000B4DE8">
        <w:rPr>
          <w:rFonts w:ascii="Arial" w:eastAsia="Times New Roman" w:hAnsi="Arial" w:cs="Arial"/>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 </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lang w:val="de-CH" w:eastAsia="pl-PL"/>
        </w:rPr>
      </w:pPr>
      <w:r w:rsidRPr="000B4DE8">
        <w:rPr>
          <w:rFonts w:ascii="Arial" w:eastAsia="Times New Roman" w:hAnsi="Arial" w:cs="Arial"/>
          <w:lang w:eastAsia="pl-PL"/>
        </w:rPr>
        <w:t>1.   Administratorem danych osobowych osób fizycznych jest PKP Szybka Kolej Miejska w Trójmieście Sp. z o.o. ul. Morska 350A, 81-002 Gdynia,</w:t>
      </w:r>
      <w:r w:rsidRPr="000B4DE8">
        <w:rPr>
          <w:rFonts w:ascii="Arial" w:eastAsia="Times New Roman" w:hAnsi="Arial" w:cs="Arial"/>
          <w:lang w:val="de-CH" w:eastAsia="pl-PL"/>
        </w:rPr>
        <w:t xml:space="preserve"> tel. 58 721 27 50 fax 58 721 29 91, Internet: </w:t>
      </w:r>
      <w:hyperlink r:id="rId15" w:history="1">
        <w:r w:rsidRPr="000B4DE8">
          <w:rPr>
            <w:rFonts w:ascii="Arial" w:eastAsia="Times New Roman" w:hAnsi="Arial" w:cs="Arial"/>
            <w:color w:val="0000FF"/>
            <w:u w:val="single"/>
            <w:lang w:val="de-CH" w:eastAsia="pl-PL"/>
          </w:rPr>
          <w:t>http://www.skm.pkp.pl</w:t>
        </w:r>
      </w:hyperlink>
      <w:r w:rsidRPr="000B4DE8">
        <w:rPr>
          <w:rFonts w:ascii="Arial" w:eastAsia="Times New Roman" w:hAnsi="Arial" w:cs="Arial"/>
          <w:lang w:val="de-CH" w:eastAsia="pl-PL"/>
        </w:rPr>
        <w:t xml:space="preserve">, e-mail: </w:t>
      </w:r>
      <w:hyperlink r:id="rId16" w:history="1">
        <w:r w:rsidRPr="000B4DE8">
          <w:rPr>
            <w:rFonts w:ascii="Arial" w:eastAsia="Times New Roman" w:hAnsi="Arial" w:cs="Arial"/>
            <w:color w:val="0000FF"/>
            <w:u w:val="single"/>
            <w:lang w:val="de-CH" w:eastAsia="pl-PL"/>
          </w:rPr>
          <w:t>przetargi@skm.pkp.pl</w:t>
        </w:r>
      </w:hyperlink>
      <w:r w:rsidRPr="000B4DE8">
        <w:rPr>
          <w:rFonts w:ascii="Arial" w:eastAsia="Times New Roman" w:hAnsi="Arial" w:cs="Arial"/>
          <w:lang w:eastAsia="pl-PL"/>
        </w:rPr>
        <w:t xml:space="preserve"> </w:t>
      </w:r>
      <w:r w:rsidRPr="000B4DE8">
        <w:rPr>
          <w:rFonts w:ascii="Arial" w:eastAsia="Times New Roman" w:hAnsi="Arial" w:cs="Arial"/>
          <w:i/>
          <w:lang w:eastAsia="pl-PL"/>
        </w:rPr>
        <w:t>;</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lang w:eastAsia="pl-PL"/>
        </w:rPr>
      </w:pPr>
      <w:r w:rsidRPr="000B4DE8">
        <w:rPr>
          <w:rFonts w:ascii="Arial" w:eastAsia="Times New Roman" w:hAnsi="Arial" w:cs="Arial"/>
          <w:lang w:eastAsia="pl-PL"/>
        </w:rPr>
        <w:t xml:space="preserve">2. </w:t>
      </w:r>
      <w:r w:rsidRPr="000B4DE8">
        <w:rPr>
          <w:rFonts w:ascii="Arial" w:eastAsia="Times New Roman" w:hAnsi="Arial" w:cs="Arial"/>
          <w:lang w:eastAsia="pl-PL"/>
        </w:rPr>
        <w:tab/>
        <w:t>Dane kontaktowe inspektora ochrony danych osobowych powołanego przez Zamawiającego</w:t>
      </w:r>
      <w:r w:rsidRPr="000B4DE8">
        <w:rPr>
          <w:rFonts w:ascii="Arial" w:eastAsia="Times New Roman" w:hAnsi="Arial" w:cs="Arial"/>
          <w:i/>
          <w:lang w:eastAsia="pl-PL"/>
        </w:rPr>
        <w:t xml:space="preserve">: </w:t>
      </w:r>
      <w:hyperlink r:id="rId17" w:history="1">
        <w:r w:rsidRPr="000B4DE8">
          <w:rPr>
            <w:rFonts w:ascii="Arial" w:eastAsia="Times New Roman" w:hAnsi="Arial" w:cs="Arial"/>
            <w:color w:val="0000FF"/>
            <w:u w:val="single"/>
            <w:lang w:eastAsia="pl-PL"/>
          </w:rPr>
          <w:t>daneosobowe@skm.pkp.pl</w:t>
        </w:r>
      </w:hyperlink>
      <w:r w:rsidRPr="000B4DE8">
        <w:rPr>
          <w:rFonts w:ascii="Arial" w:eastAsia="Times New Roman" w:hAnsi="Arial" w:cs="Arial"/>
          <w:lang w:eastAsia="pl-PL"/>
        </w:rPr>
        <w:t>, tel.</w:t>
      </w:r>
      <w:r w:rsidRPr="000B4DE8">
        <w:rPr>
          <w:rFonts w:ascii="Arial" w:eastAsia="Times New Roman" w:hAnsi="Arial" w:cs="Arial"/>
          <w:i/>
          <w:lang w:eastAsia="pl-PL"/>
        </w:rPr>
        <w:t xml:space="preserve"> </w:t>
      </w:r>
      <w:r w:rsidRPr="000B4DE8">
        <w:rPr>
          <w:rFonts w:ascii="Arial" w:eastAsia="Times New Roman" w:hAnsi="Arial" w:cs="Arial"/>
          <w:lang w:eastAsia="pl-PL"/>
        </w:rPr>
        <w:t>58 721 29 69 ;</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lang w:eastAsia="pl-PL"/>
        </w:rPr>
      </w:pPr>
      <w:r w:rsidRPr="000B4DE8">
        <w:rPr>
          <w:rFonts w:ascii="Arial" w:eastAsia="Times New Roman" w:hAnsi="Arial" w:cs="Arial"/>
          <w:lang w:eastAsia="pl-PL"/>
        </w:rPr>
        <w:t xml:space="preserve">3. </w:t>
      </w:r>
      <w:r w:rsidRPr="000B4DE8">
        <w:rPr>
          <w:rFonts w:ascii="Arial" w:eastAsia="Times New Roman" w:hAnsi="Arial" w:cs="Arial"/>
          <w:lang w:eastAsia="pl-PL"/>
        </w:rPr>
        <w:tab/>
        <w:t>Dane osobowe osób fizycznych przetwarzane będą na podstawie art. 6 ust. 1 lit. c</w:t>
      </w:r>
      <w:r w:rsidRPr="000B4DE8">
        <w:rPr>
          <w:rFonts w:ascii="Arial" w:eastAsia="Times New Roman" w:hAnsi="Arial" w:cs="Arial"/>
          <w:i/>
          <w:lang w:eastAsia="pl-PL"/>
        </w:rPr>
        <w:t xml:space="preserve"> </w:t>
      </w:r>
      <w:r w:rsidRPr="000B4DE8">
        <w:rPr>
          <w:rFonts w:ascii="Arial" w:eastAsia="Times New Roman" w:hAnsi="Arial" w:cs="Arial"/>
          <w:lang w:eastAsia="pl-PL"/>
        </w:rPr>
        <w:t>RODO w celu związanym z postępowaniem o udzielenie zamówienia publicznego „kompleksowa usługa utrzymania w czystości elektrycznych i spalinowych zespołów trakcyjnych”, znak: SKMMU.086.52.19</w:t>
      </w:r>
      <w:r w:rsidRPr="000B4DE8">
        <w:rPr>
          <w:rFonts w:ascii="Arial" w:eastAsia="Times New Roman" w:hAnsi="Arial" w:cs="Arial"/>
          <w:i/>
          <w:lang w:eastAsia="pl-PL"/>
        </w:rPr>
        <w:t xml:space="preserve"> </w:t>
      </w:r>
      <w:r w:rsidRPr="000B4DE8">
        <w:rPr>
          <w:rFonts w:ascii="Arial" w:eastAsia="Times New Roman" w:hAnsi="Arial" w:cs="Arial"/>
          <w:lang w:eastAsia="pl-PL"/>
        </w:rPr>
        <w:t>prowadzonym w trybie przetargu nieograniczonego na podstawie art. 10 ust. 1 w związku z art. 39 ustawy z dnia 29 stycznia 2004 r. Prawo zamówień publicznych (tekst jednolity: Dz. U. z 2019 r. poz. 1986 z późn. zm.), o wartości zamówienia przekraczającej kwoty określone w przepisach wydanych na podstawie art. 11 ust. 8 ww. ustawy</w:t>
      </w:r>
      <w:r w:rsidRPr="000B4DE8">
        <w:rPr>
          <w:rFonts w:ascii="Arial" w:eastAsia="Times New Roman" w:hAnsi="Arial" w:cs="Arial"/>
          <w:b/>
          <w:bCs/>
          <w:lang w:eastAsia="pl-PL"/>
        </w:rPr>
        <w:t>.</w:t>
      </w:r>
      <w:r w:rsidRPr="000B4DE8">
        <w:rPr>
          <w:rFonts w:ascii="Arial" w:eastAsia="Times New Roman" w:hAnsi="Arial" w:cs="Arial"/>
          <w:lang w:eastAsia="pl-PL"/>
        </w:rPr>
        <w:t>;</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lang w:eastAsia="pl-PL"/>
        </w:rPr>
      </w:pPr>
      <w:r w:rsidRPr="000B4DE8">
        <w:rPr>
          <w:rFonts w:ascii="Arial" w:eastAsia="Times New Roman" w:hAnsi="Arial" w:cs="Arial"/>
          <w:lang w:eastAsia="pl-PL"/>
        </w:rPr>
        <w:t xml:space="preserve">4.  Odbiorcami danych osobowych osób fizycznych będą osoby lub podmioty, którym udostępniona zostanie dokumentacja postępowania w oparciu o art. 8 oraz art. 96 ust. 3 </w:t>
      </w:r>
      <w:r w:rsidRPr="000B4DE8">
        <w:rPr>
          <w:rFonts w:ascii="Arial" w:eastAsia="Times New Roman" w:hAnsi="Arial" w:cs="Arial"/>
          <w:lang w:eastAsia="pl-PL"/>
        </w:rPr>
        <w:lastRenderedPageBreak/>
        <w:t xml:space="preserve">ustawy z dnia 29 stycznia 2004 r. – Prawo zamówień publicznych (Dz. U. z 2018 r. poz. 1986 z późn. zm.), dalej „ustawa Pzp” lub w celu dokonania kontroli prawidłowości przeprowadzenia postępowania o udzielenie zamówienia publicznego; </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lang w:eastAsia="pl-PL"/>
        </w:rPr>
      </w:pPr>
      <w:r w:rsidRPr="000B4DE8">
        <w:rPr>
          <w:rFonts w:ascii="Arial" w:eastAsia="Times New Roman" w:hAnsi="Arial" w:cs="Arial"/>
          <w:lang w:eastAsia="pl-PL"/>
        </w:rPr>
        <w:t xml:space="preserve">5.  Dane osobowe osób fizycznych będą przechowywane do 31 grudnia 2034 roku (okres przechowywania i udostępniania dokumentów związanych z realizacją projektu dofinansowanego w ramach Regionalnego Programu Operacyjnego Województwa Pomorskiego na lata 2014-2020) </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b/>
          <w:i/>
          <w:lang w:eastAsia="pl-PL"/>
        </w:rPr>
      </w:pPr>
      <w:r w:rsidRPr="000B4DE8">
        <w:rPr>
          <w:rFonts w:ascii="Arial" w:eastAsia="Times New Roman" w:hAnsi="Arial" w:cs="Arial"/>
          <w:lang w:eastAsia="pl-PL"/>
        </w:rPr>
        <w:t>6.</w:t>
      </w:r>
      <w:r w:rsidRPr="000B4DE8">
        <w:rPr>
          <w:rFonts w:ascii="Arial" w:eastAsia="Times New Roman" w:hAnsi="Arial" w:cs="Arial"/>
          <w:lang w:eastAsia="pl-PL"/>
        </w:rPr>
        <w:tab/>
        <w:t xml:space="preserve"> Obowiązek podania danych osobowych  osób  fizycznych jest wymogiem ustawowym określonym w przepisach ustawy Pzp, związanym z udziałem w postępowaniu o udzielenie zamówienia publicznego; konsekwencje niepodania określonych danych wynikają z ustawy Pzp;  </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lang w:eastAsia="pl-PL"/>
        </w:rPr>
      </w:pPr>
      <w:r w:rsidRPr="000B4DE8">
        <w:rPr>
          <w:rFonts w:ascii="Arial" w:eastAsia="Times New Roman" w:hAnsi="Arial" w:cs="Arial"/>
          <w:lang w:eastAsia="pl-PL"/>
        </w:rPr>
        <w:t>7.   W odniesieniu do danych osobowych osób fizycznych decyzje nie będą podejmowane w sposób zautomatyzowany, stosownie do art. 22 RODO;</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lang w:eastAsia="pl-PL"/>
        </w:rPr>
      </w:pPr>
      <w:r w:rsidRPr="000B4DE8">
        <w:rPr>
          <w:rFonts w:ascii="Arial" w:eastAsia="Times New Roman" w:hAnsi="Arial" w:cs="Arial"/>
          <w:lang w:eastAsia="pl-PL"/>
        </w:rPr>
        <w:t xml:space="preserve">8.   </w:t>
      </w:r>
      <w:r w:rsidRPr="000B4DE8">
        <w:rPr>
          <w:rFonts w:ascii="Arial" w:eastAsia="Times New Roman" w:hAnsi="Arial" w:cs="Arial"/>
          <w:lang w:eastAsia="pl-PL"/>
        </w:rPr>
        <w:tab/>
        <w:t>Osoby fizyczne posiadają:</w:t>
      </w:r>
    </w:p>
    <w:p w:rsidR="000B4DE8" w:rsidRPr="000B4DE8" w:rsidRDefault="000B4DE8" w:rsidP="000B4DE8">
      <w:pPr>
        <w:widowControl w:val="0"/>
        <w:numPr>
          <w:ilvl w:val="0"/>
          <w:numId w:val="52"/>
        </w:numPr>
        <w:autoSpaceDE w:val="0"/>
        <w:autoSpaceDN w:val="0"/>
        <w:adjustRightInd w:val="0"/>
        <w:spacing w:after="0" w:line="240" w:lineRule="auto"/>
        <w:contextualSpacing/>
        <w:jc w:val="both"/>
        <w:rPr>
          <w:rFonts w:ascii="Arial" w:eastAsia="Times New Roman" w:hAnsi="Arial" w:cs="Arial"/>
          <w:lang w:eastAsia="pl-PL"/>
        </w:rPr>
      </w:pPr>
      <w:r w:rsidRPr="000B4DE8">
        <w:rPr>
          <w:rFonts w:ascii="Arial" w:eastAsia="Times New Roman" w:hAnsi="Arial" w:cs="Arial"/>
          <w:lang w:eastAsia="pl-PL"/>
        </w:rPr>
        <w:t>na podstawie art. 15 RODO prawo dostępu do danych osobowych;</w:t>
      </w:r>
    </w:p>
    <w:p w:rsidR="000B4DE8" w:rsidRPr="000B4DE8" w:rsidRDefault="000B4DE8" w:rsidP="000B4DE8">
      <w:pPr>
        <w:widowControl w:val="0"/>
        <w:numPr>
          <w:ilvl w:val="0"/>
          <w:numId w:val="52"/>
        </w:numPr>
        <w:autoSpaceDE w:val="0"/>
        <w:autoSpaceDN w:val="0"/>
        <w:adjustRightInd w:val="0"/>
        <w:spacing w:after="0" w:line="240" w:lineRule="auto"/>
        <w:contextualSpacing/>
        <w:jc w:val="both"/>
        <w:rPr>
          <w:rFonts w:ascii="Arial" w:eastAsia="Times New Roman" w:hAnsi="Arial" w:cs="Arial"/>
          <w:lang w:eastAsia="pl-PL"/>
        </w:rPr>
      </w:pPr>
      <w:r w:rsidRPr="000B4DE8">
        <w:rPr>
          <w:rFonts w:ascii="Arial" w:eastAsia="Times New Roman" w:hAnsi="Arial" w:cs="Arial"/>
          <w:lang w:eastAsia="pl-PL"/>
        </w:rPr>
        <w:t>na podstawie art. 16 RODO prawo do sprostowania danych osobowych;</w:t>
      </w:r>
    </w:p>
    <w:p w:rsidR="000B4DE8" w:rsidRPr="000B4DE8" w:rsidRDefault="000B4DE8" w:rsidP="000B4DE8">
      <w:pPr>
        <w:widowControl w:val="0"/>
        <w:numPr>
          <w:ilvl w:val="0"/>
          <w:numId w:val="52"/>
        </w:numPr>
        <w:autoSpaceDE w:val="0"/>
        <w:autoSpaceDN w:val="0"/>
        <w:adjustRightInd w:val="0"/>
        <w:spacing w:after="0" w:line="240" w:lineRule="auto"/>
        <w:contextualSpacing/>
        <w:jc w:val="both"/>
        <w:rPr>
          <w:rFonts w:ascii="Arial" w:eastAsia="Times New Roman" w:hAnsi="Arial" w:cs="Arial"/>
          <w:lang w:eastAsia="pl-PL"/>
        </w:rPr>
      </w:pPr>
      <w:r w:rsidRPr="000B4DE8">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w:t>
      </w:r>
    </w:p>
    <w:p w:rsidR="000B4DE8" w:rsidRPr="000B4DE8" w:rsidRDefault="000B4DE8" w:rsidP="000B4DE8">
      <w:pPr>
        <w:widowControl w:val="0"/>
        <w:numPr>
          <w:ilvl w:val="0"/>
          <w:numId w:val="52"/>
        </w:numPr>
        <w:autoSpaceDE w:val="0"/>
        <w:autoSpaceDN w:val="0"/>
        <w:adjustRightInd w:val="0"/>
        <w:spacing w:after="0" w:line="240" w:lineRule="auto"/>
        <w:contextualSpacing/>
        <w:jc w:val="both"/>
        <w:rPr>
          <w:rFonts w:ascii="Arial" w:eastAsia="Times New Roman" w:hAnsi="Arial" w:cs="Arial"/>
          <w:i/>
          <w:lang w:eastAsia="pl-PL"/>
        </w:rPr>
      </w:pPr>
      <w:r w:rsidRPr="000B4DE8">
        <w:rPr>
          <w:rFonts w:ascii="Arial" w:eastAsia="Times New Roman" w:hAnsi="Arial" w:cs="Arial"/>
          <w:lang w:eastAsia="pl-PL"/>
        </w:rPr>
        <w:t>prawo do wniesienia skargi do Prezesa Urzędu Ochrony Danych Osobowych, w przypadku uznania, że przetwarzanie danych osobowych narusza przepisy RODO;</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i/>
          <w:lang w:eastAsia="pl-PL"/>
        </w:rPr>
      </w:pPr>
      <w:r w:rsidRPr="000B4DE8">
        <w:rPr>
          <w:rFonts w:ascii="Arial" w:eastAsia="Times New Roman" w:hAnsi="Arial" w:cs="Arial"/>
          <w:lang w:eastAsia="pl-PL"/>
        </w:rPr>
        <w:t xml:space="preserve">9.   </w:t>
      </w:r>
      <w:r w:rsidRPr="000B4DE8">
        <w:rPr>
          <w:rFonts w:ascii="Arial" w:eastAsia="Times New Roman" w:hAnsi="Arial" w:cs="Arial"/>
          <w:lang w:eastAsia="pl-PL"/>
        </w:rPr>
        <w:tab/>
        <w:t>Osobom fizycznym nie przysługuje:</w:t>
      </w:r>
    </w:p>
    <w:p w:rsidR="000B4DE8" w:rsidRPr="000B4DE8" w:rsidRDefault="000B4DE8" w:rsidP="000B4DE8">
      <w:pPr>
        <w:widowControl w:val="0"/>
        <w:numPr>
          <w:ilvl w:val="0"/>
          <w:numId w:val="53"/>
        </w:numPr>
        <w:autoSpaceDE w:val="0"/>
        <w:autoSpaceDN w:val="0"/>
        <w:adjustRightInd w:val="0"/>
        <w:spacing w:after="0" w:line="240" w:lineRule="auto"/>
        <w:contextualSpacing/>
        <w:jc w:val="both"/>
        <w:rPr>
          <w:rFonts w:ascii="Arial" w:eastAsia="Times New Roman" w:hAnsi="Arial" w:cs="Arial"/>
          <w:i/>
          <w:lang w:eastAsia="pl-PL"/>
        </w:rPr>
      </w:pPr>
      <w:r w:rsidRPr="000B4DE8">
        <w:rPr>
          <w:rFonts w:ascii="Arial" w:eastAsia="Times New Roman" w:hAnsi="Arial" w:cs="Arial"/>
          <w:lang w:eastAsia="pl-PL"/>
        </w:rPr>
        <w:t>w związku z art. 17 ust. 3 lit. b, d lub e RODO prawo do usunięcia danych osobowych;</w:t>
      </w:r>
    </w:p>
    <w:p w:rsidR="000B4DE8" w:rsidRPr="000B4DE8" w:rsidRDefault="000B4DE8" w:rsidP="000B4DE8">
      <w:pPr>
        <w:widowControl w:val="0"/>
        <w:numPr>
          <w:ilvl w:val="0"/>
          <w:numId w:val="53"/>
        </w:numPr>
        <w:autoSpaceDE w:val="0"/>
        <w:autoSpaceDN w:val="0"/>
        <w:adjustRightInd w:val="0"/>
        <w:spacing w:after="0" w:line="240" w:lineRule="auto"/>
        <w:contextualSpacing/>
        <w:jc w:val="both"/>
        <w:rPr>
          <w:rFonts w:ascii="Arial" w:eastAsia="Times New Roman" w:hAnsi="Arial" w:cs="Arial"/>
          <w:b/>
          <w:i/>
          <w:lang w:eastAsia="pl-PL"/>
        </w:rPr>
      </w:pPr>
      <w:r w:rsidRPr="000B4DE8">
        <w:rPr>
          <w:rFonts w:ascii="Arial" w:eastAsia="Times New Roman" w:hAnsi="Arial" w:cs="Arial"/>
          <w:lang w:eastAsia="pl-PL"/>
        </w:rPr>
        <w:t>prawo do przenoszenia danych osobowych, o którym mowa w art. 20 RODO;</w:t>
      </w:r>
    </w:p>
    <w:p w:rsidR="000B4DE8" w:rsidRPr="000B4DE8" w:rsidRDefault="000B4DE8" w:rsidP="000B4DE8">
      <w:pPr>
        <w:widowControl w:val="0"/>
        <w:numPr>
          <w:ilvl w:val="0"/>
          <w:numId w:val="53"/>
        </w:numPr>
        <w:autoSpaceDE w:val="0"/>
        <w:autoSpaceDN w:val="0"/>
        <w:adjustRightInd w:val="0"/>
        <w:spacing w:after="0" w:line="240" w:lineRule="auto"/>
        <w:contextualSpacing/>
        <w:jc w:val="both"/>
        <w:rPr>
          <w:rFonts w:ascii="Arial" w:eastAsia="Times New Roman" w:hAnsi="Arial" w:cs="Arial"/>
          <w:b/>
          <w:i/>
          <w:lang w:eastAsia="pl-PL"/>
        </w:rPr>
      </w:pPr>
      <w:r w:rsidRPr="000B4DE8">
        <w:rPr>
          <w:rFonts w:ascii="Arial" w:eastAsia="Times New Roman" w:hAnsi="Arial" w:cs="Arial"/>
          <w:b/>
          <w:lang w:eastAsia="pl-PL"/>
        </w:rPr>
        <w:t>na podstawie art. 21 RODO prawo sprzeciwu, wobec przetwarzania danych osobowych, gdyż podstawą prawną przetwarzania danych osobowych jest art. 6 ust. 1 lit. c RODO</w:t>
      </w:r>
      <w:r w:rsidRPr="000B4DE8">
        <w:rPr>
          <w:rFonts w:ascii="Arial" w:eastAsia="Times New Roman" w:hAnsi="Arial" w:cs="Arial"/>
          <w:lang w:eastAsia="pl-PL"/>
        </w:rPr>
        <w:t>.</w:t>
      </w:r>
      <w:r w:rsidRPr="000B4DE8">
        <w:rPr>
          <w:rFonts w:ascii="Arial" w:eastAsia="Times New Roman" w:hAnsi="Arial" w:cs="Arial"/>
          <w:b/>
          <w:lang w:eastAsia="pl-PL"/>
        </w:rPr>
        <w:t xml:space="preserve"> </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lang w:eastAsia="pl-PL"/>
        </w:rPr>
      </w:pPr>
      <w:r w:rsidRPr="000B4DE8">
        <w:rPr>
          <w:rFonts w:ascii="Arial" w:eastAsia="Times New Roman" w:hAnsi="Arial" w:cs="Arial"/>
          <w:lang w:eastAsia="pl-PL"/>
        </w:rPr>
        <w:t>10</w:t>
      </w:r>
      <w:r w:rsidRPr="000B4DE8">
        <w:rPr>
          <w:rFonts w:ascii="Arial" w:eastAsia="Times New Roman" w:hAnsi="Arial" w:cs="Arial"/>
          <w:b/>
          <w:i/>
          <w:lang w:eastAsia="pl-PL"/>
        </w:rPr>
        <w:t xml:space="preserve">. </w:t>
      </w:r>
      <w:r w:rsidRPr="000B4DE8">
        <w:rPr>
          <w:rFonts w:ascii="Arial" w:eastAsia="Times New Roman" w:hAnsi="Arial" w:cs="Arial"/>
          <w:b/>
          <w:i/>
          <w:lang w:eastAsia="pl-PL"/>
        </w:rPr>
        <w:tab/>
      </w:r>
      <w:r w:rsidRPr="000B4DE8">
        <w:rPr>
          <w:rFonts w:ascii="Arial" w:eastAsia="Times New Roman" w:hAnsi="Arial" w:cs="Arial"/>
          <w:lang w:eastAsia="pl-PL"/>
        </w:rPr>
        <w:t xml:space="preserve">Zamawiający wskazuje, że obowiązek informacyjny określony przepisami RODO wynikający z </w:t>
      </w:r>
      <w:r w:rsidRPr="000B4DE8">
        <w:rPr>
          <w:rFonts w:ascii="Arial" w:eastAsia="Times New Roman" w:hAnsi="Arial" w:cs="Arial"/>
          <w:b/>
          <w:lang w:eastAsia="pl-PL"/>
        </w:rPr>
        <w:t>art. 13 lub</w:t>
      </w:r>
      <w:r w:rsidRPr="000B4DE8">
        <w:rPr>
          <w:rFonts w:ascii="Arial" w:eastAsia="Times New Roman" w:hAnsi="Arial" w:cs="Arial"/>
          <w:lang w:eastAsia="pl-PL"/>
        </w:rPr>
        <w:t xml:space="preserve"> </w:t>
      </w:r>
      <w:r w:rsidRPr="000B4DE8">
        <w:rPr>
          <w:rFonts w:ascii="Arial" w:eastAsia="Times New Roman" w:hAnsi="Arial" w:cs="Arial"/>
          <w:b/>
          <w:lang w:eastAsia="pl-PL"/>
        </w:rPr>
        <w:t>art. 14 RODO</w:t>
      </w:r>
      <w:r w:rsidRPr="000B4DE8">
        <w:rPr>
          <w:rFonts w:ascii="Arial" w:eastAsia="Times New Roman" w:hAnsi="Arial" w:cs="Arial"/>
          <w:lang w:eastAsia="pl-PL"/>
        </w:rPr>
        <w:t xml:space="preserve"> względem osób fizycznych, których dane przekazuje Zamawiającemu i których dane </w:t>
      </w:r>
      <w:r w:rsidRPr="000B4DE8">
        <w:rPr>
          <w:rFonts w:ascii="Arial" w:eastAsia="Times New Roman" w:hAnsi="Arial" w:cs="Arial"/>
          <w:u w:val="single"/>
          <w:lang w:eastAsia="pl-PL"/>
        </w:rPr>
        <w:t>bezpośrednio lub pośrednio</w:t>
      </w:r>
      <w:r w:rsidRPr="000B4DE8">
        <w:rPr>
          <w:rFonts w:ascii="Arial" w:eastAsia="Times New Roman" w:hAnsi="Arial" w:cs="Arial"/>
          <w:lang w:eastAsia="pl-PL"/>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0B4DE8" w:rsidRPr="000B4DE8" w:rsidRDefault="000B4DE8" w:rsidP="000B4DE8">
      <w:pPr>
        <w:widowControl w:val="0"/>
        <w:autoSpaceDE w:val="0"/>
        <w:autoSpaceDN w:val="0"/>
        <w:adjustRightInd w:val="0"/>
        <w:spacing w:after="0" w:line="240" w:lineRule="auto"/>
        <w:ind w:left="426" w:hanging="426"/>
        <w:contextualSpacing/>
        <w:jc w:val="both"/>
        <w:rPr>
          <w:rFonts w:ascii="Arial" w:eastAsia="Times New Roman" w:hAnsi="Arial" w:cs="Arial"/>
          <w:lang w:eastAsia="pl-PL"/>
        </w:rPr>
      </w:pPr>
      <w:r w:rsidRPr="000B4DE8">
        <w:rPr>
          <w:rFonts w:ascii="Arial" w:eastAsia="Times New Roman" w:hAnsi="Arial" w:cs="Arial"/>
          <w:lang w:eastAsia="pl-PL"/>
        </w:rPr>
        <w:t>11. Wykonawca obowiązany jest poinformować osoby fizyczne o treści niniejszego Rozdziału SIWZ.</w:t>
      </w:r>
    </w:p>
    <w:p w:rsidR="000B4DE8" w:rsidRPr="000B4DE8" w:rsidRDefault="000B4DE8" w:rsidP="000B4DE8">
      <w:pPr>
        <w:widowControl w:val="0"/>
        <w:autoSpaceDE w:val="0"/>
        <w:autoSpaceDN w:val="0"/>
        <w:adjustRightInd w:val="0"/>
        <w:spacing w:after="0" w:line="360" w:lineRule="auto"/>
        <w:ind w:left="426" w:hanging="426"/>
        <w:contextualSpacing/>
        <w:jc w:val="both"/>
        <w:rPr>
          <w:rFonts w:ascii="Arial" w:eastAsia="Times New Roman" w:hAnsi="Arial" w:cs="Arial"/>
          <w:b/>
          <w:bCs/>
          <w:lang w:eastAsia="pl-PL"/>
        </w:rPr>
      </w:pPr>
    </w:p>
    <w:p w:rsidR="000B4DE8" w:rsidRPr="000B4DE8" w:rsidRDefault="000B4DE8" w:rsidP="000B4DE8">
      <w:pPr>
        <w:widowControl w:val="0"/>
        <w:autoSpaceDE w:val="0"/>
        <w:autoSpaceDN w:val="0"/>
        <w:adjustRightInd w:val="0"/>
        <w:spacing w:after="0" w:line="360" w:lineRule="auto"/>
        <w:ind w:left="426" w:hanging="426"/>
        <w:contextualSpacing/>
        <w:jc w:val="both"/>
        <w:rPr>
          <w:rFonts w:ascii="Arial" w:eastAsia="Times New Roman" w:hAnsi="Arial" w:cs="Arial"/>
          <w:lang w:eastAsia="pl-PL"/>
        </w:rPr>
      </w:pPr>
      <w:r w:rsidRPr="000B4DE8">
        <w:rPr>
          <w:rFonts w:ascii="Arial" w:eastAsia="Times New Roman" w:hAnsi="Arial" w:cs="Arial"/>
          <w:b/>
          <w:bCs/>
          <w:lang w:eastAsia="pl-PL"/>
        </w:rPr>
        <w:t>XIX. ZAŁĄCZNIKI</w:t>
      </w:r>
    </w:p>
    <w:p w:rsidR="000B4DE8" w:rsidRPr="000B4DE8" w:rsidRDefault="000B4DE8" w:rsidP="000B4DE8">
      <w:pPr>
        <w:widowControl w:val="0"/>
        <w:numPr>
          <w:ilvl w:val="0"/>
          <w:numId w:val="54"/>
        </w:numPr>
        <w:autoSpaceDE w:val="0"/>
        <w:autoSpaceDN w:val="0"/>
        <w:adjustRightInd w:val="0"/>
        <w:spacing w:after="0" w:line="360" w:lineRule="auto"/>
        <w:contextualSpacing/>
        <w:jc w:val="both"/>
        <w:rPr>
          <w:rFonts w:ascii="Arial" w:eastAsia="Times New Roman" w:hAnsi="Arial" w:cs="Arial"/>
          <w:lang w:eastAsia="pl-PL"/>
        </w:rPr>
      </w:pPr>
      <w:r w:rsidRPr="000B4DE8">
        <w:rPr>
          <w:rFonts w:ascii="Arial" w:eastAsia="Times New Roman" w:hAnsi="Arial" w:cs="Arial"/>
          <w:bCs/>
          <w:lang w:eastAsia="pl-PL"/>
        </w:rPr>
        <w:t>Jednolity europejski dokument zamówienia – załącznik nr 1;</w:t>
      </w:r>
    </w:p>
    <w:p w:rsidR="000B4DE8" w:rsidRPr="000B4DE8" w:rsidRDefault="000B4DE8" w:rsidP="000B4DE8">
      <w:pPr>
        <w:widowControl w:val="0"/>
        <w:numPr>
          <w:ilvl w:val="0"/>
          <w:numId w:val="54"/>
        </w:numPr>
        <w:autoSpaceDE w:val="0"/>
        <w:autoSpaceDN w:val="0"/>
        <w:adjustRightInd w:val="0"/>
        <w:spacing w:after="0" w:line="360" w:lineRule="auto"/>
        <w:contextualSpacing/>
        <w:jc w:val="both"/>
        <w:rPr>
          <w:rFonts w:ascii="Arial" w:eastAsia="Times New Roman" w:hAnsi="Arial" w:cs="Arial"/>
          <w:lang w:eastAsia="pl-PL"/>
        </w:rPr>
      </w:pPr>
      <w:r w:rsidRPr="000B4DE8">
        <w:rPr>
          <w:rFonts w:ascii="Arial" w:eastAsia="Times New Roman" w:hAnsi="Arial" w:cs="Arial"/>
          <w:lang w:eastAsia="pl-PL"/>
        </w:rPr>
        <w:t>Formularz ofertowy – załącznik nr 2;</w:t>
      </w:r>
    </w:p>
    <w:p w:rsidR="000B4DE8" w:rsidRPr="000B4DE8" w:rsidRDefault="000B4DE8" w:rsidP="000B4DE8">
      <w:pPr>
        <w:widowControl w:val="0"/>
        <w:numPr>
          <w:ilvl w:val="0"/>
          <w:numId w:val="54"/>
        </w:numPr>
        <w:autoSpaceDE w:val="0"/>
        <w:autoSpaceDN w:val="0"/>
        <w:adjustRightInd w:val="0"/>
        <w:spacing w:after="0" w:line="360" w:lineRule="auto"/>
        <w:contextualSpacing/>
        <w:jc w:val="both"/>
        <w:rPr>
          <w:rFonts w:ascii="Arial" w:eastAsia="Times New Roman" w:hAnsi="Arial" w:cs="Arial"/>
          <w:lang w:eastAsia="pl-PL"/>
        </w:rPr>
      </w:pPr>
      <w:r w:rsidRPr="000B4DE8">
        <w:rPr>
          <w:rFonts w:ascii="Arial" w:eastAsia="Times New Roman" w:hAnsi="Arial" w:cs="Arial"/>
          <w:lang w:eastAsia="pl-PL"/>
        </w:rPr>
        <w:t>Projekt umowy – załącznik nr 3;</w:t>
      </w:r>
    </w:p>
    <w:p w:rsidR="000B4DE8" w:rsidRPr="000B4DE8" w:rsidRDefault="000B4DE8" w:rsidP="000B4DE8">
      <w:pPr>
        <w:widowControl w:val="0"/>
        <w:numPr>
          <w:ilvl w:val="0"/>
          <w:numId w:val="54"/>
        </w:numPr>
        <w:autoSpaceDE w:val="0"/>
        <w:autoSpaceDN w:val="0"/>
        <w:adjustRightInd w:val="0"/>
        <w:spacing w:after="0" w:line="360" w:lineRule="auto"/>
        <w:contextualSpacing/>
        <w:jc w:val="both"/>
        <w:rPr>
          <w:rFonts w:ascii="Arial" w:eastAsia="Times New Roman" w:hAnsi="Arial" w:cs="Arial"/>
          <w:lang w:eastAsia="pl-PL"/>
        </w:rPr>
      </w:pPr>
      <w:r w:rsidRPr="000B4DE8">
        <w:rPr>
          <w:rFonts w:ascii="Arial" w:eastAsia="Times New Roman" w:hAnsi="Arial" w:cs="Arial"/>
          <w:lang w:eastAsia="pl-PL"/>
        </w:rPr>
        <w:t>Doświadczenie zawodowe – załącznik nr 4;</w:t>
      </w:r>
    </w:p>
    <w:p w:rsidR="000B4DE8" w:rsidRPr="000B4DE8" w:rsidRDefault="000B4DE8" w:rsidP="000B4DE8">
      <w:pPr>
        <w:widowControl w:val="0"/>
        <w:numPr>
          <w:ilvl w:val="0"/>
          <w:numId w:val="54"/>
        </w:numPr>
        <w:autoSpaceDE w:val="0"/>
        <w:autoSpaceDN w:val="0"/>
        <w:adjustRightInd w:val="0"/>
        <w:spacing w:after="0" w:line="360" w:lineRule="auto"/>
        <w:contextualSpacing/>
        <w:jc w:val="both"/>
        <w:rPr>
          <w:rFonts w:ascii="Arial" w:eastAsia="Times New Roman" w:hAnsi="Arial" w:cs="Arial"/>
          <w:lang w:eastAsia="pl-PL"/>
        </w:rPr>
      </w:pPr>
      <w:r w:rsidRPr="000B4DE8">
        <w:rPr>
          <w:rFonts w:ascii="Arial" w:eastAsia="Times New Roman" w:hAnsi="Arial" w:cs="Arial"/>
          <w:lang w:eastAsia="pl-PL"/>
        </w:rPr>
        <w:t xml:space="preserve">Oświadczenie o przynależności do grupy kapitałowej – załącznik nr 5; </w:t>
      </w:r>
    </w:p>
    <w:p w:rsidR="000B4DE8" w:rsidRPr="000B4DE8" w:rsidRDefault="000B4DE8" w:rsidP="000B4DE8">
      <w:pPr>
        <w:widowControl w:val="0"/>
        <w:numPr>
          <w:ilvl w:val="0"/>
          <w:numId w:val="54"/>
        </w:numPr>
        <w:autoSpaceDE w:val="0"/>
        <w:autoSpaceDN w:val="0"/>
        <w:adjustRightInd w:val="0"/>
        <w:spacing w:after="0" w:line="360" w:lineRule="auto"/>
        <w:contextualSpacing/>
        <w:jc w:val="both"/>
        <w:rPr>
          <w:rFonts w:ascii="Arial" w:eastAsia="Times New Roman" w:hAnsi="Arial" w:cs="Arial"/>
          <w:lang w:eastAsia="pl-PL"/>
        </w:rPr>
      </w:pPr>
      <w:r w:rsidRPr="000B4DE8">
        <w:rPr>
          <w:rFonts w:ascii="Arial" w:eastAsia="Times New Roman" w:hAnsi="Arial" w:cs="Arial"/>
          <w:lang w:eastAsia="pl-PL"/>
        </w:rPr>
        <w:t>Oświadczenie RODO.</w:t>
      </w:r>
    </w:p>
    <w:p w:rsidR="000B4DE8" w:rsidRPr="000B4DE8" w:rsidRDefault="000B4DE8" w:rsidP="000B4DE8">
      <w:pPr>
        <w:widowControl w:val="0"/>
        <w:autoSpaceDE w:val="0"/>
        <w:autoSpaceDN w:val="0"/>
        <w:adjustRightInd w:val="0"/>
        <w:spacing w:after="0" w:line="360" w:lineRule="auto"/>
        <w:ind w:left="426" w:hanging="426"/>
        <w:contextualSpacing/>
        <w:jc w:val="both"/>
        <w:rPr>
          <w:rFonts w:ascii="Arial" w:eastAsia="Times New Roman" w:hAnsi="Arial" w:cs="Arial"/>
          <w:lang w:eastAsia="pl-PL"/>
        </w:rPr>
      </w:pPr>
    </w:p>
    <w:p w:rsidR="000B4DE8" w:rsidRPr="000B4DE8" w:rsidRDefault="000B4DE8" w:rsidP="000B4DE8">
      <w:pPr>
        <w:autoSpaceDE w:val="0"/>
        <w:autoSpaceDN w:val="0"/>
        <w:adjustRightInd w:val="0"/>
        <w:spacing w:after="0" w:line="240" w:lineRule="auto"/>
        <w:jc w:val="both"/>
        <w:rPr>
          <w:rFonts w:ascii="Arial" w:eastAsia="Times New Roman" w:hAnsi="Arial" w:cs="Arial"/>
          <w:lang w:eastAsia="pl-PL"/>
        </w:rPr>
      </w:pPr>
    </w:p>
    <w:p w:rsidR="00672711" w:rsidRDefault="00672711"/>
    <w:sectPr w:rsidR="00672711" w:rsidSect="00B81EC1">
      <w:footerReference w:type="even" r:id="rId18"/>
      <w:footerReference w:type="default" r:id="rId19"/>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55A" w:rsidRDefault="00B5555A">
      <w:pPr>
        <w:spacing w:after="0" w:line="240" w:lineRule="auto"/>
      </w:pPr>
      <w:r>
        <w:separator/>
      </w:r>
    </w:p>
  </w:endnote>
  <w:endnote w:type="continuationSeparator" w:id="0">
    <w:p w:rsidR="00B5555A" w:rsidRDefault="00B55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0B4DE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6</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0B4DE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5</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B5555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0B4DE8">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B5555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B5555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0B4DE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19</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555A" w:rsidRDefault="00B5555A">
      <w:pPr>
        <w:spacing w:after="0" w:line="240" w:lineRule="auto"/>
      </w:pPr>
      <w:r>
        <w:separator/>
      </w:r>
    </w:p>
  </w:footnote>
  <w:footnote w:type="continuationSeparator" w:id="0">
    <w:p w:rsidR="00B5555A" w:rsidRDefault="00B555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2"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3" w15:restartNumberingAfterBreak="0">
    <w:nsid w:val="0C780DC1"/>
    <w:multiLevelType w:val="singleLevel"/>
    <w:tmpl w:val="F3A24A2C"/>
    <w:lvl w:ilvl="0">
      <w:start w:val="10"/>
      <w:numFmt w:val="decimal"/>
      <w:lvlText w:val="%1."/>
      <w:legacy w:legacy="1" w:legacySpace="0" w:legacyIndent="389"/>
      <w:lvlJc w:val="left"/>
      <w:rPr>
        <w:rFonts w:ascii="Arial" w:hAnsi="Arial" w:cs="Arial" w:hint="default"/>
        <w:i w:val="0"/>
        <w:iCs w:val="0"/>
      </w:rPr>
    </w:lvl>
  </w:abstractNum>
  <w:abstractNum w:abstractNumId="4"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5" w15:restartNumberingAfterBreak="0">
    <w:nsid w:val="0CBD59B2"/>
    <w:multiLevelType w:val="singleLevel"/>
    <w:tmpl w:val="30129F5C"/>
    <w:lvl w:ilvl="0">
      <w:start w:val="4"/>
      <w:numFmt w:val="decimal"/>
      <w:lvlText w:val="%1."/>
      <w:legacy w:legacy="1" w:legacySpace="0" w:legacyIndent="422"/>
      <w:lvlJc w:val="left"/>
      <w:rPr>
        <w:rFonts w:ascii="Arial" w:hAnsi="Arial" w:cs="Arial" w:hint="default"/>
      </w:rPr>
    </w:lvl>
  </w:abstractNum>
  <w:abstractNum w:abstractNumId="6" w15:restartNumberingAfterBreak="0">
    <w:nsid w:val="1334660C"/>
    <w:multiLevelType w:val="singleLevel"/>
    <w:tmpl w:val="738E71CC"/>
    <w:lvl w:ilvl="0">
      <w:start w:val="2"/>
      <w:numFmt w:val="decimal"/>
      <w:lvlText w:val="%1."/>
      <w:legacy w:legacy="1" w:legacySpace="0" w:legacyIndent="422"/>
      <w:lvlJc w:val="left"/>
      <w:rPr>
        <w:rFonts w:ascii="Arial" w:hAnsi="Arial" w:cs="Arial" w:hint="default"/>
      </w:rPr>
    </w:lvl>
  </w:abstractNum>
  <w:abstractNum w:abstractNumId="7"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0"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1"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12" w15:restartNumberingAfterBreak="0">
    <w:nsid w:val="26636F40"/>
    <w:multiLevelType w:val="singleLevel"/>
    <w:tmpl w:val="126050B2"/>
    <w:lvl w:ilvl="0">
      <w:start w:val="8"/>
      <w:numFmt w:val="decimal"/>
      <w:lvlText w:val="%1."/>
      <w:legacy w:legacy="1" w:legacySpace="0" w:legacyIndent="422"/>
      <w:lvlJc w:val="left"/>
      <w:rPr>
        <w:rFonts w:ascii="Arial" w:hAnsi="Arial" w:cs="Arial" w:hint="default"/>
      </w:rPr>
    </w:lvl>
  </w:abstractNum>
  <w:abstractNum w:abstractNumId="13" w15:restartNumberingAfterBreak="0">
    <w:nsid w:val="282C4DBE"/>
    <w:multiLevelType w:val="singleLevel"/>
    <w:tmpl w:val="59E650E6"/>
    <w:lvl w:ilvl="0">
      <w:start w:val="1"/>
      <w:numFmt w:val="decimal"/>
      <w:lvlText w:val="%1."/>
      <w:legacy w:legacy="1" w:legacySpace="0" w:legacyIndent="422"/>
      <w:lvlJc w:val="left"/>
      <w:rPr>
        <w:rFonts w:ascii="Arial" w:hAnsi="Arial" w:cs="Arial" w:hint="default"/>
      </w:rPr>
    </w:lvl>
  </w:abstractNum>
  <w:abstractNum w:abstractNumId="14" w15:restartNumberingAfterBreak="0">
    <w:nsid w:val="29F313CC"/>
    <w:multiLevelType w:val="hybridMultilevel"/>
    <w:tmpl w:val="50D68A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D1E5A9B"/>
    <w:multiLevelType w:val="singleLevel"/>
    <w:tmpl w:val="B4468276"/>
    <w:lvl w:ilvl="0">
      <w:start w:val="2"/>
      <w:numFmt w:val="decimal"/>
      <w:lvlText w:val="%1."/>
      <w:legacy w:legacy="1" w:legacySpace="0" w:legacyIndent="422"/>
      <w:lvlJc w:val="left"/>
      <w:rPr>
        <w:rFonts w:ascii="Arial" w:hAnsi="Arial" w:cs="Arial" w:hint="default"/>
      </w:rPr>
    </w:lvl>
  </w:abstractNum>
  <w:abstractNum w:abstractNumId="20"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45D11E34"/>
    <w:multiLevelType w:val="hybridMultilevel"/>
    <w:tmpl w:val="2610BA3E"/>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68656DA"/>
    <w:multiLevelType w:val="hybridMultilevel"/>
    <w:tmpl w:val="6700F7F6"/>
    <w:lvl w:ilvl="0" w:tplc="31B41A6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4" w15:restartNumberingAfterBreak="0">
    <w:nsid w:val="49626CBE"/>
    <w:multiLevelType w:val="singleLevel"/>
    <w:tmpl w:val="8634E740"/>
    <w:lvl w:ilvl="0">
      <w:start w:val="7"/>
      <w:numFmt w:val="decimal"/>
      <w:lvlText w:val="%1."/>
      <w:legacy w:legacy="1" w:legacySpace="0" w:legacyIndent="360"/>
      <w:lvlJc w:val="left"/>
      <w:rPr>
        <w:rFonts w:ascii="Arial" w:hAnsi="Arial" w:cs="Arial" w:hint="default"/>
        <w:b/>
        <w:bCs/>
      </w:rPr>
    </w:lvl>
  </w:abstractNum>
  <w:abstractNum w:abstractNumId="25"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6" w15:restartNumberingAfterBreak="0">
    <w:nsid w:val="4EFB3611"/>
    <w:multiLevelType w:val="singleLevel"/>
    <w:tmpl w:val="F6D601EC"/>
    <w:lvl w:ilvl="0">
      <w:start w:val="1"/>
      <w:numFmt w:val="lowerLetter"/>
      <w:lvlText w:val="%1)"/>
      <w:legacy w:legacy="1" w:legacySpace="0" w:legacyIndent="341"/>
      <w:lvlJc w:val="left"/>
      <w:rPr>
        <w:rFonts w:ascii="Arial" w:hAnsi="Arial" w:cs="Arial" w:hint="default"/>
      </w:rPr>
    </w:lvl>
  </w:abstractNum>
  <w:abstractNum w:abstractNumId="27" w15:restartNumberingAfterBreak="0">
    <w:nsid w:val="4F4018CA"/>
    <w:multiLevelType w:val="singleLevel"/>
    <w:tmpl w:val="7ABC126C"/>
    <w:lvl w:ilvl="0">
      <w:start w:val="6"/>
      <w:numFmt w:val="decimal"/>
      <w:lvlText w:val="%1."/>
      <w:legacy w:legacy="1" w:legacySpace="0" w:legacyIndent="422"/>
      <w:lvlJc w:val="left"/>
      <w:rPr>
        <w:rFonts w:ascii="Arial" w:hAnsi="Arial" w:cs="Arial" w:hint="default"/>
      </w:rPr>
    </w:lvl>
  </w:abstractNum>
  <w:abstractNum w:abstractNumId="28"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9"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0"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2"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4"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5" w15:restartNumberingAfterBreak="0">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37"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38" w15:restartNumberingAfterBreak="0">
    <w:nsid w:val="66BA3033"/>
    <w:multiLevelType w:val="singleLevel"/>
    <w:tmpl w:val="E1D06D0A"/>
    <w:lvl w:ilvl="0">
      <w:start w:val="1"/>
      <w:numFmt w:val="decimal"/>
      <w:lvlText w:val="%1."/>
      <w:legacy w:legacy="1" w:legacySpace="0" w:legacyIndent="274"/>
      <w:lvlJc w:val="left"/>
      <w:rPr>
        <w:rFonts w:ascii="Arial" w:hAnsi="Arial" w:cs="Arial" w:hint="default"/>
      </w:rPr>
    </w:lvl>
  </w:abstractNum>
  <w:abstractNum w:abstractNumId="39"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0"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1" w15:restartNumberingAfterBreak="0">
    <w:nsid w:val="693448EB"/>
    <w:multiLevelType w:val="singleLevel"/>
    <w:tmpl w:val="FB58138E"/>
    <w:lvl w:ilvl="0">
      <w:start w:val="1"/>
      <w:numFmt w:val="decimal"/>
      <w:lvlText w:val="%1)"/>
      <w:legacy w:legacy="1" w:legacySpace="0" w:legacyIndent="336"/>
      <w:lvlJc w:val="left"/>
      <w:rPr>
        <w:rFonts w:ascii="Arial" w:hAnsi="Arial" w:cs="Arial" w:hint="default"/>
      </w:rPr>
    </w:lvl>
  </w:abstractNum>
  <w:abstractNum w:abstractNumId="42"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3" w15:restartNumberingAfterBreak="0">
    <w:nsid w:val="6F41518E"/>
    <w:multiLevelType w:val="hybridMultilevel"/>
    <w:tmpl w:val="ED461974"/>
    <w:lvl w:ilvl="0" w:tplc="305206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5" w15:restartNumberingAfterBreak="0">
    <w:nsid w:val="79156C2D"/>
    <w:multiLevelType w:val="hybridMultilevel"/>
    <w:tmpl w:val="23E8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7"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25"/>
  </w:num>
  <w:num w:numId="2">
    <w:abstractNumId w:val="20"/>
  </w:num>
  <w:num w:numId="3">
    <w:abstractNumId w:val="29"/>
  </w:num>
  <w:num w:numId="4">
    <w:abstractNumId w:val="23"/>
  </w:num>
  <w:num w:numId="5">
    <w:abstractNumId w:val="34"/>
  </w:num>
  <w:num w:numId="6">
    <w:abstractNumId w:val="7"/>
  </w:num>
  <w:num w:numId="7">
    <w:abstractNumId w:val="37"/>
  </w:num>
  <w:num w:numId="8">
    <w:abstractNumId w:val="37"/>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2"/>
  </w:num>
  <w:num w:numId="11">
    <w:abstractNumId w:val="15"/>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39"/>
  </w:num>
  <w:num w:numId="14">
    <w:abstractNumId w:val="44"/>
  </w:num>
  <w:num w:numId="15">
    <w:abstractNumId w:val="32"/>
  </w:num>
  <w:num w:numId="16">
    <w:abstractNumId w:val="32"/>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2"/>
  </w:num>
  <w:num w:numId="18">
    <w:abstractNumId w:val="41"/>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4"/>
  </w:num>
  <w:num w:numId="21">
    <w:abstractNumId w:val="40"/>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3"/>
  </w:num>
  <w:num w:numId="24">
    <w:abstractNumId w:val="28"/>
  </w:num>
  <w:num w:numId="25">
    <w:abstractNumId w:val="33"/>
  </w:num>
  <w:num w:numId="26">
    <w:abstractNumId w:val="0"/>
    <w:lvlOverride w:ilvl="0">
      <w:lvl w:ilvl="0">
        <w:numFmt w:val="bullet"/>
        <w:lvlText w:val="-"/>
        <w:legacy w:legacy="1" w:legacySpace="0" w:legacyIndent="422"/>
        <w:lvlJc w:val="left"/>
        <w:rPr>
          <w:rFonts w:ascii="Times New Roman" w:hAnsi="Times New Roman" w:cs="Times New Roman" w:hint="default"/>
        </w:rPr>
      </w:lvl>
    </w:lvlOverride>
  </w:num>
  <w:num w:numId="27">
    <w:abstractNumId w:val="9"/>
  </w:num>
  <w:num w:numId="28">
    <w:abstractNumId w:val="1"/>
  </w:num>
  <w:num w:numId="29">
    <w:abstractNumId w:val="46"/>
  </w:num>
  <w:num w:numId="30">
    <w:abstractNumId w:val="26"/>
  </w:num>
  <w:num w:numId="31">
    <w:abstractNumId w:val="4"/>
  </w:num>
  <w:num w:numId="32">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3">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4">
    <w:abstractNumId w:val="47"/>
  </w:num>
  <w:num w:numId="35">
    <w:abstractNumId w:val="11"/>
  </w:num>
  <w:num w:numId="36">
    <w:abstractNumId w:val="36"/>
  </w:num>
  <w:num w:numId="37">
    <w:abstractNumId w:val="36"/>
    <w:lvlOverride w:ilvl="0">
      <w:lvl w:ilvl="0">
        <w:start w:val="1"/>
        <w:numFmt w:val="decimal"/>
        <w:lvlText w:val="%1)"/>
        <w:legacy w:legacy="1" w:legacySpace="0" w:legacyIndent="422"/>
        <w:lvlJc w:val="left"/>
        <w:rPr>
          <w:rFonts w:ascii="Times New Roman" w:hAnsi="Times New Roman" w:cs="Times New Roman" w:hint="default"/>
        </w:rPr>
      </w:lvl>
    </w:lvlOverride>
  </w:num>
  <w:num w:numId="38">
    <w:abstractNumId w:val="6"/>
  </w:num>
  <w:num w:numId="39">
    <w:abstractNumId w:val="5"/>
  </w:num>
  <w:num w:numId="40">
    <w:abstractNumId w:val="38"/>
  </w:num>
  <w:num w:numId="41">
    <w:abstractNumId w:val="19"/>
  </w:num>
  <w:num w:numId="42">
    <w:abstractNumId w:val="10"/>
  </w:num>
  <w:num w:numId="43">
    <w:abstractNumId w:val="27"/>
  </w:num>
  <w:num w:numId="44">
    <w:abstractNumId w:val="12"/>
  </w:num>
  <w:num w:numId="45">
    <w:abstractNumId w:val="13"/>
  </w:num>
  <w:num w:numId="46">
    <w:abstractNumId w:val="13"/>
    <w:lvlOverride w:ilvl="0">
      <w:lvl w:ilvl="0">
        <w:start w:val="3"/>
        <w:numFmt w:val="decimal"/>
        <w:lvlText w:val="%1."/>
        <w:legacy w:legacy="1" w:legacySpace="0" w:legacyIndent="398"/>
        <w:lvlJc w:val="left"/>
        <w:rPr>
          <w:rFonts w:ascii="Arial" w:hAnsi="Arial" w:cs="Arial" w:hint="default"/>
        </w:rPr>
      </w:lvl>
    </w:lvlOverride>
  </w:num>
  <w:num w:numId="47">
    <w:abstractNumId w:val="31"/>
  </w:num>
  <w:num w:numId="48">
    <w:abstractNumId w:val="18"/>
  </w:num>
  <w:num w:numId="49">
    <w:abstractNumId w:val="35"/>
  </w:num>
  <w:num w:numId="50">
    <w:abstractNumId w:val="21"/>
  </w:num>
  <w:num w:numId="51">
    <w:abstractNumId w:val="17"/>
  </w:num>
  <w:num w:numId="52">
    <w:abstractNumId w:val="8"/>
  </w:num>
  <w:num w:numId="53">
    <w:abstractNumId w:val="16"/>
  </w:num>
  <w:num w:numId="54">
    <w:abstractNumId w:val="30"/>
  </w:num>
  <w:num w:numId="55">
    <w:abstractNumId w:val="22"/>
  </w:num>
  <w:num w:numId="56">
    <w:abstractNumId w:val="43"/>
  </w:num>
  <w:num w:numId="57">
    <w:abstractNumId w:val="45"/>
  </w:num>
  <w:num w:numId="58">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DE8"/>
    <w:rsid w:val="000B4DE8"/>
    <w:rsid w:val="00265666"/>
    <w:rsid w:val="00672711"/>
    <w:rsid w:val="009E17EB"/>
    <w:rsid w:val="00B40DAC"/>
    <w:rsid w:val="00B5555A"/>
    <w:rsid w:val="00B652B9"/>
    <w:rsid w:val="00C75DF4"/>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C95A6"/>
  <w15:chartTrackingRefBased/>
  <w15:docId w15:val="{5A659592-E852-453C-AF96-92D19A83F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0B4DE8"/>
  </w:style>
  <w:style w:type="paragraph" w:customStyle="1" w:styleId="Style1">
    <w:name w:val="Style1"/>
    <w:basedOn w:val="Normalny"/>
    <w:uiPriority w:val="99"/>
    <w:rsid w:val="000B4DE8"/>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0B4DE8"/>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B4DE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0B4DE8"/>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B4DE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B4DE8"/>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B4DE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0B4DE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0B4DE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0B4DE8"/>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0B4DE8"/>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0B4DE8"/>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0B4DE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0B4DE8"/>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0B4DE8"/>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0B4DE8"/>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0B4DE8"/>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0B4DE8"/>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0B4DE8"/>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0B4DE8"/>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0B4DE8"/>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0B4DE8"/>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0B4DE8"/>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0B4DE8"/>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0B4DE8"/>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0B4DE8"/>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0B4DE8"/>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0B4DE8"/>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0B4DE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0B4DE8"/>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0B4DE8"/>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0B4DE8"/>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0B4DE8"/>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0B4DE8"/>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0B4DE8"/>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0B4DE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0B4DE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0B4DE8"/>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0B4DE8"/>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uiPriority w:val="99"/>
    <w:rsid w:val="000B4DE8"/>
    <w:rPr>
      <w:rFonts w:ascii="Times New Roman" w:hAnsi="Times New Roman" w:cs="Times New Roman"/>
      <w:b/>
      <w:bCs/>
      <w:sz w:val="28"/>
      <w:szCs w:val="28"/>
    </w:rPr>
  </w:style>
  <w:style w:type="character" w:customStyle="1" w:styleId="FontStyle42">
    <w:name w:val="Font Style42"/>
    <w:uiPriority w:val="99"/>
    <w:rsid w:val="000B4DE8"/>
    <w:rPr>
      <w:rFonts w:ascii="Times New Roman" w:hAnsi="Times New Roman" w:cs="Times New Roman"/>
      <w:b/>
      <w:bCs/>
      <w:sz w:val="20"/>
      <w:szCs w:val="20"/>
    </w:rPr>
  </w:style>
  <w:style w:type="character" w:customStyle="1" w:styleId="FontStyle43">
    <w:name w:val="Font Style43"/>
    <w:uiPriority w:val="99"/>
    <w:rsid w:val="000B4DE8"/>
    <w:rPr>
      <w:rFonts w:ascii="Times New Roman" w:hAnsi="Times New Roman" w:cs="Times New Roman"/>
      <w:sz w:val="20"/>
      <w:szCs w:val="20"/>
    </w:rPr>
  </w:style>
  <w:style w:type="character" w:customStyle="1" w:styleId="FontStyle44">
    <w:name w:val="Font Style44"/>
    <w:uiPriority w:val="99"/>
    <w:rsid w:val="000B4DE8"/>
    <w:rPr>
      <w:rFonts w:ascii="Times New Roman" w:hAnsi="Times New Roman" w:cs="Times New Roman"/>
      <w:i/>
      <w:iCs/>
      <w:sz w:val="20"/>
      <w:szCs w:val="20"/>
    </w:rPr>
  </w:style>
  <w:style w:type="character" w:customStyle="1" w:styleId="FontStyle45">
    <w:name w:val="Font Style45"/>
    <w:uiPriority w:val="99"/>
    <w:rsid w:val="000B4DE8"/>
    <w:rPr>
      <w:rFonts w:ascii="Times New Roman" w:hAnsi="Times New Roman" w:cs="Times New Roman"/>
      <w:sz w:val="20"/>
      <w:szCs w:val="20"/>
    </w:rPr>
  </w:style>
  <w:style w:type="character" w:customStyle="1" w:styleId="FontStyle46">
    <w:name w:val="Font Style46"/>
    <w:uiPriority w:val="99"/>
    <w:rsid w:val="000B4DE8"/>
    <w:rPr>
      <w:rFonts w:ascii="Times New Roman" w:hAnsi="Times New Roman" w:cs="Times New Roman"/>
      <w:i/>
      <w:iCs/>
      <w:sz w:val="20"/>
      <w:szCs w:val="20"/>
    </w:rPr>
  </w:style>
  <w:style w:type="character" w:customStyle="1" w:styleId="FontStyle47">
    <w:name w:val="Font Style47"/>
    <w:uiPriority w:val="99"/>
    <w:rsid w:val="000B4DE8"/>
    <w:rPr>
      <w:rFonts w:ascii="Times New Roman" w:hAnsi="Times New Roman" w:cs="Times New Roman"/>
      <w:sz w:val="14"/>
      <w:szCs w:val="14"/>
    </w:rPr>
  </w:style>
  <w:style w:type="character" w:customStyle="1" w:styleId="FontStyle48">
    <w:name w:val="Font Style48"/>
    <w:uiPriority w:val="99"/>
    <w:rsid w:val="000B4DE8"/>
    <w:rPr>
      <w:rFonts w:ascii="Times New Roman" w:hAnsi="Times New Roman" w:cs="Times New Roman"/>
      <w:b/>
      <w:bCs/>
      <w:sz w:val="20"/>
      <w:szCs w:val="20"/>
    </w:rPr>
  </w:style>
  <w:style w:type="character" w:customStyle="1" w:styleId="FontStyle49">
    <w:name w:val="Font Style49"/>
    <w:uiPriority w:val="99"/>
    <w:rsid w:val="000B4DE8"/>
    <w:rPr>
      <w:rFonts w:ascii="Times New Roman" w:hAnsi="Times New Roman" w:cs="Times New Roman"/>
      <w:sz w:val="20"/>
      <w:szCs w:val="20"/>
    </w:rPr>
  </w:style>
  <w:style w:type="character" w:styleId="Odwoaniedokomentarza">
    <w:name w:val="annotation reference"/>
    <w:uiPriority w:val="99"/>
    <w:semiHidden/>
    <w:rsid w:val="000B4DE8"/>
    <w:rPr>
      <w:sz w:val="16"/>
      <w:szCs w:val="16"/>
    </w:rPr>
  </w:style>
  <w:style w:type="paragraph" w:styleId="Tekstkomentarza">
    <w:name w:val="annotation text"/>
    <w:basedOn w:val="Normalny"/>
    <w:link w:val="TekstkomentarzaZnak"/>
    <w:uiPriority w:val="99"/>
    <w:semiHidden/>
    <w:rsid w:val="000B4DE8"/>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0B4DE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0B4DE8"/>
    <w:rPr>
      <w:b/>
      <w:bCs/>
    </w:rPr>
  </w:style>
  <w:style w:type="character" w:customStyle="1" w:styleId="TematkomentarzaZnak">
    <w:name w:val="Temat komentarza Znak"/>
    <w:basedOn w:val="TekstkomentarzaZnak"/>
    <w:link w:val="Tematkomentarza"/>
    <w:uiPriority w:val="99"/>
    <w:semiHidden/>
    <w:rsid w:val="000B4DE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0B4DE8"/>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B4DE8"/>
    <w:rPr>
      <w:rFonts w:ascii="Tahoma" w:eastAsia="Times New Roman" w:hAnsi="Tahoma" w:cs="Tahoma"/>
      <w:sz w:val="16"/>
      <w:szCs w:val="16"/>
      <w:lang w:eastAsia="pl-PL"/>
    </w:rPr>
  </w:style>
  <w:style w:type="paragraph" w:customStyle="1" w:styleId="Akapitzlist1">
    <w:name w:val="Akapit z listą1"/>
    <w:basedOn w:val="Normalny"/>
    <w:uiPriority w:val="99"/>
    <w:rsid w:val="000B4DE8"/>
    <w:pPr>
      <w:spacing w:after="200" w:line="276" w:lineRule="auto"/>
      <w:ind w:left="720"/>
    </w:pPr>
    <w:rPr>
      <w:rFonts w:ascii="Calibri" w:eastAsia="Times New Roman" w:hAnsi="Calibri" w:cs="Calibri"/>
    </w:rPr>
  </w:style>
  <w:style w:type="paragraph" w:styleId="NormalnyWeb">
    <w:name w:val="Normal (Web)"/>
    <w:basedOn w:val="Normalny"/>
    <w:uiPriority w:val="99"/>
    <w:rsid w:val="000B4DE8"/>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Hipercze">
    <w:name w:val="Hyperlink"/>
    <w:uiPriority w:val="99"/>
    <w:rsid w:val="000B4DE8"/>
    <w:rPr>
      <w:color w:val="0000FF"/>
      <w:u w:val="single"/>
    </w:rPr>
  </w:style>
  <w:style w:type="paragraph" w:styleId="Akapitzlist">
    <w:name w:val="List Paragraph"/>
    <w:basedOn w:val="Normalny"/>
    <w:uiPriority w:val="34"/>
    <w:qFormat/>
    <w:rsid w:val="000B4DE8"/>
    <w:pPr>
      <w:ind w:left="720"/>
      <w:contextualSpacing/>
    </w:pPr>
    <w:rPr>
      <w:rFonts w:ascii="Calibri" w:eastAsia="Calibri" w:hAnsi="Calibri" w:cs="Times New Roman"/>
    </w:rPr>
  </w:style>
  <w:style w:type="character" w:customStyle="1" w:styleId="Nierozpoznanawzmianka1">
    <w:name w:val="Nierozpoznana wzmianka1"/>
    <w:uiPriority w:val="99"/>
    <w:semiHidden/>
    <w:unhideWhenUsed/>
    <w:rsid w:val="000B4D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mailto:przetargi@skm.pkp.pl" TargetMode="Externa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hyperlink" Target="mailto:daneosobowe@skm.pkp.pl" TargetMode="External"/><Relationship Id="rId2" Type="http://schemas.openxmlformats.org/officeDocument/2006/relationships/styles" Target="styles.xml"/><Relationship Id="rId16" Type="http://schemas.openxmlformats.org/officeDocument/2006/relationships/hyperlink" Target="mailto:przetargi@skm.pkp.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www.skm.pkp.pl" TargetMode="External"/><Relationship Id="rId10" Type="http://schemas.openxmlformats.org/officeDocument/2006/relationships/hyperlink" Target="http://www.skm.pkp.pl" TargetMode="Externa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mailto:przetargi@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8943</Words>
  <Characters>53659</Characters>
  <Application>Microsoft Office Word</Application>
  <DocSecurity>0</DocSecurity>
  <Lines>447</Lines>
  <Paragraphs>124</Paragraphs>
  <ScaleCrop>false</ScaleCrop>
  <Company/>
  <LinksUpToDate>false</LinksUpToDate>
  <CharactersWithSpaces>62478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8</cp:revision>
  <dcterms:created xsi:type="dcterms:W3CDTF">2019-10-10T07:11:00Z</dcterms:created>
  <dcterms:modified xsi:type="dcterms:W3CDTF">2019-10-16T06:57:00Z</dcterms:modified>
</cp:coreProperties>
</file>