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8B76"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6F73E0D1"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4B849F8C"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PKP  SZYBKA KOLEJ MIEJSKA</w:t>
      </w:r>
    </w:p>
    <w:p w14:paraId="39E98DCF"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 W TRÓJMIEŚCIE SP. Z O.O.</w:t>
      </w:r>
    </w:p>
    <w:p w14:paraId="4FF210C5"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UL. MORSKA 350 A</w:t>
      </w:r>
    </w:p>
    <w:p w14:paraId="147A35DA"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81-002 GDYNIA</w:t>
      </w:r>
    </w:p>
    <w:p w14:paraId="2F70AF55"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TEL. : (0-58) 721-29-29</w:t>
      </w:r>
    </w:p>
    <w:p w14:paraId="11032021"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wew. 41-41</w:t>
      </w:r>
    </w:p>
    <w:p w14:paraId="3FF45A12" w14:textId="77777777" w:rsidR="00B85F86" w:rsidRPr="00B85F86" w:rsidRDefault="00B85F86" w:rsidP="00B85F86">
      <w:pPr>
        <w:spacing w:after="0" w:line="240" w:lineRule="auto"/>
        <w:ind w:left="2124"/>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          </w:t>
      </w:r>
    </w:p>
    <w:p w14:paraId="1C303457" w14:textId="77777777" w:rsidR="00B85F86" w:rsidRPr="00B85F86" w:rsidRDefault="00B85F86" w:rsidP="00B85F86">
      <w:pPr>
        <w:spacing w:after="0" w:line="240" w:lineRule="auto"/>
        <w:rPr>
          <w:rFonts w:ascii="Times New Roman" w:eastAsia="Times New Roman" w:hAnsi="Times New Roman" w:cs="Times New Roman"/>
          <w:lang w:eastAsia="pl-PL"/>
        </w:rPr>
      </w:pPr>
    </w:p>
    <w:p w14:paraId="0054B23E" w14:textId="77777777" w:rsidR="00B85F86" w:rsidRPr="00B85F86" w:rsidRDefault="00B85F86" w:rsidP="00B85F86">
      <w:pPr>
        <w:spacing w:after="0" w:line="240" w:lineRule="auto"/>
        <w:rPr>
          <w:rFonts w:ascii="Times New Roman" w:eastAsia="Times New Roman" w:hAnsi="Times New Roman" w:cs="Times New Roman"/>
          <w:lang w:eastAsia="pl-PL"/>
        </w:rPr>
      </w:pPr>
    </w:p>
    <w:p w14:paraId="4C46B6AF"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ZNAK: SKMMU.086.28.21                          </w:t>
      </w:r>
      <w:r w:rsidRPr="00B85F86">
        <w:rPr>
          <w:rFonts w:ascii="Times New Roman" w:eastAsia="Times New Roman" w:hAnsi="Times New Roman" w:cs="Times New Roman"/>
          <w:b/>
          <w:color w:val="FF0000"/>
          <w:lang w:eastAsia="pl-PL"/>
        </w:rPr>
        <w:t>WRZESIEŃ</w:t>
      </w:r>
      <w:r w:rsidRPr="00B85F86">
        <w:rPr>
          <w:rFonts w:ascii="Times New Roman" w:eastAsia="Times New Roman" w:hAnsi="Times New Roman" w:cs="Times New Roman"/>
          <w:b/>
          <w:lang w:eastAsia="pl-PL"/>
        </w:rPr>
        <w:t xml:space="preserve"> 2021 ROK</w:t>
      </w:r>
    </w:p>
    <w:p w14:paraId="4FDB4053"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293F95D5" w14:textId="77777777" w:rsidR="00B85F86" w:rsidRPr="00B85F86" w:rsidRDefault="00B85F86" w:rsidP="00B85F86">
      <w:pPr>
        <w:spacing w:after="0" w:line="240" w:lineRule="auto"/>
        <w:jc w:val="center"/>
        <w:rPr>
          <w:rFonts w:ascii="Times New Roman" w:eastAsia="Times New Roman" w:hAnsi="Times New Roman" w:cs="Times New Roman"/>
          <w:b/>
          <w:color w:val="FF0000"/>
          <w:lang w:eastAsia="pl-PL"/>
        </w:rPr>
      </w:pPr>
      <w:r w:rsidRPr="00B85F86">
        <w:rPr>
          <w:rFonts w:ascii="Times New Roman" w:eastAsia="Times New Roman" w:hAnsi="Times New Roman" w:cs="Times New Roman"/>
          <w:b/>
          <w:color w:val="FF0000"/>
          <w:lang w:eastAsia="pl-PL"/>
        </w:rPr>
        <w:t>MODYFIKACJA</w:t>
      </w:r>
    </w:p>
    <w:p w14:paraId="0763D284" w14:textId="24D36178"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SPECYFIKACJ</w:t>
      </w:r>
      <w:r>
        <w:rPr>
          <w:rFonts w:ascii="Times New Roman" w:eastAsia="Times New Roman" w:hAnsi="Times New Roman" w:cs="Times New Roman"/>
          <w:b/>
          <w:lang w:eastAsia="pl-PL"/>
        </w:rPr>
        <w:t>I</w:t>
      </w:r>
      <w:r w:rsidRPr="00B85F86">
        <w:rPr>
          <w:rFonts w:ascii="Times New Roman" w:eastAsia="Times New Roman" w:hAnsi="Times New Roman" w:cs="Times New Roman"/>
          <w:b/>
          <w:lang w:eastAsia="pl-PL"/>
        </w:rPr>
        <w:t xml:space="preserve"> ISTOTNYCH WARUNKÓW </w:t>
      </w:r>
    </w:p>
    <w:p w14:paraId="1B8FC608"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ZAMÓWIENIA</w:t>
      </w:r>
    </w:p>
    <w:p w14:paraId="75ACDD98" w14:textId="77777777" w:rsidR="00B85F86" w:rsidRPr="00B85F86" w:rsidRDefault="00B85F86" w:rsidP="00B85F86">
      <w:pPr>
        <w:spacing w:after="0" w:line="240" w:lineRule="auto"/>
        <w:rPr>
          <w:rFonts w:ascii="Times New Roman" w:eastAsia="Times New Roman" w:hAnsi="Times New Roman" w:cs="Times New Roman"/>
          <w:lang w:eastAsia="pl-PL"/>
        </w:rPr>
      </w:pPr>
    </w:p>
    <w:p w14:paraId="03BE155F" w14:textId="77777777" w:rsidR="00B85F86" w:rsidRPr="00B85F86" w:rsidRDefault="00B85F86" w:rsidP="00B85F86">
      <w:pPr>
        <w:spacing w:after="0" w:line="240" w:lineRule="auto"/>
        <w:rPr>
          <w:rFonts w:ascii="Times New Roman" w:eastAsia="Times New Roman" w:hAnsi="Times New Roman" w:cs="Times New Roman"/>
          <w:lang w:eastAsia="pl-PL"/>
        </w:rPr>
      </w:pPr>
    </w:p>
    <w:p w14:paraId="2E468872"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Zatwierdzona przez: Zarząd PKP Szybka Kolej Miejska w Trójmieście Sp. z o.o. </w:t>
      </w:r>
    </w:p>
    <w:p w14:paraId="62ED5A53" w14:textId="77777777" w:rsidR="00B85F86" w:rsidRPr="00B85F86" w:rsidRDefault="00B85F86" w:rsidP="00B85F86">
      <w:pPr>
        <w:spacing w:after="0" w:line="240" w:lineRule="auto"/>
        <w:rPr>
          <w:rFonts w:ascii="Times New Roman" w:eastAsia="Times New Roman" w:hAnsi="Times New Roman" w:cs="Times New Roman"/>
          <w:lang w:eastAsia="pl-PL"/>
        </w:rPr>
      </w:pPr>
    </w:p>
    <w:p w14:paraId="46AF04FC" w14:textId="77777777" w:rsidR="00B85F86" w:rsidRPr="00B85F86" w:rsidRDefault="00B85F86" w:rsidP="00B85F86">
      <w:pPr>
        <w:spacing w:after="0" w:line="240" w:lineRule="auto"/>
        <w:rPr>
          <w:rFonts w:ascii="Times New Roman" w:eastAsia="Times New Roman" w:hAnsi="Times New Roman" w:cs="Times New Roman"/>
          <w:lang w:eastAsia="pl-PL"/>
        </w:rPr>
      </w:pPr>
    </w:p>
    <w:p w14:paraId="435F016D" w14:textId="318A8B54"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DNIA: </w:t>
      </w:r>
      <w:r w:rsidR="007A6699" w:rsidRPr="007A6699">
        <w:rPr>
          <w:rFonts w:ascii="Times New Roman" w:eastAsia="Times New Roman" w:hAnsi="Times New Roman" w:cs="Times New Roman"/>
          <w:b/>
          <w:color w:val="FF0000"/>
          <w:lang w:eastAsia="pl-PL"/>
        </w:rPr>
        <w:t>1</w:t>
      </w:r>
      <w:r w:rsidR="00055EDA">
        <w:rPr>
          <w:rFonts w:ascii="Times New Roman" w:eastAsia="Times New Roman" w:hAnsi="Times New Roman" w:cs="Times New Roman"/>
          <w:b/>
          <w:color w:val="FF0000"/>
          <w:lang w:eastAsia="pl-PL"/>
        </w:rPr>
        <w:t>6</w:t>
      </w:r>
      <w:r w:rsidRPr="007A6699">
        <w:rPr>
          <w:rFonts w:ascii="Times New Roman" w:eastAsia="Times New Roman" w:hAnsi="Times New Roman" w:cs="Times New Roman"/>
          <w:b/>
          <w:color w:val="FF0000"/>
          <w:lang w:eastAsia="pl-PL"/>
        </w:rPr>
        <w:t xml:space="preserve"> W</w:t>
      </w:r>
      <w:r w:rsidRPr="00B85F86">
        <w:rPr>
          <w:rFonts w:ascii="Times New Roman" w:eastAsia="Times New Roman" w:hAnsi="Times New Roman" w:cs="Times New Roman"/>
          <w:b/>
          <w:color w:val="FF0000"/>
          <w:lang w:eastAsia="pl-PL"/>
        </w:rPr>
        <w:t xml:space="preserve">RZEŚNIA </w:t>
      </w:r>
      <w:r w:rsidRPr="00B85F86">
        <w:rPr>
          <w:rFonts w:ascii="Times New Roman" w:eastAsia="Times New Roman" w:hAnsi="Times New Roman" w:cs="Times New Roman"/>
          <w:b/>
          <w:lang w:eastAsia="pl-PL"/>
        </w:rPr>
        <w:t>2021 r.</w:t>
      </w:r>
    </w:p>
    <w:p w14:paraId="2EC6902F" w14:textId="77777777" w:rsidR="00B85F86" w:rsidRPr="00B85F86" w:rsidRDefault="00B85F86" w:rsidP="00B85F86">
      <w:pPr>
        <w:tabs>
          <w:tab w:val="left" w:pos="708"/>
        </w:tabs>
        <w:spacing w:after="0" w:line="240" w:lineRule="auto"/>
        <w:rPr>
          <w:rFonts w:ascii="Times New Roman" w:eastAsia="Times New Roman" w:hAnsi="Times New Roman" w:cs="Times New Roman"/>
          <w:lang w:eastAsia="pl-PL"/>
        </w:rPr>
      </w:pPr>
    </w:p>
    <w:p w14:paraId="12962FE5" w14:textId="77777777" w:rsidR="00B85F86" w:rsidRPr="00B85F86" w:rsidRDefault="00B85F86" w:rsidP="00B85F86">
      <w:pPr>
        <w:spacing w:after="0" w:line="240" w:lineRule="auto"/>
        <w:rPr>
          <w:rFonts w:ascii="Times New Roman" w:eastAsia="Times New Roman" w:hAnsi="Times New Roman" w:cs="Times New Roman"/>
          <w:b/>
          <w:i/>
          <w:lang w:eastAsia="pl-PL"/>
        </w:rPr>
      </w:pPr>
    </w:p>
    <w:p w14:paraId="26B82F59" w14:textId="77777777" w:rsidR="00B85F86" w:rsidRPr="00B85F86" w:rsidRDefault="00B85F86" w:rsidP="00B85F86">
      <w:pPr>
        <w:spacing w:after="0" w:line="240" w:lineRule="auto"/>
        <w:jc w:val="both"/>
        <w:rPr>
          <w:rFonts w:ascii="Times New Roman" w:eastAsia="Times New Roman" w:hAnsi="Times New Roman" w:cs="Times New Roman"/>
          <w:b/>
          <w:bCs/>
          <w:lang w:eastAsia="pl-PL"/>
        </w:rPr>
      </w:pPr>
      <w:r w:rsidRPr="00B85F86">
        <w:rPr>
          <w:rFonts w:ascii="Times New Roman" w:eastAsia="Times New Roman" w:hAnsi="Times New Roman" w:cs="Times New Roman"/>
          <w:b/>
          <w:i/>
          <w:lang w:eastAsia="pl-PL"/>
        </w:rPr>
        <w:t>dotyczy:</w:t>
      </w:r>
      <w:r w:rsidRPr="00B85F86">
        <w:rPr>
          <w:rFonts w:ascii="Times New Roman" w:eastAsia="Times New Roman" w:hAnsi="Times New Roman" w:cs="Times New Roman"/>
          <w:b/>
          <w:lang w:eastAsia="pl-PL"/>
        </w:rPr>
        <w:t xml:space="preserve"> </w:t>
      </w:r>
      <w:bookmarkStart w:id="0" w:name="_Hlk32231216"/>
      <w:r w:rsidRPr="00B85F86">
        <w:rPr>
          <w:rFonts w:ascii="Times New Roman" w:eastAsia="Times New Roman" w:hAnsi="Times New Roman" w:cs="Times New Roman"/>
          <w:b/>
          <w:lang w:eastAsia="pl-PL"/>
        </w:rPr>
        <w:t>przetargu nieograniczonego</w:t>
      </w:r>
      <w:bookmarkStart w:id="1" w:name="_Hlk36448399"/>
      <w:r w:rsidRPr="00B85F86">
        <w:rPr>
          <w:rFonts w:ascii="Times New Roman" w:hAnsi="Times New Roman" w:cs="Times New Roman"/>
          <w:b/>
          <w:bCs/>
          <w:sz w:val="20"/>
          <w:szCs w:val="20"/>
        </w:rPr>
        <w:t xml:space="preserve"> </w:t>
      </w:r>
      <w:r w:rsidRPr="00B85F86">
        <w:rPr>
          <w:rFonts w:ascii="Times New Roman" w:hAnsi="Times New Roman" w:cs="Times New Roman"/>
          <w:b/>
          <w:bCs/>
        </w:rPr>
        <w:t>na dostawę energii elektrycznej czynnej dla</w:t>
      </w:r>
      <w:r w:rsidRPr="00B85F86">
        <w:rPr>
          <w:rFonts w:ascii="Times New Roman" w:hAnsi="Times New Roman" w:cs="Times New Roman"/>
        </w:rPr>
        <w:t xml:space="preserve"> </w:t>
      </w:r>
      <w:r w:rsidRPr="00B85F86">
        <w:rPr>
          <w:rFonts w:ascii="Times New Roman" w:hAnsi="Times New Roman" w:cs="Times New Roman"/>
          <w:b/>
        </w:rPr>
        <w:t>PKP Szybka Kolej Miejska w Trójmieście Sp. z o.o.</w:t>
      </w:r>
      <w:bookmarkEnd w:id="1"/>
      <w:r w:rsidRPr="00B85F86">
        <w:rPr>
          <w:rFonts w:ascii="Times New Roman" w:hAnsi="Times New Roman" w:cs="Times New Roman"/>
          <w:b/>
        </w:rPr>
        <w:t xml:space="preserve"> </w:t>
      </w:r>
      <w:r w:rsidRPr="00B85F86">
        <w:rPr>
          <w:rFonts w:ascii="Times New Roman" w:eastAsia="Times New Roman" w:hAnsi="Times New Roman" w:cs="Times New Roman"/>
          <w:b/>
          <w:lang w:eastAsia="pl-PL"/>
        </w:rPr>
        <w:t xml:space="preserve"> znak: SKMMU.086.28.</w:t>
      </w:r>
      <w:bookmarkStart w:id="2" w:name="_Hlk23921430"/>
      <w:bookmarkEnd w:id="2"/>
      <w:r w:rsidRPr="00B85F86">
        <w:rPr>
          <w:rFonts w:ascii="Times New Roman" w:eastAsia="Times New Roman" w:hAnsi="Times New Roman" w:cs="Times New Roman"/>
          <w:b/>
          <w:lang w:eastAsia="pl-PL"/>
        </w:rPr>
        <w:t>21</w:t>
      </w:r>
    </w:p>
    <w:p w14:paraId="02FD23EE" w14:textId="77777777" w:rsidR="00B85F86" w:rsidRPr="00B85F86" w:rsidRDefault="00B85F86" w:rsidP="00B85F86">
      <w:pPr>
        <w:spacing w:after="0" w:line="240" w:lineRule="auto"/>
        <w:jc w:val="both"/>
        <w:rPr>
          <w:rFonts w:ascii="Times New Roman" w:hAnsi="Times New Roman" w:cs="Times New Roman"/>
        </w:rPr>
      </w:pPr>
      <w:bookmarkStart w:id="3" w:name="_Hlk26349333"/>
      <w:bookmarkEnd w:id="0"/>
      <w:bookmarkEnd w:id="3"/>
    </w:p>
    <w:p w14:paraId="44581696" w14:textId="77777777" w:rsidR="00B85F86" w:rsidRPr="00B85F86" w:rsidRDefault="00B85F86" w:rsidP="00B85F86">
      <w:pPr>
        <w:spacing w:after="0" w:line="240" w:lineRule="auto"/>
        <w:jc w:val="both"/>
        <w:rPr>
          <w:rFonts w:ascii="Times New Roman" w:eastAsia="Times New Roman" w:hAnsi="Times New Roman" w:cs="Times New Roman"/>
          <w:b/>
          <w:i/>
          <w:lang w:eastAsia="pl-PL"/>
        </w:rPr>
      </w:pPr>
    </w:p>
    <w:p w14:paraId="02674A05" w14:textId="77777777" w:rsidR="00B85F86" w:rsidRPr="00B85F86" w:rsidRDefault="00B85F86" w:rsidP="00B85F86">
      <w:pPr>
        <w:spacing w:after="0" w:line="240" w:lineRule="auto"/>
        <w:jc w:val="both"/>
        <w:rPr>
          <w:rFonts w:ascii="Times New Roman" w:eastAsia="Times New Roman" w:hAnsi="Times New Roman" w:cs="Times New Roman"/>
          <w:b/>
          <w:i/>
          <w:sz w:val="24"/>
          <w:szCs w:val="24"/>
          <w:lang w:eastAsia="pl-PL"/>
        </w:rPr>
      </w:pPr>
      <w:r w:rsidRPr="00B85F86">
        <w:rPr>
          <w:rFonts w:ascii="Times New Roman" w:eastAsia="Times New Roman" w:hAnsi="Times New Roman" w:cs="Times New Roman"/>
          <w:b/>
          <w:i/>
          <w:sz w:val="24"/>
          <w:szCs w:val="24"/>
          <w:lang w:eastAsia="pl-PL"/>
        </w:rPr>
        <w:t>UWAGA: Niniejsze postępowanie prowadzone jest w oparciu o przepisy</w:t>
      </w:r>
      <w:r w:rsidRPr="00B85F86">
        <w:rPr>
          <w:rFonts w:ascii="Times New Roman" w:eastAsia="Times New Roman" w:hAnsi="Times New Roman" w:cs="Times New Roman"/>
          <w:sz w:val="24"/>
          <w:szCs w:val="24"/>
          <w:lang w:eastAsia="pl-PL"/>
        </w:rPr>
        <w:t xml:space="preserve"> </w:t>
      </w:r>
      <w:r w:rsidRPr="00B85F86">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5 ustawy Prawo zamówień publicznych (</w:t>
      </w:r>
      <w:bookmarkStart w:id="4" w:name="_Hlk47072264"/>
      <w:r w:rsidRPr="00B85F86">
        <w:rPr>
          <w:rFonts w:ascii="Times New Roman" w:eastAsia="Times New Roman" w:hAnsi="Times New Roman" w:cs="Times New Roman"/>
          <w:b/>
          <w:i/>
          <w:sz w:val="24"/>
          <w:szCs w:val="24"/>
          <w:lang w:eastAsia="pl-PL"/>
        </w:rPr>
        <w:t xml:space="preserve">tj. Dz. U. z 2019 r. poz. </w:t>
      </w:r>
      <w:bookmarkEnd w:id="4"/>
      <w:r w:rsidRPr="00B85F86">
        <w:rPr>
          <w:rFonts w:ascii="Times New Roman" w:eastAsia="Times New Roman" w:hAnsi="Times New Roman" w:cs="Times New Roman"/>
          <w:b/>
          <w:i/>
          <w:sz w:val="24"/>
          <w:szCs w:val="24"/>
          <w:lang w:eastAsia="pl-PL"/>
        </w:rPr>
        <w:t>2019)</w:t>
      </w:r>
      <w:r w:rsidRPr="00B85F86">
        <w:rPr>
          <w:rFonts w:ascii="Times New Roman" w:eastAsia="Times New Roman" w:hAnsi="Times New Roman" w:cs="Times New Roman"/>
          <w:b/>
          <w:bCs/>
          <w:i/>
          <w:iCs/>
          <w:sz w:val="24"/>
          <w:szCs w:val="24"/>
          <w:lang w:eastAsia="pl-PL"/>
        </w:rPr>
        <w:t>*</w:t>
      </w:r>
      <w:r w:rsidRPr="00B85F86">
        <w:rPr>
          <w:rFonts w:ascii="Times New Roman" w:eastAsia="Times New Roman" w:hAnsi="Times New Roman" w:cs="Times New Roman"/>
          <w:b/>
          <w:i/>
          <w:sz w:val="24"/>
          <w:szCs w:val="24"/>
          <w:lang w:eastAsia="pl-PL"/>
        </w:rPr>
        <w:t xml:space="preserve"> </w:t>
      </w:r>
    </w:p>
    <w:p w14:paraId="4F8F5DE9" w14:textId="77777777" w:rsidR="00B85F86" w:rsidRPr="00B85F86" w:rsidRDefault="00B85F86" w:rsidP="00B85F86">
      <w:pPr>
        <w:spacing w:after="0" w:line="240" w:lineRule="auto"/>
        <w:jc w:val="both"/>
        <w:rPr>
          <w:rFonts w:ascii="Times New Roman" w:eastAsia="Times New Roman" w:hAnsi="Times New Roman" w:cs="Times New Roman"/>
          <w:b/>
          <w:i/>
          <w:lang w:eastAsia="pl-PL"/>
        </w:rPr>
      </w:pPr>
    </w:p>
    <w:p w14:paraId="4A12810C" w14:textId="77777777" w:rsidR="00B85F86" w:rsidRPr="00B85F86" w:rsidRDefault="00B85F86" w:rsidP="00B85F86">
      <w:pPr>
        <w:spacing w:after="0" w:line="240" w:lineRule="auto"/>
        <w:jc w:val="both"/>
        <w:rPr>
          <w:rFonts w:ascii="Times New Roman" w:eastAsia="Times New Roman" w:hAnsi="Times New Roman" w:cs="Times New Roman"/>
          <w:b/>
          <w:i/>
          <w:lang w:eastAsia="pl-PL"/>
        </w:rPr>
      </w:pPr>
    </w:p>
    <w:p w14:paraId="42ED8C31" w14:textId="77777777" w:rsidR="00B85F86" w:rsidRPr="00B85F86" w:rsidRDefault="00B85F86" w:rsidP="00B85F86">
      <w:pPr>
        <w:spacing w:after="0" w:line="240" w:lineRule="auto"/>
        <w:jc w:val="both"/>
        <w:rPr>
          <w:rFonts w:ascii="Times New Roman" w:eastAsia="Times New Roman" w:hAnsi="Times New Roman" w:cs="Times New Roman"/>
          <w:b/>
          <w:i/>
          <w:lang w:eastAsia="pl-PL"/>
        </w:rPr>
      </w:pPr>
    </w:p>
    <w:p w14:paraId="2E27FDAE" w14:textId="77777777" w:rsidR="00B85F86" w:rsidRPr="00B85F86" w:rsidRDefault="00B85F86" w:rsidP="00B85F86">
      <w:pPr>
        <w:spacing w:after="0" w:line="240" w:lineRule="auto"/>
        <w:jc w:val="both"/>
        <w:rPr>
          <w:rFonts w:ascii="Times New Roman" w:hAnsi="Times New Roman" w:cs="Times New Roman"/>
        </w:rPr>
      </w:pPr>
      <w:r w:rsidRPr="00B85F86">
        <w:rPr>
          <w:rFonts w:ascii="Times New Roman" w:eastAsia="Times New Roman" w:hAnsi="Times New Roman" w:cs="Times New Roman"/>
          <w:b/>
          <w:i/>
          <w:lang w:eastAsia="pl-PL"/>
        </w:rPr>
        <w:t xml:space="preserve">*Przedmiotowy regulamin znajduje się na stronie: </w:t>
      </w:r>
      <w:hyperlink r:id="rId7">
        <w:r w:rsidRPr="00B85F86">
          <w:rPr>
            <w:rFonts w:ascii="Times New Roman" w:hAnsi="Times New Roman" w:cs="Times New Roman"/>
            <w:b/>
            <w:i/>
            <w:color w:val="0000FF"/>
            <w:u w:val="single"/>
            <w:lang w:eastAsia="pl-PL"/>
          </w:rPr>
          <w:t>www.skm.pkp.pl</w:t>
        </w:r>
      </w:hyperlink>
    </w:p>
    <w:p w14:paraId="4F3BD9CC" w14:textId="77777777" w:rsidR="00B85F86" w:rsidRPr="00B85F86" w:rsidRDefault="00B85F86" w:rsidP="00B85F86">
      <w:pPr>
        <w:spacing w:after="0" w:line="240" w:lineRule="auto"/>
        <w:rPr>
          <w:rFonts w:ascii="Times New Roman" w:hAnsi="Times New Roman" w:cs="Times New Roman"/>
        </w:rPr>
      </w:pPr>
      <w:r w:rsidRPr="00B85F86">
        <w:rPr>
          <w:rFonts w:ascii="Times New Roman" w:hAnsi="Times New Roman" w:cs="Times New Roman"/>
        </w:rPr>
        <w:br w:type="page"/>
      </w:r>
    </w:p>
    <w:p w14:paraId="461F3BEE" w14:textId="77777777" w:rsidR="00B85F86" w:rsidRPr="00B85F86" w:rsidRDefault="00B85F86" w:rsidP="00B85F86">
      <w:pPr>
        <w:spacing w:after="0" w:line="360" w:lineRule="auto"/>
        <w:rPr>
          <w:rFonts w:ascii="Times New Roman" w:eastAsia="Times New Roman" w:hAnsi="Times New Roman" w:cs="Times New Roman"/>
          <w:b/>
          <w:u w:val="single"/>
          <w:lang w:eastAsia="pl-PL"/>
        </w:rPr>
      </w:pPr>
      <w:r w:rsidRPr="00B85F86">
        <w:rPr>
          <w:rFonts w:ascii="Times New Roman" w:eastAsia="Times New Roman" w:hAnsi="Times New Roman" w:cs="Times New Roman"/>
          <w:b/>
          <w:lang w:eastAsia="pl-PL"/>
        </w:rPr>
        <w:lastRenderedPageBreak/>
        <w:t>I. STRONY ZAMÓWIENIA PUBLICZNEGO</w:t>
      </w:r>
    </w:p>
    <w:p w14:paraId="374AE49D" w14:textId="77777777" w:rsidR="00B85F86" w:rsidRPr="00B85F86" w:rsidRDefault="00B85F86" w:rsidP="00B85F86">
      <w:pPr>
        <w:numPr>
          <w:ilvl w:val="0"/>
          <w:numId w:val="9"/>
        </w:numPr>
        <w:spacing w:after="0" w:line="360" w:lineRule="auto"/>
        <w:ind w:left="567" w:hanging="425"/>
        <w:rPr>
          <w:rFonts w:ascii="Times New Roman" w:eastAsia="Times New Roman" w:hAnsi="Times New Roman" w:cs="Times New Roman"/>
          <w:u w:val="single"/>
          <w:lang w:eastAsia="pl-PL"/>
        </w:rPr>
      </w:pPr>
      <w:r w:rsidRPr="00B85F86">
        <w:rPr>
          <w:rFonts w:ascii="Times New Roman" w:eastAsia="Times New Roman" w:hAnsi="Times New Roman" w:cs="Times New Roman"/>
          <w:u w:val="single"/>
          <w:lang w:eastAsia="pl-PL"/>
        </w:rPr>
        <w:t xml:space="preserve">Zamawiający: </w:t>
      </w:r>
    </w:p>
    <w:p w14:paraId="4F313BFE" w14:textId="77777777" w:rsidR="00B85F86" w:rsidRPr="00B85F86" w:rsidRDefault="00B85F86" w:rsidP="00B85F86">
      <w:pPr>
        <w:spacing w:after="0" w:line="360" w:lineRule="auto"/>
        <w:ind w:left="360"/>
        <w:rPr>
          <w:rFonts w:ascii="Times New Roman" w:eastAsia="Times New Roman" w:hAnsi="Times New Roman" w:cs="Times New Roman"/>
          <w:u w:val="single"/>
          <w:lang w:eastAsia="pl-PL"/>
        </w:rPr>
      </w:pPr>
      <w:r w:rsidRPr="00B85F86">
        <w:rPr>
          <w:rFonts w:ascii="Times New Roman" w:eastAsia="Times New Roman" w:hAnsi="Times New Roman" w:cs="Times New Roman"/>
          <w:lang w:eastAsia="pl-PL"/>
        </w:rPr>
        <w:t>Zamawiającym w postępowaniu o udzielenie zamówienia publicznego jest:</w:t>
      </w:r>
    </w:p>
    <w:p w14:paraId="2ED75AC3" w14:textId="77777777" w:rsidR="00B85F86" w:rsidRPr="00B85F86" w:rsidRDefault="00B85F86" w:rsidP="00B85F86">
      <w:pPr>
        <w:spacing w:after="0" w:line="360" w:lineRule="auto"/>
        <w:ind w:left="198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PKP SZYBKA KOLEJ MIEJSKA W TRÓJMIEŚCIE  Sp. z o.o.</w:t>
      </w:r>
    </w:p>
    <w:p w14:paraId="16C1BC5D" w14:textId="77777777" w:rsidR="00B85F86" w:rsidRPr="00B85F86" w:rsidRDefault="00B85F86" w:rsidP="00B85F86">
      <w:pPr>
        <w:spacing w:after="0" w:line="360" w:lineRule="auto"/>
        <w:ind w:left="198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ul. Morska 350a, </w:t>
      </w:r>
    </w:p>
    <w:p w14:paraId="2164073D" w14:textId="77777777" w:rsidR="00B85F86" w:rsidRPr="00B85F86" w:rsidRDefault="00B85F86" w:rsidP="00B85F86">
      <w:pPr>
        <w:spacing w:after="0" w:line="360" w:lineRule="auto"/>
        <w:ind w:left="198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81-002 Gdynia </w:t>
      </w:r>
    </w:p>
    <w:p w14:paraId="157685A1"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7EF13C7D"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07AA80CC" w14:textId="77777777" w:rsidR="00B85F86" w:rsidRPr="00B85F86" w:rsidRDefault="00B85F86" w:rsidP="00B85F86">
      <w:pPr>
        <w:spacing w:after="0" w:line="240" w:lineRule="auto"/>
        <w:rPr>
          <w:rFonts w:ascii="Times New Roman" w:eastAsia="Times New Roman" w:hAnsi="Times New Roman" w:cs="Times New Roman"/>
          <w:u w:val="single"/>
          <w:lang w:eastAsia="pl-PL"/>
        </w:rPr>
      </w:pPr>
      <w:r w:rsidRPr="00B85F86">
        <w:rPr>
          <w:rFonts w:ascii="Times New Roman" w:eastAsia="Times New Roman" w:hAnsi="Times New Roman" w:cs="Times New Roman"/>
          <w:b/>
          <w:u w:val="single"/>
          <w:lang w:eastAsia="pl-PL"/>
        </w:rPr>
        <w:t>1.2</w:t>
      </w:r>
      <w:r w:rsidRPr="00B85F86">
        <w:rPr>
          <w:rFonts w:ascii="Times New Roman" w:eastAsia="Times New Roman" w:hAnsi="Times New Roman" w:cs="Times New Roman"/>
          <w:u w:val="single"/>
          <w:lang w:eastAsia="pl-PL"/>
        </w:rPr>
        <w:t xml:space="preserve"> Wykonawcy:</w:t>
      </w:r>
    </w:p>
    <w:p w14:paraId="331BCF7A"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  oraz  w niniejszej Specyfikacji Istotnych Warunków Zamówienia.</w:t>
      </w:r>
    </w:p>
    <w:p w14:paraId="4CF34C18" w14:textId="77777777" w:rsidR="00B85F86" w:rsidRPr="00B85F86" w:rsidRDefault="00B85F86" w:rsidP="00B85F86">
      <w:pPr>
        <w:spacing w:after="0" w:line="360" w:lineRule="auto"/>
        <w:jc w:val="both"/>
        <w:rPr>
          <w:rFonts w:ascii="Times New Roman" w:eastAsia="Times New Roman" w:hAnsi="Times New Roman" w:cs="Times New Roman"/>
          <w:b/>
          <w:lang w:eastAsia="x-none"/>
        </w:rPr>
      </w:pPr>
    </w:p>
    <w:p w14:paraId="2CBB0737"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II. SPOSÓB PRZYGOTOWANIA OFERTY.</w:t>
      </w:r>
    </w:p>
    <w:p w14:paraId="1E10A24C"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 xml:space="preserve">2.1. </w:t>
      </w:r>
      <w:r w:rsidRPr="00B85F86">
        <w:rPr>
          <w:rFonts w:ascii="Times New Roman" w:eastAsia="Times New Roman" w:hAnsi="Times New Roman" w:cs="Times New Roman"/>
          <w:lang w:eastAsia="pl-PL"/>
        </w:rPr>
        <w:t>Ofertę  należy przedstawić zgodnie z wymaganiami określonymi w Specyfikacji Istotnych Warunków Zamówienia (zwaną dalej: SIWZ).</w:t>
      </w:r>
    </w:p>
    <w:p w14:paraId="7F2F04DD"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 xml:space="preserve">2.2.  </w:t>
      </w:r>
      <w:r w:rsidRPr="00B85F86">
        <w:rPr>
          <w:rFonts w:ascii="Times New Roman" w:eastAsia="Times New Roman" w:hAnsi="Times New Roman" w:cs="Times New Roman"/>
          <w:lang w:eastAsia="pl-PL"/>
        </w:rPr>
        <w:t>Wszelkie koszty związane z przygotowaniem i złożeniem oferty ponoszą Wykonawcy.</w:t>
      </w:r>
    </w:p>
    <w:p w14:paraId="49DA8886"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2.3.</w:t>
      </w:r>
      <w:r w:rsidRPr="00B85F86">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5FB4486E"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2.4.</w:t>
      </w:r>
      <w:r w:rsidRPr="00B85F86">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5"/>
        <w:gridCol w:w="4824"/>
      </w:tblGrid>
      <w:tr w:rsidR="00B85F86" w:rsidRPr="00B85F86" w14:paraId="6556C536" w14:textId="77777777" w:rsidTr="00B665E8">
        <w:tc>
          <w:tcPr>
            <w:tcW w:w="4575" w:type="dxa"/>
            <w:tcBorders>
              <w:top w:val="single" w:sz="4" w:space="0" w:color="000000"/>
              <w:left w:val="single" w:sz="4" w:space="0" w:color="000000"/>
              <w:bottom w:val="single" w:sz="4" w:space="0" w:color="000000"/>
              <w:right w:val="single" w:sz="4" w:space="0" w:color="000000"/>
            </w:tcBorders>
            <w:shd w:val="clear" w:color="auto" w:fill="auto"/>
          </w:tcPr>
          <w:p w14:paraId="224B964E"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48D1E8DB"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u w:val="single"/>
                <w:lang w:eastAsia="pl-PL"/>
              </w:rPr>
              <w:t>WYKONAWCA</w:t>
            </w:r>
            <w:r w:rsidRPr="00B85F86">
              <w:rPr>
                <w:rFonts w:ascii="Times New Roman" w:eastAsia="Times New Roman" w:hAnsi="Times New Roman" w:cs="Times New Roman"/>
                <w:lang w:eastAsia="pl-PL"/>
              </w:rPr>
              <w:t>: (nazwa i adres)</w:t>
            </w:r>
          </w:p>
          <w:p w14:paraId="37DEEE14"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7E604AE8"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4F2697B9"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16976E59"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4A711383"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6F0677DB"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663102A5"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013F57FA" w14:textId="77777777" w:rsidR="00B85F86" w:rsidRPr="00B85F86" w:rsidRDefault="00B85F86" w:rsidP="00B85F86">
            <w:pPr>
              <w:spacing w:after="0" w:line="240" w:lineRule="auto"/>
              <w:jc w:val="both"/>
              <w:rPr>
                <w:rFonts w:ascii="Times New Roman" w:eastAsia="Times New Roman" w:hAnsi="Times New Roman" w:cs="Times New Roman"/>
                <w:b/>
                <w:u w:val="single"/>
                <w:lang w:eastAsia="pl-PL"/>
              </w:rPr>
            </w:pPr>
            <w:r w:rsidRPr="00B85F86">
              <w:rPr>
                <w:rFonts w:ascii="Times New Roman" w:eastAsia="Times New Roman" w:hAnsi="Times New Roman" w:cs="Times New Roman"/>
                <w:b/>
                <w:u w:val="single"/>
                <w:lang w:eastAsia="pl-PL"/>
              </w:rPr>
              <w:t>ZAMAWIAJĄCY:</w:t>
            </w:r>
          </w:p>
          <w:p w14:paraId="761EB1BD"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PKP Szybka Kolej Miejska</w:t>
            </w:r>
          </w:p>
          <w:p w14:paraId="1295880A"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 Trójmieście Sp. z o.o.</w:t>
            </w:r>
          </w:p>
          <w:p w14:paraId="0D90A7B3"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ul. Morska 350 A</w:t>
            </w:r>
          </w:p>
          <w:p w14:paraId="017E3D1F"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81-002 Gdynia</w:t>
            </w:r>
          </w:p>
          <w:p w14:paraId="62FB7F7D"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pok. nr 303</w:t>
            </w:r>
          </w:p>
        </w:tc>
      </w:tr>
      <w:tr w:rsidR="00B85F86" w:rsidRPr="00B85F86" w14:paraId="442DBD09" w14:textId="77777777" w:rsidTr="00B665E8">
        <w:tc>
          <w:tcPr>
            <w:tcW w:w="9398" w:type="dxa"/>
            <w:gridSpan w:val="2"/>
            <w:tcBorders>
              <w:top w:val="single" w:sz="4" w:space="0" w:color="000000"/>
              <w:left w:val="single" w:sz="4" w:space="0" w:color="000000"/>
              <w:bottom w:val="single" w:sz="4" w:space="0" w:color="000000"/>
              <w:right w:val="single" w:sz="4" w:space="0" w:color="000000"/>
            </w:tcBorders>
            <w:shd w:val="clear" w:color="auto" w:fill="auto"/>
          </w:tcPr>
          <w:p w14:paraId="4CD89603"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2BFFD26C"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10385134"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5B8FF4CE"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OFERTA PRZETARG NIEOGRANICZONY znak: SKMMU.086.28.21</w:t>
            </w:r>
          </w:p>
          <w:p w14:paraId="3CAF7687"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p>
          <w:p w14:paraId="3262DDE7"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Energia elektryczna</w:t>
            </w:r>
          </w:p>
          <w:p w14:paraId="15E7BDFD"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767048EE" w14:textId="1D4A28A3"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NIE OTWIERAĆ PRZED – </w:t>
            </w:r>
            <w:r w:rsidR="007A6699" w:rsidRPr="007A6699">
              <w:rPr>
                <w:rFonts w:ascii="Times New Roman" w:eastAsia="Times New Roman" w:hAnsi="Times New Roman" w:cs="Times New Roman"/>
                <w:b/>
                <w:color w:val="FF0000"/>
                <w:lang w:eastAsia="pl-PL"/>
              </w:rPr>
              <w:t>2</w:t>
            </w:r>
            <w:r w:rsidR="00055EDA">
              <w:rPr>
                <w:rFonts w:ascii="Times New Roman" w:eastAsia="Times New Roman" w:hAnsi="Times New Roman" w:cs="Times New Roman"/>
                <w:b/>
                <w:color w:val="FF0000"/>
                <w:lang w:eastAsia="pl-PL"/>
              </w:rPr>
              <w:t>2</w:t>
            </w:r>
            <w:r w:rsidRPr="007A6699">
              <w:rPr>
                <w:rFonts w:ascii="Times New Roman" w:eastAsia="Times New Roman" w:hAnsi="Times New Roman" w:cs="Times New Roman"/>
                <w:b/>
                <w:color w:val="FF0000"/>
                <w:lang w:eastAsia="pl-PL"/>
              </w:rPr>
              <w:t xml:space="preserve"> </w:t>
            </w:r>
            <w:r w:rsidRPr="00B85F86">
              <w:rPr>
                <w:rFonts w:ascii="Times New Roman" w:eastAsia="Times New Roman" w:hAnsi="Times New Roman" w:cs="Times New Roman"/>
                <w:b/>
                <w:lang w:eastAsia="pl-PL"/>
              </w:rPr>
              <w:t xml:space="preserve">września 2021 roku, godz. 10.00 </w:t>
            </w:r>
          </w:p>
          <w:p w14:paraId="4CAAD13D"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5029F7E3"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75179A6D"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258C3512"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0EDCB58E"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tc>
      </w:tr>
    </w:tbl>
    <w:p w14:paraId="29B9E1CE"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b/>
          <w:lang w:eastAsia="pl-PL"/>
        </w:rPr>
      </w:pPr>
    </w:p>
    <w:p w14:paraId="5B186603"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u w:val="single"/>
          <w:lang w:eastAsia="pl-PL"/>
        </w:rPr>
      </w:pPr>
      <w:r w:rsidRPr="00B85F86">
        <w:rPr>
          <w:rFonts w:ascii="Times New Roman" w:eastAsia="Times New Roman" w:hAnsi="Times New Roman" w:cs="Times New Roman"/>
          <w:u w:val="single"/>
          <w:lang w:eastAsia="pl-PL"/>
        </w:rPr>
        <w:t>Zamknięcie koperty powinno wykluczać możliwość przypadkowego jej otwarcia.</w:t>
      </w:r>
    </w:p>
    <w:p w14:paraId="520E7A8C"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u w:val="single"/>
          <w:lang w:eastAsia="pl-PL"/>
        </w:rPr>
      </w:pPr>
    </w:p>
    <w:p w14:paraId="1080378F" w14:textId="77777777" w:rsidR="00B85F86" w:rsidRPr="00B85F86" w:rsidRDefault="00B85F86" w:rsidP="00B85F86">
      <w:pPr>
        <w:pBdr>
          <w:top w:val="single" w:sz="6" w:space="1" w:color="000000"/>
          <w:left w:val="single" w:sz="6" w:space="1" w:color="000000"/>
          <w:bottom w:val="single" w:sz="6" w:space="1" w:color="000000"/>
          <w:right w:val="single" w:sz="6" w:space="1" w:color="000000"/>
        </w:pBdr>
        <w:spacing w:after="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u w:val="single"/>
          <w:lang w:eastAsia="pl-PL"/>
        </w:rPr>
        <w:lastRenderedPageBreak/>
        <w:t xml:space="preserve">UWAGA: </w:t>
      </w:r>
      <w:bookmarkStart w:id="5" w:name="_Hlk32228934"/>
      <w:r w:rsidRPr="00B85F86">
        <w:rPr>
          <w:rFonts w:ascii="Times New Roman" w:eastAsia="Times New Roman" w:hAnsi="Times New Roman" w:cs="Times New Roman"/>
          <w:b/>
          <w:u w:val="single"/>
          <w:lang w:eastAsia="pl-PL"/>
        </w:rPr>
        <w:t>Wykonawca może złożyć tylko jedną ofertę.</w:t>
      </w:r>
      <w:r w:rsidRPr="00B85F86">
        <w:rPr>
          <w:rFonts w:ascii="Times New Roman" w:eastAsia="Times New Roman" w:hAnsi="Times New Roman" w:cs="Times New Roman"/>
          <w:u w:val="single"/>
          <w:lang w:eastAsia="pl-PL"/>
        </w:rPr>
        <w:t xml:space="preserve"> </w:t>
      </w:r>
      <w:r w:rsidRPr="00B85F86">
        <w:rPr>
          <w:rFonts w:ascii="Times New Roman" w:eastAsia="Times New Roman" w:hAnsi="Times New Roman" w:cs="Times New Roman"/>
          <w:b/>
          <w:u w:val="single"/>
          <w:lang w:eastAsia="pl-PL"/>
        </w:rPr>
        <w:t>Niedopuszczalne jest składanie ofert wariantowych ani ofert częściowych. Zamawiający  przewiduje udzielenia zamówień uzupełniających do kwoty 200.000 zł netto.</w:t>
      </w:r>
    </w:p>
    <w:bookmarkEnd w:id="5"/>
    <w:p w14:paraId="21E0359A"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p>
    <w:p w14:paraId="317527D1"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p>
    <w:p w14:paraId="768552B7"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 xml:space="preserve">2.5 </w:t>
      </w:r>
      <w:r w:rsidRPr="00B85F86">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73C335DB" w14:textId="77777777" w:rsidR="00B85F86" w:rsidRPr="00B85F86" w:rsidRDefault="00B85F86" w:rsidP="00B85F86">
      <w:pPr>
        <w:spacing w:after="0" w:line="360" w:lineRule="auto"/>
        <w:jc w:val="both"/>
        <w:rPr>
          <w:rFonts w:ascii="Times New Roman" w:eastAsia="Times New Roman" w:hAnsi="Times New Roman" w:cs="Times New Roman"/>
          <w:b/>
          <w:color w:val="000000"/>
          <w:lang w:eastAsia="pl-PL"/>
        </w:rPr>
      </w:pPr>
    </w:p>
    <w:tbl>
      <w:tblPr>
        <w:tblW w:w="9493" w:type="dxa"/>
        <w:jc w:val="center"/>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04"/>
        <w:gridCol w:w="4323"/>
        <w:gridCol w:w="4466"/>
      </w:tblGrid>
      <w:tr w:rsidR="00B85F86" w:rsidRPr="00B85F86" w14:paraId="68718566" w14:textId="77777777" w:rsidTr="00B665E8">
        <w:trPr>
          <w:jc w:val="center"/>
        </w:trPr>
        <w:tc>
          <w:tcPr>
            <w:tcW w:w="704" w:type="dxa"/>
            <w:tcBorders>
              <w:top w:val="single" w:sz="4" w:space="0" w:color="000000"/>
              <w:left w:val="single" w:sz="4" w:space="0" w:color="000000"/>
              <w:bottom w:val="single" w:sz="6" w:space="0" w:color="000000"/>
              <w:right w:val="single" w:sz="6" w:space="0" w:color="000000"/>
            </w:tcBorders>
            <w:shd w:val="clear" w:color="auto" w:fill="auto"/>
            <w:vAlign w:val="center"/>
          </w:tcPr>
          <w:p w14:paraId="22F60AAC"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Lp.</w:t>
            </w:r>
          </w:p>
        </w:tc>
        <w:tc>
          <w:tcPr>
            <w:tcW w:w="43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404228E"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Warunek</w:t>
            </w:r>
          </w:p>
        </w:tc>
        <w:tc>
          <w:tcPr>
            <w:tcW w:w="4466" w:type="dxa"/>
            <w:tcBorders>
              <w:top w:val="single" w:sz="4" w:space="0" w:color="000000"/>
              <w:left w:val="single" w:sz="6" w:space="0" w:color="000000"/>
              <w:bottom w:val="single" w:sz="6" w:space="0" w:color="000000"/>
              <w:right w:val="single" w:sz="4" w:space="0" w:color="000000"/>
            </w:tcBorders>
            <w:shd w:val="clear" w:color="auto" w:fill="auto"/>
            <w:vAlign w:val="center"/>
          </w:tcPr>
          <w:p w14:paraId="3DAE72A9"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Potwierdzenie spełniania warunku</w:t>
            </w:r>
          </w:p>
        </w:tc>
      </w:tr>
      <w:tr w:rsidR="00B85F86" w:rsidRPr="00B85F86" w14:paraId="14E1B0DD" w14:textId="77777777" w:rsidTr="00B665E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617893F"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F92502"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Wykonawca musi być uprawniony do występowania w obrocie prawnym zgodnie z wymaganiami ustawowymi.</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40D7F85"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Calibri" w:hAnsi="Times New Roman" w:cs="Times New Roman"/>
                <w:b/>
                <w:u w:val="single"/>
              </w:rPr>
              <w:t>Aktualny</w:t>
            </w:r>
            <w:r w:rsidRPr="00B85F86">
              <w:rPr>
                <w:rFonts w:ascii="Times New Roman" w:eastAsia="Calibri" w:hAnsi="Times New Roman" w:cs="Times New Roman"/>
              </w:rPr>
              <w:t xml:space="preserve"> </w:t>
            </w:r>
            <w:bookmarkStart w:id="6" w:name="_Hlk480890902"/>
            <w:r w:rsidRPr="00B85F86">
              <w:rPr>
                <w:rFonts w:ascii="Times New Roman" w:eastAsia="Calibri" w:hAnsi="Times New Roman" w:cs="Times New Roman"/>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B85F86">
              <w:rPr>
                <w:rFonts w:ascii="Times New Roman" w:eastAsia="Calibri" w:hAnsi="Times New Roman" w:cs="Times New Roman"/>
                <w:bCs/>
              </w:rPr>
              <w:t>§</w:t>
            </w:r>
            <w:r w:rsidRPr="00B85F86">
              <w:rPr>
                <w:rFonts w:ascii="Times New Roman" w:eastAsia="Calibri" w:hAnsi="Times New Roman" w:cs="Times New Roman"/>
              </w:rPr>
              <w:t xml:space="preserve">13 ust. 1 pkt 2 Regulaminu udzielania przez PKP Szybka Kolej Miejska w Trójmieście Sp. z o.o.  zamówień sektorowych podprogowych na roboty budowlane, dostawy i usługi, a w stosunku do osób fizycznych oświadczenie w zakresie </w:t>
            </w:r>
            <w:r w:rsidRPr="00B85F86">
              <w:rPr>
                <w:rFonts w:ascii="Times New Roman" w:eastAsia="Calibri" w:hAnsi="Times New Roman" w:cs="Times New Roman"/>
                <w:bCs/>
              </w:rPr>
              <w:t>§</w:t>
            </w:r>
            <w:r w:rsidRPr="00B85F86">
              <w:rPr>
                <w:rFonts w:ascii="Times New Roman" w:eastAsia="Calibri" w:hAnsi="Times New Roman" w:cs="Times New Roman"/>
              </w:rPr>
              <w:t>13 ust. 1 pkt 2 ww. Regulaminu</w:t>
            </w:r>
            <w:bookmarkEnd w:id="6"/>
          </w:p>
        </w:tc>
      </w:tr>
      <w:tr w:rsidR="00B85F86" w:rsidRPr="00B85F86" w14:paraId="2693DD47" w14:textId="77777777" w:rsidTr="00B665E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14AD3D2"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2.</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ACE859"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W przypadku podmiotów występujących wspólnie- umowa regulująca ich współpracę.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A5A55A0"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Pełnomocnictwo sygnatariusza</w:t>
            </w:r>
          </w:p>
        </w:tc>
      </w:tr>
      <w:tr w:rsidR="00B85F86" w:rsidRPr="00B85F86" w14:paraId="3D1F09DF" w14:textId="77777777" w:rsidTr="00B665E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19CB3D4"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3.</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AB86FC"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(tj. Dz. U. z 2019 r. poz. 2019).</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6664984"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Pisemne oświadczenie Wykonawcy potwierdzające spełnianie tego warunku-  Załącznik nr 2 do SIWZ</w:t>
            </w:r>
          </w:p>
        </w:tc>
      </w:tr>
      <w:tr w:rsidR="00B85F86" w:rsidRPr="00B85F86" w14:paraId="00C25AD1" w14:textId="77777777" w:rsidTr="00B665E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ACA7D56"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4.</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373776"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Wypełniony Formularz oferty.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257A75F"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Załącznik nr 1 do SIWZ</w:t>
            </w:r>
          </w:p>
          <w:p w14:paraId="57BCCAF1"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tc>
      </w:tr>
      <w:tr w:rsidR="00B85F86" w:rsidRPr="00B85F86" w14:paraId="511A5F2B" w14:textId="77777777" w:rsidTr="00B665E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B22C08B"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5.</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16C50" w14:textId="77777777" w:rsidR="00B85F86" w:rsidRPr="00B85F86" w:rsidRDefault="00B85F86" w:rsidP="00B85F86">
            <w:pPr>
              <w:autoSpaceDE w:val="0"/>
              <w:autoSpaceDN w:val="0"/>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 udzielenie zamówienia mogą ubiegać się Wykonawcy, którzy spełniają warunki udziału w postępowaniu dotyczące:</w:t>
            </w:r>
          </w:p>
          <w:p w14:paraId="4BE519DF" w14:textId="77777777" w:rsidR="00B85F86" w:rsidRPr="00B85F86" w:rsidRDefault="00B85F86" w:rsidP="00B85F86">
            <w:pPr>
              <w:spacing w:after="0" w:line="240" w:lineRule="auto"/>
              <w:jc w:val="both"/>
              <w:textAlignment w:val="baseline"/>
              <w:rPr>
                <w:rFonts w:ascii="Times New Roman" w:eastAsia="Times New Roman" w:hAnsi="Times New Roman" w:cs="Times New Roman"/>
                <w:lang w:eastAsia="pl-PL"/>
              </w:rPr>
            </w:pPr>
            <w:r w:rsidRPr="00B85F86">
              <w:rPr>
                <w:rFonts w:ascii="Times New Roman" w:eastAsia="Times New Roman" w:hAnsi="Times New Roman" w:cs="Times New Roman"/>
                <w:u w:val="single"/>
                <w:lang w:eastAsia="pl-PL"/>
              </w:rPr>
              <w:t>kompetencji lub uprawnień do prowadzenia określonej działalności zawodowej, o ile wynika to z odrębnych przepisów.</w:t>
            </w:r>
          </w:p>
          <w:p w14:paraId="2F1E4D90" w14:textId="77777777" w:rsidR="00B85F86" w:rsidRPr="00B85F86" w:rsidRDefault="00B85F86" w:rsidP="00B85F86">
            <w:pPr>
              <w:tabs>
                <w:tab w:val="left" w:pos="2127"/>
              </w:tabs>
              <w:spacing w:after="0" w:line="240" w:lineRule="auto"/>
              <w:jc w:val="both"/>
              <w:textAlignment w:val="baseline"/>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Warunek kompetencji lub uprawnień do prowadzenia określonej działalności zawodowej zostanie uznany za spełniony, jeżeli Wykonawca wykaże, iż posiada koncesję na prowadzenie działalności gospodarczej w zakresie obrotu energią elektryczną wydaną przez Prezesa Urzędu Regulacji Energetyki zgodnie z art. 32 ustawy z dnia 10 kwietnia 1997 r. – Prawo energetyczne (</w:t>
            </w:r>
            <w:proofErr w:type="spellStart"/>
            <w:r w:rsidRPr="00B85F86">
              <w:rPr>
                <w:rFonts w:ascii="Times New Roman" w:eastAsia="Times New Roman" w:hAnsi="Times New Roman" w:cs="Times New Roman"/>
                <w:lang w:eastAsia="pl-PL"/>
              </w:rPr>
              <w:t>t.j</w:t>
            </w:r>
            <w:proofErr w:type="spellEnd"/>
            <w:r w:rsidRPr="00B85F86">
              <w:rPr>
                <w:rFonts w:ascii="Times New Roman" w:eastAsia="Times New Roman" w:hAnsi="Times New Roman" w:cs="Times New Roman"/>
                <w:lang w:eastAsia="pl-PL"/>
              </w:rPr>
              <w:t>. Dz. U. z 2021, poz. 716, 868.).</w:t>
            </w:r>
          </w:p>
          <w:p w14:paraId="38926714"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38934F8" w14:textId="77777777" w:rsidR="00B85F86" w:rsidRPr="00B85F86" w:rsidRDefault="00B85F86" w:rsidP="00B85F86">
            <w:pPr>
              <w:tabs>
                <w:tab w:val="left" w:pos="851"/>
              </w:tabs>
              <w:autoSpaceDE w:val="0"/>
              <w:autoSpaceDN w:val="0"/>
              <w:spacing w:after="0" w:line="240" w:lineRule="auto"/>
              <w:ind w:left="7" w:hanging="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W celu potwierdzenia spełniania warunku dotyczącego </w:t>
            </w:r>
            <w:r w:rsidRPr="00B85F86">
              <w:rPr>
                <w:rFonts w:ascii="Times New Roman" w:eastAsia="Times New Roman" w:hAnsi="Times New Roman" w:cs="Times New Roman"/>
                <w:b/>
                <w:lang w:eastAsia="pl-PL"/>
              </w:rPr>
              <w:t>kompetencji lub uprawnień</w:t>
            </w:r>
            <w:r w:rsidRPr="00B85F86">
              <w:rPr>
                <w:rFonts w:ascii="Times New Roman" w:eastAsia="Times New Roman" w:hAnsi="Times New Roman" w:cs="Times New Roman"/>
                <w:lang w:eastAsia="pl-PL"/>
              </w:rPr>
              <w:t xml:space="preserve"> do prowadzenia określonej działalności zawodowej, o ile wynika to z odrębnych przepisów, zamawiający żąda od wykonawcy:</w:t>
            </w:r>
          </w:p>
          <w:p w14:paraId="21C1EB9B" w14:textId="77777777" w:rsidR="00B85F86" w:rsidRPr="00B85F86" w:rsidRDefault="00B85F86" w:rsidP="00B85F86">
            <w:pPr>
              <w:tabs>
                <w:tab w:val="left" w:pos="993"/>
              </w:tabs>
              <w:spacing w:after="0" w:line="240" w:lineRule="auto"/>
              <w:ind w:left="7" w:hanging="7"/>
              <w:jc w:val="both"/>
              <w:textAlignment w:val="baseline"/>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Potwierdzoną za zgodność z oryginałem </w:t>
            </w:r>
            <w:r w:rsidRPr="00B85F86">
              <w:rPr>
                <w:rFonts w:ascii="Times New Roman" w:eastAsia="Times New Roman" w:hAnsi="Times New Roman" w:cs="Times New Roman"/>
                <w:b/>
                <w:bCs/>
                <w:lang w:eastAsia="pl-PL"/>
              </w:rPr>
              <w:t>kopię aktualnej koncesji na prowadzenie działalności gospodarczej w zakresie obrotu energią elektryczną wydaną przez Prezesa Urzędu Regulacji Energetyki</w:t>
            </w:r>
            <w:r w:rsidRPr="00B85F86">
              <w:rPr>
                <w:rFonts w:ascii="Times New Roman" w:eastAsia="Times New Roman" w:hAnsi="Times New Roman" w:cs="Times New Roman"/>
                <w:lang w:eastAsia="pl-PL"/>
              </w:rPr>
              <w:t xml:space="preserve"> zgodnie z art. 32 ustawy z dnia 10 kwietnia 1997 r. – Prawo energetyczne (tj. Dz. U. z 2021, poz. 716)</w:t>
            </w:r>
          </w:p>
          <w:p w14:paraId="27786729"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tc>
      </w:tr>
    </w:tbl>
    <w:p w14:paraId="7BC1D533"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center"/>
        <w:rPr>
          <w:rFonts w:ascii="Times New Roman" w:eastAsia="Times New Roman" w:hAnsi="Times New Roman" w:cs="Times New Roman"/>
          <w:b/>
          <w:u w:val="single"/>
          <w:lang w:eastAsia="pl-PL"/>
        </w:rPr>
      </w:pPr>
      <w:r w:rsidRPr="00B85F86">
        <w:rPr>
          <w:rFonts w:ascii="Times New Roman" w:eastAsia="Times New Roman" w:hAnsi="Times New Roman" w:cs="Times New Roman"/>
          <w:b/>
          <w:u w:val="single"/>
          <w:lang w:eastAsia="pl-PL"/>
        </w:rPr>
        <w:t>UWAGA:</w:t>
      </w:r>
    </w:p>
    <w:p w14:paraId="561D0AE6"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lastRenderedPageBreak/>
        <w:t xml:space="preserve">1/ </w:t>
      </w:r>
      <w:r w:rsidRPr="00B85F86">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B85F86">
        <w:rPr>
          <w:rFonts w:ascii="Times New Roman" w:eastAsia="Times New Roman" w:hAnsi="Times New Roman" w:cs="Times New Roman"/>
          <w:lang w:eastAsia="pl-PL"/>
        </w:rPr>
        <w:br/>
        <w:t>w dokumencie stwierdzającym prawo do występowania w obrocie prawnym lub upoważnioną przez osobę w tym dokumencie wymienioną).</w:t>
      </w:r>
    </w:p>
    <w:p w14:paraId="3337FFAF"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 xml:space="preserve">2/ </w:t>
      </w:r>
      <w:r w:rsidRPr="00B85F86">
        <w:rPr>
          <w:rFonts w:ascii="Times New Roman" w:eastAsia="Times New Roman" w:hAnsi="Times New Roman" w:cs="Times New Roman"/>
          <w:lang w:eastAsia="pl-PL"/>
        </w:rPr>
        <w:t xml:space="preserve">Każdy z Wykonawców jest zobowiązany złożyć wymagane w SIWZ dokumenty w jednej </w:t>
      </w:r>
      <w:r w:rsidRPr="00B85F86">
        <w:rPr>
          <w:rFonts w:ascii="Times New Roman" w:eastAsia="Times New Roman" w:hAnsi="Times New Roman" w:cs="Times New Roman"/>
          <w:lang w:eastAsia="pl-PL"/>
        </w:rPr>
        <w:br/>
        <w:t>z następujących form:</w:t>
      </w:r>
    </w:p>
    <w:p w14:paraId="0658A628"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a/ oryginały;</w:t>
      </w:r>
    </w:p>
    <w:p w14:paraId="11EB0E3F"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b/ kserokopie - poświadczone za zgodność z oryginałem przez Wykonawcę.</w:t>
      </w:r>
    </w:p>
    <w:p w14:paraId="018E45D5"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3/ dot. poz.1 (tabelka – pkt 2.1) </w:t>
      </w:r>
    </w:p>
    <w:p w14:paraId="4A199FAB"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b/>
          <w:u w:val="single"/>
          <w:lang w:eastAsia="pl-PL"/>
        </w:rPr>
      </w:pPr>
      <w:r w:rsidRPr="00B85F86">
        <w:rPr>
          <w:rFonts w:ascii="Times New Roman" w:eastAsia="Times New Roman" w:hAnsi="Times New Roman" w:cs="Times New Roman"/>
          <w:b/>
          <w:u w:val="single"/>
          <w:lang w:eastAsia="pl-PL"/>
        </w:rPr>
        <w:t>Aktualny</w:t>
      </w:r>
      <w:r w:rsidRPr="00B85F86">
        <w:rPr>
          <w:rFonts w:ascii="Times New Roman" w:eastAsia="Times New Roman" w:hAnsi="Times New Roman" w:cs="Times New Roman"/>
          <w:b/>
          <w:lang w:eastAsia="pl-PL"/>
        </w:rPr>
        <w:t xml:space="preserve"> odpis z właściwego rejestru </w:t>
      </w:r>
      <w:r w:rsidRPr="00B85F86">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B85F86">
        <w:rPr>
          <w:rFonts w:ascii="Times New Roman" w:eastAsia="Times New Roman" w:hAnsi="Times New Roman" w:cs="Times New Roman"/>
          <w:b/>
          <w:lang w:eastAsia="pl-PL"/>
        </w:rPr>
        <w:t xml:space="preserve"> albo aktualne potwierdzenie wpisu do </w:t>
      </w:r>
      <w:proofErr w:type="spellStart"/>
      <w:r w:rsidRPr="00B85F86">
        <w:rPr>
          <w:rFonts w:ascii="Times New Roman" w:eastAsia="Times New Roman" w:hAnsi="Times New Roman" w:cs="Times New Roman"/>
          <w:b/>
          <w:lang w:eastAsia="pl-PL"/>
        </w:rPr>
        <w:t>CEiDG</w:t>
      </w:r>
      <w:proofErr w:type="spellEnd"/>
      <w:r w:rsidRPr="00B85F86">
        <w:rPr>
          <w:rFonts w:ascii="Times New Roman" w:eastAsia="Times New Roman" w:hAnsi="Times New Roman" w:cs="Times New Roman"/>
          <w:b/>
          <w:lang w:eastAsia="pl-PL"/>
        </w:rPr>
        <w:t xml:space="preserve"> -</w:t>
      </w:r>
      <w:r w:rsidRPr="00B85F86">
        <w:rPr>
          <w:rFonts w:ascii="Times New Roman" w:eastAsia="Times New Roman" w:hAnsi="Times New Roman" w:cs="Times New Roman"/>
          <w:lang w:eastAsia="pl-PL"/>
        </w:rPr>
        <w:t xml:space="preserve"> </w:t>
      </w:r>
      <w:r w:rsidRPr="00B85F86">
        <w:rPr>
          <w:rFonts w:ascii="Times New Roman" w:eastAsia="Times New Roman" w:hAnsi="Times New Roman" w:cs="Times New Roman"/>
          <w:b/>
          <w:lang w:eastAsia="pl-PL"/>
        </w:rPr>
        <w:t xml:space="preserve">wystawiony nie wcześniej niż </w:t>
      </w:r>
      <w:r w:rsidRPr="00B85F86">
        <w:rPr>
          <w:rFonts w:ascii="Times New Roman" w:eastAsia="Times New Roman" w:hAnsi="Times New Roman" w:cs="Times New Roman"/>
          <w:b/>
          <w:u w:val="single"/>
          <w:lang w:eastAsia="pl-PL"/>
        </w:rPr>
        <w:t>6 miesięcy przed upływem terminu składania ofert.</w:t>
      </w:r>
    </w:p>
    <w:p w14:paraId="540F522A" w14:textId="77777777" w:rsidR="00B85F86" w:rsidRPr="00B85F86" w:rsidRDefault="00B85F86" w:rsidP="00B85F86">
      <w:pPr>
        <w:pBdr>
          <w:top w:val="single" w:sz="6" w:space="0" w:color="000000"/>
          <w:left w:val="single" w:sz="6" w:space="0" w:color="000000"/>
          <w:bottom w:val="single" w:sz="6" w:space="1" w:color="000000"/>
          <w:right w:val="single" w:sz="6" w:space="1" w:color="000000"/>
        </w:pBdr>
        <w:spacing w:after="0" w:line="360" w:lineRule="auto"/>
        <w:jc w:val="both"/>
        <w:rPr>
          <w:rFonts w:ascii="Times New Roman" w:eastAsia="Times New Roman" w:hAnsi="Times New Roman" w:cs="Times New Roman"/>
          <w:u w:val="single"/>
          <w:lang w:eastAsia="pl-PL"/>
        </w:rPr>
      </w:pPr>
      <w:r w:rsidRPr="00B85F86">
        <w:rPr>
          <w:rFonts w:ascii="Times New Roman" w:eastAsia="Times New Roman" w:hAnsi="Times New Roman" w:cs="Times New Roman"/>
          <w:b/>
          <w:lang w:eastAsia="pl-PL"/>
        </w:rPr>
        <w:t xml:space="preserve">4/ </w:t>
      </w:r>
      <w:r w:rsidRPr="00B85F86">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6AD001E7" w14:textId="77777777" w:rsidR="00B85F86" w:rsidRPr="00B85F86" w:rsidRDefault="00B85F86" w:rsidP="00B85F86">
      <w:pPr>
        <w:numPr>
          <w:ilvl w:val="0"/>
          <w:numId w:val="10"/>
        </w:numPr>
        <w:spacing w:before="120" w:after="120" w:line="240" w:lineRule="auto"/>
        <w:ind w:right="289"/>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Do oferty należy dołączyć istotne postanowienia umowy na dostawę energii elektrycznej czynnej, zgodnego z treścią istotnych warunków zamówienia w załączniku nr 5 do specyfikacji</w:t>
      </w:r>
    </w:p>
    <w:p w14:paraId="48E5E34B" w14:textId="77777777" w:rsidR="00B85F86" w:rsidRPr="00B85F86" w:rsidRDefault="00B85F86" w:rsidP="00B85F86">
      <w:pPr>
        <w:numPr>
          <w:ilvl w:val="0"/>
          <w:numId w:val="10"/>
        </w:numPr>
        <w:spacing w:before="120" w:after="120" w:line="240" w:lineRule="auto"/>
        <w:ind w:right="289"/>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Wszelkie poprawki lub zmiany w tekście oferty muszą być parafowane przez osobę podpisującą ofertę.</w:t>
      </w:r>
    </w:p>
    <w:p w14:paraId="364D8F23" w14:textId="77777777" w:rsidR="00B85F86" w:rsidRPr="00B85F86" w:rsidRDefault="00B85F86" w:rsidP="00B85F86">
      <w:pPr>
        <w:spacing w:after="0" w:line="360" w:lineRule="auto"/>
        <w:ind w:left="567" w:right="289"/>
        <w:jc w:val="both"/>
        <w:rPr>
          <w:rFonts w:ascii="Times New Roman" w:eastAsia="Times New Roman" w:hAnsi="Times New Roman" w:cs="Times New Roman"/>
          <w:lang w:eastAsia="pl-PL"/>
        </w:rPr>
      </w:pPr>
    </w:p>
    <w:p w14:paraId="5878F1DA" w14:textId="77777777" w:rsidR="00B85F86" w:rsidRPr="00B85F86" w:rsidRDefault="00B85F86" w:rsidP="00B85F86">
      <w:pPr>
        <w:spacing w:after="0" w:line="360" w:lineRule="auto"/>
        <w:jc w:val="both"/>
        <w:rPr>
          <w:rFonts w:ascii="Times New Roman" w:eastAsia="Times New Roman" w:hAnsi="Times New Roman" w:cs="Times New Roman"/>
          <w:b/>
          <w:lang w:val="x-none" w:eastAsia="x-none"/>
        </w:rPr>
      </w:pPr>
      <w:r w:rsidRPr="00B85F86">
        <w:rPr>
          <w:rFonts w:ascii="Times New Roman" w:eastAsia="Times New Roman" w:hAnsi="Times New Roman" w:cs="Times New Roman"/>
          <w:b/>
          <w:lang w:val="x-none" w:eastAsia="x-none"/>
        </w:rPr>
        <w:t>III. USZCZEGÓŁOWIENIE PRZEDMIOTU ZAMÓWIENIA I OBOWIĄZKÓW WYKONAWCY</w:t>
      </w:r>
    </w:p>
    <w:p w14:paraId="32E3249E" w14:textId="77777777" w:rsidR="00B85F86" w:rsidRPr="00B85F86" w:rsidRDefault="00B85F86" w:rsidP="00B85F86">
      <w:pPr>
        <w:spacing w:after="0" w:line="240" w:lineRule="auto"/>
        <w:jc w:val="both"/>
        <w:rPr>
          <w:rFonts w:ascii="Times New Roman" w:eastAsia="Times New Roman" w:hAnsi="Times New Roman" w:cs="Times New Roman"/>
          <w:u w:val="single"/>
          <w:lang w:eastAsia="pl-PL"/>
        </w:rPr>
      </w:pPr>
      <w:r w:rsidRPr="00B85F86">
        <w:rPr>
          <w:rFonts w:ascii="Times New Roman" w:eastAsia="Times New Roman" w:hAnsi="Times New Roman" w:cs="Times New Roman"/>
          <w:b/>
          <w:u w:val="single"/>
          <w:lang w:eastAsia="pl-PL"/>
        </w:rPr>
        <w:t>3.1.</w:t>
      </w:r>
      <w:r w:rsidRPr="00B85F86">
        <w:rPr>
          <w:rFonts w:ascii="Times New Roman" w:eastAsia="Times New Roman" w:hAnsi="Times New Roman" w:cs="Times New Roman"/>
          <w:u w:val="single"/>
          <w:lang w:eastAsia="pl-PL"/>
        </w:rPr>
        <w:t xml:space="preserve"> Określenie przedmiotu zamówienia.</w:t>
      </w:r>
    </w:p>
    <w:p w14:paraId="4F0094DE" w14:textId="77777777" w:rsidR="00B85F86" w:rsidRPr="00B85F86" w:rsidRDefault="00B85F86" w:rsidP="00B85F86">
      <w:pPr>
        <w:spacing w:after="0" w:line="240" w:lineRule="auto"/>
        <w:jc w:val="both"/>
        <w:rPr>
          <w:rFonts w:ascii="Times New Roman" w:eastAsia="Times New Roman" w:hAnsi="Times New Roman" w:cs="Times New Roman"/>
          <w:u w:val="single"/>
          <w:lang w:eastAsia="pl-PL"/>
        </w:rPr>
      </w:pPr>
    </w:p>
    <w:p w14:paraId="645BEFD3"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3.1.1.</w:t>
      </w:r>
      <w:r w:rsidRPr="00B85F86">
        <w:rPr>
          <w:rFonts w:ascii="Times New Roman" w:eastAsia="Times New Roman" w:hAnsi="Times New Roman" w:cs="Times New Roman"/>
          <w:lang w:eastAsia="pl-PL"/>
        </w:rPr>
        <w:t xml:space="preserve"> Przedmiotem zamówienia jest</w:t>
      </w:r>
      <w:r w:rsidRPr="00B85F86">
        <w:rPr>
          <w:rFonts w:ascii="Times New Roman" w:hAnsi="Times New Roman" w:cs="Times New Roman"/>
        </w:rPr>
        <w:t xml:space="preserve"> dostawa energii elektrycznej czynnej dla spółki PKP Szybka Kolej Miejska w Trójmieście Sp. z o.o. do przyłączy zamawiającego </w:t>
      </w:r>
    </w:p>
    <w:p w14:paraId="360C5010"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Szczegółowy opis przedmiotu zamówienia znajduje się w projekcie umowy oraz w OPZ- stanowiącym zał. Nr 4 do niniejszej SIWZ, będącym jednocześnie  załącznikiem nr 6 do Umowy.</w:t>
      </w:r>
    </w:p>
    <w:p w14:paraId="11684A8F" w14:textId="77777777" w:rsidR="00B85F86" w:rsidRPr="00B85F86" w:rsidRDefault="00B85F86" w:rsidP="00B85F86">
      <w:pPr>
        <w:tabs>
          <w:tab w:val="left" w:pos="426"/>
        </w:tabs>
        <w:spacing w:line="360" w:lineRule="auto"/>
        <w:rPr>
          <w:rFonts w:ascii="Times New Roman" w:hAnsi="Times New Roman" w:cs="Times New Roman"/>
        </w:rPr>
      </w:pPr>
      <w:r w:rsidRPr="00B85F86">
        <w:rPr>
          <w:rFonts w:ascii="Times New Roman" w:eastAsia="Times New Roman" w:hAnsi="Times New Roman" w:cs="Times New Roman"/>
          <w:b/>
          <w:lang w:eastAsia="pl-PL"/>
        </w:rPr>
        <w:t xml:space="preserve">oznaczenie wg CPV : </w:t>
      </w:r>
      <w:r w:rsidRPr="00B85F86">
        <w:rPr>
          <w:rFonts w:ascii="Times New Roman" w:hAnsi="Times New Roman" w:cs="Times New Roman"/>
          <w:b/>
        </w:rPr>
        <w:t>09.31.00.00-5</w:t>
      </w:r>
      <w:r w:rsidRPr="00B85F86">
        <w:rPr>
          <w:rFonts w:ascii="Times New Roman" w:hAnsi="Times New Roman" w:cs="Times New Roman"/>
          <w:b/>
        </w:rPr>
        <w:tab/>
      </w:r>
      <w:r w:rsidRPr="00B85F86">
        <w:rPr>
          <w:rFonts w:ascii="Times New Roman" w:hAnsi="Times New Roman" w:cs="Times New Roman"/>
        </w:rPr>
        <w:t xml:space="preserve"> – Elektryczność</w:t>
      </w:r>
    </w:p>
    <w:p w14:paraId="69011422"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p>
    <w:p w14:paraId="696E416D" w14:textId="77777777" w:rsidR="00B85F86" w:rsidRPr="00B85F86" w:rsidRDefault="00B85F86" w:rsidP="00B85F86">
      <w:pPr>
        <w:spacing w:after="0" w:line="240" w:lineRule="auto"/>
        <w:jc w:val="both"/>
        <w:rPr>
          <w:rFonts w:ascii="Times New Roman" w:eastAsia="Times New Roman" w:hAnsi="Times New Roman" w:cs="Times New Roman"/>
          <w:b/>
          <w:u w:val="single"/>
          <w:lang w:eastAsia="pl-PL"/>
        </w:rPr>
      </w:pPr>
      <w:r w:rsidRPr="00B85F86">
        <w:rPr>
          <w:rFonts w:ascii="Times New Roman" w:eastAsia="Times New Roman" w:hAnsi="Times New Roman" w:cs="Times New Roman"/>
          <w:b/>
          <w:lang w:eastAsia="pl-PL"/>
        </w:rPr>
        <w:t xml:space="preserve">3.2. </w:t>
      </w:r>
      <w:r w:rsidRPr="00B85F86">
        <w:rPr>
          <w:rFonts w:ascii="Times New Roman" w:eastAsia="Times New Roman" w:hAnsi="Times New Roman" w:cs="Times New Roman"/>
          <w:b/>
          <w:u w:val="single"/>
          <w:lang w:eastAsia="pl-PL"/>
        </w:rPr>
        <w:t>Termin realizacji przedmiotu zamówienia:</w:t>
      </w:r>
    </w:p>
    <w:p w14:paraId="45D0F413"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Termin realizacji zamówienia od dnia podpisania umowy do </w:t>
      </w:r>
      <w:r w:rsidRPr="00B85F86">
        <w:rPr>
          <w:rFonts w:ascii="Times New Roman" w:hAnsi="Times New Roman" w:cs="Times New Roman"/>
          <w:b/>
        </w:rPr>
        <w:t>31.12.2022 r.</w:t>
      </w:r>
      <w:r w:rsidRPr="00B85F86">
        <w:rPr>
          <w:rFonts w:ascii="Times New Roman" w:hAnsi="Times New Roman" w:cs="Times New Roman"/>
        </w:rPr>
        <w:t xml:space="preserve"> </w:t>
      </w:r>
    </w:p>
    <w:p w14:paraId="7C3051F1" w14:textId="77777777" w:rsidR="00B85F86" w:rsidRPr="00B85F86" w:rsidRDefault="00B85F86" w:rsidP="00B85F86">
      <w:pPr>
        <w:spacing w:after="0" w:line="240" w:lineRule="auto"/>
        <w:jc w:val="both"/>
        <w:rPr>
          <w:rFonts w:ascii="Times New Roman" w:eastAsia="Times New Roman" w:hAnsi="Times New Roman" w:cs="Times New Roman"/>
          <w:b/>
          <w:lang w:val="x-none" w:eastAsia="x-none"/>
        </w:rPr>
      </w:pPr>
      <w:r w:rsidRPr="00B85F86">
        <w:rPr>
          <w:rFonts w:ascii="Times New Roman" w:eastAsia="Times New Roman" w:hAnsi="Times New Roman" w:cs="Times New Roman"/>
          <w:b/>
          <w:lang w:eastAsia="pl-PL"/>
        </w:rPr>
        <w:t xml:space="preserve">Termin realizacji dostawy energii </w:t>
      </w:r>
      <w:r w:rsidRPr="00B85F86">
        <w:rPr>
          <w:rFonts w:ascii="Times New Roman" w:hAnsi="Times New Roman" w:cs="Times New Roman"/>
          <w:b/>
        </w:rPr>
        <w:t>od 1.01.2022 r. do 31.12.2022 r.</w:t>
      </w:r>
      <w:r w:rsidRPr="00B85F86">
        <w:rPr>
          <w:rFonts w:ascii="Times New Roman" w:hAnsi="Times New Roman" w:cs="Times New Roman"/>
        </w:rPr>
        <w:t xml:space="preserve"> </w:t>
      </w:r>
      <w:r w:rsidRPr="00B85F86">
        <w:rPr>
          <w:rFonts w:ascii="Times New Roman" w:eastAsia="Times New Roman" w:hAnsi="Times New Roman" w:cs="Times New Roman"/>
          <w:lang w:eastAsia="pl-PL"/>
        </w:rPr>
        <w:t xml:space="preserve"> </w:t>
      </w:r>
    </w:p>
    <w:p w14:paraId="64C490F8" w14:textId="77777777" w:rsidR="00B85F86" w:rsidRPr="00B85F86" w:rsidRDefault="00B85F86" w:rsidP="00B85F86">
      <w:pPr>
        <w:spacing w:before="240" w:after="24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IV.CENA OFERTY</w:t>
      </w:r>
    </w:p>
    <w:p w14:paraId="63FA7533" w14:textId="77777777" w:rsidR="00B85F86" w:rsidRPr="00B85F86" w:rsidRDefault="00B85F86" w:rsidP="00B85F86">
      <w:pPr>
        <w:numPr>
          <w:ilvl w:val="0"/>
          <w:numId w:val="8"/>
        </w:numPr>
        <w:spacing w:before="120" w:after="120" w:line="240" w:lineRule="auto"/>
        <w:ind w:left="567" w:right="289"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lang w:eastAsia="pl-PL"/>
        </w:rPr>
        <w:t xml:space="preserve">Wykonawca jest zobowiązany określić cenę oferty w FORMULARZU OFERTY stanowiącym załącznik numer 1 do niniejszej SIWZ. </w:t>
      </w:r>
    </w:p>
    <w:p w14:paraId="1A6F1014" w14:textId="77777777" w:rsidR="00B85F86" w:rsidRPr="00B85F86" w:rsidRDefault="00B85F86" w:rsidP="00B85F86">
      <w:pPr>
        <w:numPr>
          <w:ilvl w:val="0"/>
          <w:numId w:val="8"/>
        </w:numPr>
        <w:spacing w:before="120" w:after="120" w:line="240" w:lineRule="auto"/>
        <w:ind w:left="567" w:right="289"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lastRenderedPageBreak/>
        <w:t>Cena oferty musi obejmować:</w:t>
      </w:r>
    </w:p>
    <w:p w14:paraId="31C88DFB" w14:textId="77777777" w:rsidR="00B85F86" w:rsidRPr="00B85F86" w:rsidRDefault="00B85F86" w:rsidP="00B85F86">
      <w:pPr>
        <w:numPr>
          <w:ilvl w:val="0"/>
          <w:numId w:val="42"/>
        </w:numPr>
        <w:tabs>
          <w:tab w:val="left" w:pos="1276"/>
        </w:tabs>
        <w:spacing w:before="120" w:after="120" w:line="240" w:lineRule="auto"/>
        <w:ind w:right="289" w:firstLine="207"/>
        <w:contextualSpacing/>
        <w:jc w:val="both"/>
        <w:rPr>
          <w:rFonts w:ascii="Times New Roman" w:eastAsia="Times New Roman" w:hAnsi="Times New Roman" w:cs="Times New Roman"/>
          <w:b/>
          <w:sz w:val="24"/>
          <w:szCs w:val="20"/>
          <w:lang w:eastAsia="pl-PL"/>
        </w:rPr>
      </w:pPr>
      <w:r w:rsidRPr="00B85F86">
        <w:rPr>
          <w:rFonts w:ascii="Times New Roman" w:eastAsia="Times New Roman" w:hAnsi="Times New Roman" w:cs="Times New Roman"/>
          <w:sz w:val="24"/>
          <w:szCs w:val="20"/>
          <w:lang w:eastAsia="pl-PL"/>
        </w:rPr>
        <w:t>wartość przedmiotu zamówienia.</w:t>
      </w:r>
    </w:p>
    <w:p w14:paraId="75FBB14B" w14:textId="77777777" w:rsidR="00B85F86" w:rsidRPr="00B85F86" w:rsidRDefault="00B85F86" w:rsidP="00B85F86">
      <w:pPr>
        <w:tabs>
          <w:tab w:val="left" w:pos="1276"/>
        </w:tabs>
        <w:spacing w:before="120" w:after="120" w:line="240" w:lineRule="auto"/>
        <w:ind w:left="1276" w:right="289" w:hanging="709"/>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b/>
          <w:sz w:val="24"/>
          <w:szCs w:val="20"/>
          <w:lang w:eastAsia="pl-PL"/>
        </w:rPr>
        <w:t xml:space="preserve">4.2.2. </w:t>
      </w:r>
      <w:r w:rsidRPr="00B85F86">
        <w:rPr>
          <w:rFonts w:ascii="Times New Roman" w:eastAsia="Times New Roman" w:hAnsi="Times New Roman" w:cs="Times New Roman"/>
          <w:lang w:eastAsia="pl-PL"/>
        </w:rPr>
        <w:t>wszelkie koszty towarzyszące bezpośrednio lub pośrednio realizacji przedmiotu zamówienia (w tym koszty transportu),</w:t>
      </w:r>
    </w:p>
    <w:p w14:paraId="53CD85A7" w14:textId="77777777" w:rsidR="00B85F86" w:rsidRPr="00B85F86" w:rsidRDefault="00B85F86" w:rsidP="00B85F86">
      <w:pPr>
        <w:tabs>
          <w:tab w:val="left" w:pos="1276"/>
        </w:tabs>
        <w:spacing w:before="120" w:after="120" w:line="240" w:lineRule="auto"/>
        <w:ind w:left="1276" w:right="289" w:hanging="709"/>
        <w:contextualSpacing/>
        <w:jc w:val="both"/>
        <w:rPr>
          <w:rFonts w:ascii="Times New Roman" w:eastAsia="Times New Roman" w:hAnsi="Times New Roman" w:cs="Times New Roman"/>
          <w:b/>
          <w:sz w:val="24"/>
          <w:szCs w:val="20"/>
          <w:lang w:eastAsia="pl-PL"/>
        </w:rPr>
      </w:pPr>
      <w:r w:rsidRPr="00B85F86">
        <w:rPr>
          <w:rFonts w:ascii="Times New Roman" w:eastAsia="Times New Roman" w:hAnsi="Times New Roman" w:cs="Times New Roman"/>
          <w:b/>
          <w:sz w:val="24"/>
          <w:szCs w:val="20"/>
          <w:lang w:eastAsia="pl-PL"/>
        </w:rPr>
        <w:t xml:space="preserve">4.2.3.  </w:t>
      </w:r>
      <w:r w:rsidRPr="00B85F86">
        <w:rPr>
          <w:rFonts w:ascii="Times New Roman" w:eastAsia="Times New Roman" w:hAnsi="Times New Roman" w:cs="Times New Roman"/>
          <w:lang w:eastAsia="pl-PL"/>
        </w:rPr>
        <w:t xml:space="preserve"> wartość podatku VAT </w:t>
      </w:r>
    </w:p>
    <w:p w14:paraId="0E8D37CE" w14:textId="77777777" w:rsidR="00B85F86" w:rsidRPr="00B85F86" w:rsidRDefault="00B85F86" w:rsidP="00B85F86">
      <w:pPr>
        <w:numPr>
          <w:ilvl w:val="0"/>
          <w:numId w:val="8"/>
        </w:numPr>
        <w:spacing w:before="120" w:after="12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Waluta ceny ofertowej – PLN</w:t>
      </w:r>
    </w:p>
    <w:p w14:paraId="5AA28F09" w14:textId="77777777" w:rsidR="00B85F86" w:rsidRPr="00B85F86" w:rsidRDefault="00B85F86" w:rsidP="00B85F86">
      <w:pPr>
        <w:numPr>
          <w:ilvl w:val="0"/>
          <w:numId w:val="8"/>
        </w:numPr>
        <w:spacing w:before="120" w:after="12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 okresie obowiązywania Umowy – cena oferty określona w FORMULARZU OFERTY nie może ulec zmianie, za wyjątkiem sytuacji przewidzianych w Umowie.</w:t>
      </w:r>
    </w:p>
    <w:p w14:paraId="295624C3"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p>
    <w:p w14:paraId="68CD142B"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V. ZASADY OCENY OFERT</w:t>
      </w:r>
    </w:p>
    <w:p w14:paraId="1E8BB2D4"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5.1.</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B85F86" w:rsidRPr="00B85F86" w14:paraId="294CDE13" w14:textId="77777777" w:rsidTr="00B665E8">
        <w:tc>
          <w:tcPr>
            <w:tcW w:w="637" w:type="dxa"/>
          </w:tcPr>
          <w:p w14:paraId="7058367F"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Lp.</w:t>
            </w:r>
          </w:p>
        </w:tc>
        <w:tc>
          <w:tcPr>
            <w:tcW w:w="7513" w:type="dxa"/>
          </w:tcPr>
          <w:p w14:paraId="032F8AEB"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KRYTERIUM</w:t>
            </w:r>
          </w:p>
        </w:tc>
        <w:tc>
          <w:tcPr>
            <w:tcW w:w="1061" w:type="dxa"/>
          </w:tcPr>
          <w:p w14:paraId="51F118AF"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RANGA </w:t>
            </w:r>
          </w:p>
        </w:tc>
      </w:tr>
      <w:tr w:rsidR="00B85F86" w:rsidRPr="00B85F86" w14:paraId="3713AF5E" w14:textId="77777777" w:rsidTr="00B665E8">
        <w:tc>
          <w:tcPr>
            <w:tcW w:w="637" w:type="dxa"/>
          </w:tcPr>
          <w:p w14:paraId="04F049FC"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w:t>
            </w:r>
          </w:p>
        </w:tc>
        <w:tc>
          <w:tcPr>
            <w:tcW w:w="7513" w:type="dxa"/>
          </w:tcPr>
          <w:p w14:paraId="1152FC2D"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Cena oferty</w:t>
            </w:r>
          </w:p>
        </w:tc>
        <w:tc>
          <w:tcPr>
            <w:tcW w:w="1061" w:type="dxa"/>
          </w:tcPr>
          <w:p w14:paraId="37A10398"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100%</w:t>
            </w:r>
          </w:p>
        </w:tc>
      </w:tr>
    </w:tbl>
    <w:p w14:paraId="093B7820"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p>
    <w:p w14:paraId="497C2856"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5. 2.</w:t>
      </w:r>
      <w:r w:rsidRPr="00B85F86">
        <w:rPr>
          <w:rFonts w:ascii="Times New Roman" w:eastAsia="Times New Roman" w:hAnsi="Times New Roman" w:cs="Times New Roman"/>
          <w:lang w:eastAsia="pl-PL"/>
        </w:rPr>
        <w:t xml:space="preserve">  </w:t>
      </w:r>
    </w:p>
    <w:p w14:paraId="3B24345F" w14:textId="77777777" w:rsidR="00B85F86" w:rsidRPr="00B85F86" w:rsidRDefault="00B85F86" w:rsidP="00B85F86">
      <w:pPr>
        <w:spacing w:after="0" w:line="240" w:lineRule="auto"/>
        <w:jc w:val="both"/>
        <w:rPr>
          <w:rFonts w:ascii="Times New Roman" w:eastAsia="Times New Roman" w:hAnsi="Times New Roman" w:cs="Times New Roman"/>
          <w:u w:val="single"/>
          <w:lang w:eastAsia="pl-PL"/>
        </w:rPr>
      </w:pPr>
      <w:r w:rsidRPr="00B85F86">
        <w:rPr>
          <w:rFonts w:ascii="Times New Roman" w:eastAsia="Times New Roman" w:hAnsi="Times New Roman" w:cs="Times New Roman"/>
          <w:u w:val="single"/>
          <w:lang w:eastAsia="pl-PL"/>
        </w:rPr>
        <w:t xml:space="preserve">- punktacja za kryterium - </w:t>
      </w:r>
      <w:r w:rsidRPr="00B85F86">
        <w:rPr>
          <w:rFonts w:ascii="Times New Roman" w:eastAsia="Times New Roman" w:hAnsi="Times New Roman" w:cs="Times New Roman"/>
          <w:b/>
          <w:u w:val="single"/>
          <w:lang w:eastAsia="pl-PL"/>
        </w:rPr>
        <w:t xml:space="preserve">CENA OFERTY </w:t>
      </w:r>
      <w:r w:rsidRPr="00B85F86">
        <w:rPr>
          <w:rFonts w:ascii="Times New Roman" w:eastAsia="Times New Roman" w:hAnsi="Times New Roman" w:cs="Times New Roman"/>
          <w:u w:val="single"/>
          <w:lang w:eastAsia="pl-PL"/>
        </w:rPr>
        <w:t>- obliczona będzie wg następującego wzoru:</w:t>
      </w:r>
    </w:p>
    <w:p w14:paraId="76FA0523"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70A40DBE" w14:textId="77777777" w:rsidR="00B85F86" w:rsidRPr="00B85F86" w:rsidRDefault="00B85F86" w:rsidP="00B85F86">
      <w:pPr>
        <w:spacing w:after="0" w:line="240" w:lineRule="auto"/>
        <w:ind w:left="708" w:firstLine="708"/>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najniższa z oferowanych cen ofertowych</w:t>
      </w:r>
    </w:p>
    <w:p w14:paraId="60B01FF1"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 = -----------------------------------------------------------------------------------------  x 100</w:t>
      </w:r>
    </w:p>
    <w:p w14:paraId="5FC64C5F"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                        cena ofertowa oferty rozpatrywanej</w:t>
      </w:r>
    </w:p>
    <w:p w14:paraId="556CC0F6" w14:textId="77777777" w:rsidR="00B85F86" w:rsidRPr="00B85F86" w:rsidRDefault="00B85F86" w:rsidP="00B85F86">
      <w:pPr>
        <w:spacing w:after="0" w:line="240" w:lineRule="auto"/>
        <w:rPr>
          <w:rFonts w:ascii="Times New Roman" w:eastAsia="Times New Roman" w:hAnsi="Times New Roman" w:cs="Times New Roman"/>
          <w:lang w:eastAsia="pl-PL"/>
        </w:rPr>
      </w:pPr>
    </w:p>
    <w:p w14:paraId="48337F26" w14:textId="77777777" w:rsidR="00B85F86" w:rsidRPr="00B85F86" w:rsidRDefault="00B85F86" w:rsidP="00B85F86">
      <w:pPr>
        <w:spacing w:after="0" w:line="240" w:lineRule="auto"/>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 podstawie danych zawartych w FORMULARZU OFERTY stanowiącym załącznik numer 1 do SIWZ.</w:t>
      </w:r>
    </w:p>
    <w:p w14:paraId="7AA1B037" w14:textId="77777777" w:rsidR="00B85F86" w:rsidRPr="00B85F86" w:rsidRDefault="00B85F86" w:rsidP="00B85F86">
      <w:pPr>
        <w:spacing w:after="0" w:line="240" w:lineRule="auto"/>
        <w:jc w:val="both"/>
        <w:rPr>
          <w:rFonts w:ascii="Times New Roman" w:eastAsia="Times New Roman" w:hAnsi="Times New Roman" w:cs="Times New Roman"/>
          <w:b/>
          <w:u w:val="single"/>
          <w:lang w:eastAsia="pl-PL"/>
        </w:rPr>
      </w:pPr>
    </w:p>
    <w:p w14:paraId="27F21EE6" w14:textId="77777777" w:rsidR="00B85F86" w:rsidRPr="00B85F86" w:rsidRDefault="00B85F86" w:rsidP="00B85F86">
      <w:pPr>
        <w:spacing w:after="0" w:line="240" w:lineRule="auto"/>
        <w:jc w:val="both"/>
        <w:rPr>
          <w:rFonts w:ascii="Times New Roman" w:eastAsia="Times New Roman" w:hAnsi="Times New Roman" w:cs="Times New Roman"/>
          <w:u w:val="single"/>
          <w:lang w:eastAsia="pl-PL"/>
        </w:rPr>
      </w:pPr>
      <w:r w:rsidRPr="00B85F86">
        <w:rPr>
          <w:rFonts w:ascii="Times New Roman" w:eastAsia="Times New Roman" w:hAnsi="Times New Roman" w:cs="Times New Roman"/>
          <w:b/>
          <w:u w:val="single"/>
          <w:lang w:eastAsia="pl-PL"/>
        </w:rPr>
        <w:t>5.3.</w:t>
      </w:r>
      <w:r w:rsidRPr="00B85F86">
        <w:rPr>
          <w:rFonts w:ascii="Times New Roman" w:eastAsia="Times New Roman" w:hAnsi="Times New Roman" w:cs="Times New Roman"/>
          <w:u w:val="single"/>
          <w:lang w:eastAsia="pl-PL"/>
        </w:rPr>
        <w:t xml:space="preserve"> Zasady oceny ofert i udzielenia zamówienia. </w:t>
      </w:r>
    </w:p>
    <w:p w14:paraId="0E982D35" w14:textId="77777777"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Zamawiający udzieli zamówienia Wykonawcy, którego oferta :</w:t>
      </w:r>
    </w:p>
    <w:p w14:paraId="7F0B00F3" w14:textId="77777777" w:rsidR="00B85F86" w:rsidRPr="00B85F86" w:rsidRDefault="00B85F86" w:rsidP="00B85F86">
      <w:pPr>
        <w:numPr>
          <w:ilvl w:val="2"/>
          <w:numId w:val="43"/>
        </w:numPr>
        <w:spacing w:after="0" w:line="240" w:lineRule="auto"/>
        <w:ind w:left="993" w:hanging="567"/>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odpowiada wszystkim wymaganiom określonym w Regulaminie udzielania przez PKP Szybka Kolej Miejska w Trójmieście Sp. z o.o.  zamówień sektorowych na roboty budowlane, dostawy i usługi, o których mowa w art. 5 ustawy Prawo zamówień publicznych (tj. Dz. U. z 2019 r., poz. 2019).</w:t>
      </w:r>
    </w:p>
    <w:p w14:paraId="64305B0B" w14:textId="77777777" w:rsidR="00B85F86" w:rsidRPr="00B85F86" w:rsidRDefault="00B85F86" w:rsidP="00B85F86">
      <w:pPr>
        <w:numPr>
          <w:ilvl w:val="2"/>
          <w:numId w:val="43"/>
        </w:numPr>
        <w:spacing w:after="0" w:line="240" w:lineRule="auto"/>
        <w:ind w:left="993" w:hanging="567"/>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odpowiada wszystkim wymaganiom określonym w Specyfikacji Istotnych Warunków Zamówienia.</w:t>
      </w:r>
    </w:p>
    <w:p w14:paraId="2E219D13" w14:textId="77777777" w:rsidR="00B85F86" w:rsidRPr="00B85F86" w:rsidRDefault="00B85F86" w:rsidP="00B85F86">
      <w:pPr>
        <w:numPr>
          <w:ilvl w:val="2"/>
          <w:numId w:val="43"/>
        </w:numPr>
        <w:spacing w:after="0" w:line="240" w:lineRule="auto"/>
        <w:ind w:left="993" w:hanging="567"/>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została uznana za najkorzystniejszą w oparciu o podane kryterium wyboru (uzyskała największą liczbę punktów).</w:t>
      </w:r>
    </w:p>
    <w:p w14:paraId="5A93A0D7" w14:textId="77777777" w:rsidR="00B85F86" w:rsidRPr="00B85F86" w:rsidRDefault="00B85F86" w:rsidP="00B85F86">
      <w:pPr>
        <w:tabs>
          <w:tab w:val="left" w:pos="540"/>
          <w:tab w:val="left" w:pos="720"/>
        </w:tabs>
        <w:spacing w:after="0" w:line="240" w:lineRule="auto"/>
        <w:jc w:val="both"/>
        <w:rPr>
          <w:rFonts w:ascii="Times New Roman" w:eastAsia="Times New Roman" w:hAnsi="Times New Roman" w:cs="Times New Roman"/>
          <w:lang w:eastAsia="pl-PL"/>
        </w:rPr>
      </w:pPr>
    </w:p>
    <w:p w14:paraId="6C8E481F" w14:textId="77777777" w:rsidR="00B85F86" w:rsidRPr="00B85F86" w:rsidRDefault="00B85F86" w:rsidP="00B85F86">
      <w:pPr>
        <w:spacing w:before="240" w:after="24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VI. TERMIN ZWIĄZANIA OFERTĄ</w:t>
      </w:r>
    </w:p>
    <w:p w14:paraId="2971BC4F"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Wykonawca jest związany ofertą przez okres 30 dni, licząc od dnia, w którym upływa termin składania ofert. </w:t>
      </w:r>
    </w:p>
    <w:p w14:paraId="0B51DDAC" w14:textId="77777777" w:rsidR="00B85F86" w:rsidRPr="00B85F86" w:rsidRDefault="00B85F86" w:rsidP="00B85F86">
      <w:pPr>
        <w:spacing w:before="240" w:after="24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VII. MIEJSCE I TERMIN SKŁADANIA OFERT</w:t>
      </w:r>
    </w:p>
    <w:p w14:paraId="5EB1C116" w14:textId="002E2A6A" w:rsidR="00B85F86" w:rsidRPr="00B85F86" w:rsidRDefault="00B85F86" w:rsidP="00B85F86">
      <w:pPr>
        <w:numPr>
          <w:ilvl w:val="0"/>
          <w:numId w:val="7"/>
        </w:numPr>
        <w:spacing w:before="120" w:after="12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Ofertę w zapieczętowanej kopercie opatrzonej napisami określonymi w pkt II podpunkt 2.4  niniejszych SIWZ - należy złożyć do dnia: </w:t>
      </w:r>
      <w:r w:rsidR="007A6699" w:rsidRPr="007A6699">
        <w:rPr>
          <w:rFonts w:ascii="Times New Roman" w:eastAsia="Times New Roman" w:hAnsi="Times New Roman" w:cs="Times New Roman"/>
          <w:b/>
          <w:bCs/>
          <w:color w:val="FF0000"/>
          <w:u w:val="single"/>
          <w:lang w:eastAsia="pl-PL"/>
        </w:rPr>
        <w:t>2</w:t>
      </w:r>
      <w:r w:rsidR="00055EDA">
        <w:rPr>
          <w:rFonts w:ascii="Times New Roman" w:eastAsia="Times New Roman" w:hAnsi="Times New Roman" w:cs="Times New Roman"/>
          <w:b/>
          <w:bCs/>
          <w:color w:val="FF0000"/>
          <w:u w:val="single"/>
          <w:lang w:eastAsia="pl-PL"/>
        </w:rPr>
        <w:t>2</w:t>
      </w:r>
      <w:r w:rsidRPr="00B85F86">
        <w:rPr>
          <w:rFonts w:ascii="Times New Roman" w:eastAsia="Times New Roman" w:hAnsi="Times New Roman" w:cs="Times New Roman"/>
          <w:b/>
          <w:bCs/>
          <w:u w:val="single"/>
          <w:lang w:eastAsia="pl-PL"/>
        </w:rPr>
        <w:t xml:space="preserve"> września 2021</w:t>
      </w:r>
      <w:r w:rsidRPr="00B85F86">
        <w:rPr>
          <w:rFonts w:ascii="Times New Roman" w:eastAsia="Times New Roman" w:hAnsi="Times New Roman" w:cs="Times New Roman"/>
          <w:b/>
          <w:u w:val="single"/>
          <w:lang w:eastAsia="pl-PL"/>
        </w:rPr>
        <w:t xml:space="preserve"> r. do godz.  10.00 w:</w:t>
      </w:r>
    </w:p>
    <w:p w14:paraId="64494C45" w14:textId="77777777" w:rsidR="00B85F86" w:rsidRPr="00B85F86" w:rsidRDefault="00B85F86" w:rsidP="00B85F86">
      <w:pPr>
        <w:spacing w:before="120" w:after="120" w:line="240" w:lineRule="auto"/>
        <w:jc w:val="center"/>
        <w:rPr>
          <w:rFonts w:ascii="Times New Roman" w:eastAsia="Times New Roman" w:hAnsi="Times New Roman" w:cs="Times New Roman"/>
          <w:lang w:eastAsia="pl-PL"/>
        </w:rPr>
      </w:pPr>
    </w:p>
    <w:p w14:paraId="6AFFE6C1"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PKP Szybka Kolej Miejska w Trójmieście p. z o.o.</w:t>
      </w:r>
    </w:p>
    <w:p w14:paraId="76446555"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ul. Morska 350 a</w:t>
      </w:r>
    </w:p>
    <w:p w14:paraId="38F06B62"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81-002 Gdynia</w:t>
      </w:r>
    </w:p>
    <w:p w14:paraId="7A547207"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Wydział Zamówień Publicznych i Umów, III piętro, pok. nr 303</w:t>
      </w:r>
    </w:p>
    <w:p w14:paraId="14A7782C" w14:textId="77777777" w:rsidR="00B85F86" w:rsidRPr="00B85F86" w:rsidRDefault="00B85F86" w:rsidP="00B85F86">
      <w:pPr>
        <w:spacing w:before="120" w:after="120" w:line="240" w:lineRule="auto"/>
        <w:jc w:val="center"/>
        <w:rPr>
          <w:rFonts w:ascii="Times New Roman" w:eastAsia="Times New Roman" w:hAnsi="Times New Roman" w:cs="Times New Roman"/>
          <w:lang w:eastAsia="pl-PL"/>
        </w:rPr>
      </w:pPr>
    </w:p>
    <w:p w14:paraId="77B9ECC0"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u w:val="single"/>
          <w:lang w:eastAsia="pl-PL"/>
        </w:rPr>
        <w:t>Za moment złożenia oferty przyjmuje się moment otrzymania oferty przez Zamawiającego.</w:t>
      </w:r>
    </w:p>
    <w:p w14:paraId="32BC6781" w14:textId="77777777" w:rsidR="00B85F86" w:rsidRPr="00B85F86" w:rsidRDefault="00B85F86" w:rsidP="00B85F86">
      <w:pPr>
        <w:numPr>
          <w:ilvl w:val="1"/>
          <w:numId w:val="1"/>
        </w:num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lang w:eastAsia="pl-PL"/>
        </w:rPr>
        <w:t>Oferta złożona po terminie wyżej określonym - zostanie zwrócona bez otwierania po upływie terminu na wniesienie protestu.</w:t>
      </w:r>
      <w:r w:rsidRPr="00B85F86">
        <w:rPr>
          <w:rFonts w:ascii="Times New Roman" w:eastAsia="Times New Roman" w:hAnsi="Times New Roman" w:cs="Times New Roman"/>
          <w:b/>
          <w:lang w:eastAsia="pl-PL"/>
        </w:rPr>
        <w:t xml:space="preserve"> </w:t>
      </w:r>
    </w:p>
    <w:p w14:paraId="00DB8D1E" w14:textId="77777777" w:rsidR="00B85F86" w:rsidRPr="00B85F86" w:rsidRDefault="00B85F86" w:rsidP="00B85F86">
      <w:pPr>
        <w:spacing w:before="240" w:after="24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VIII. TRYB UDZIELANIA WYJAŚNIEŃ W SPRAWACH DOTYCZĄCYCH SPECYFIKACJI ISTOTNYCH WARUNKÓW ZAMÓWIENIA</w:t>
      </w:r>
    </w:p>
    <w:p w14:paraId="01C175CB" w14:textId="77777777" w:rsidR="00B85F86" w:rsidRPr="00B85F86" w:rsidRDefault="00B85F86" w:rsidP="00B85F86">
      <w:pPr>
        <w:numPr>
          <w:ilvl w:val="0"/>
          <w:numId w:val="6"/>
        </w:numPr>
        <w:spacing w:before="120" w:after="120" w:line="240" w:lineRule="auto"/>
        <w:ind w:left="567" w:right="289" w:hanging="567"/>
        <w:jc w:val="both"/>
        <w:rPr>
          <w:rFonts w:ascii="Times New Roman" w:eastAsia="Times New Roman" w:hAnsi="Times New Roman" w:cs="Times New Roman"/>
          <w:lang w:val="x-none" w:eastAsia="x-none"/>
        </w:rPr>
      </w:pPr>
      <w:r w:rsidRPr="00B85F86">
        <w:rPr>
          <w:rFonts w:ascii="Times New Roman" w:eastAsia="Times New Roman" w:hAnsi="Times New Roman" w:cs="Times New Roman"/>
          <w:lang w:val="x-none" w:eastAsia="x-none"/>
        </w:rPr>
        <w:t>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5D0A192" w14:textId="77777777" w:rsidR="00B85F86" w:rsidRPr="00B85F86" w:rsidRDefault="00B85F86" w:rsidP="00B85F86">
      <w:pPr>
        <w:numPr>
          <w:ilvl w:val="0"/>
          <w:numId w:val="6"/>
        </w:numPr>
        <w:spacing w:before="120" w:after="120" w:line="240" w:lineRule="auto"/>
        <w:ind w:left="567" w:right="289" w:hanging="567"/>
        <w:jc w:val="both"/>
        <w:rPr>
          <w:rFonts w:ascii="Times New Roman" w:eastAsia="Times New Roman" w:hAnsi="Times New Roman" w:cs="Times New Roman"/>
          <w:lang w:val="x-none" w:eastAsia="x-none"/>
        </w:rPr>
      </w:pPr>
      <w:r w:rsidRPr="00B85F86">
        <w:rPr>
          <w:rFonts w:ascii="Times New Roman" w:eastAsia="Times New Roman" w:hAnsi="Times New Roman" w:cs="Times New Roman"/>
          <w:lang w:val="x-none" w:eastAsia="x-none"/>
        </w:rPr>
        <w:t>Zamawiający jest zobowiązany jednocześnie przesłać treść wyjaśnienia wszystkim wykonawcom, którym doręczono SIWZ, bez ujawniania źródła zapytania.</w:t>
      </w:r>
    </w:p>
    <w:p w14:paraId="5FD3458C" w14:textId="77777777" w:rsidR="00B85F86" w:rsidRPr="00B85F86" w:rsidRDefault="00B85F86" w:rsidP="00B85F86">
      <w:pPr>
        <w:numPr>
          <w:ilvl w:val="0"/>
          <w:numId w:val="6"/>
        </w:numPr>
        <w:spacing w:before="120" w:after="120" w:line="240" w:lineRule="auto"/>
        <w:ind w:left="567" w:right="289" w:hanging="567"/>
        <w:jc w:val="both"/>
        <w:rPr>
          <w:rFonts w:ascii="Times New Roman" w:eastAsia="Times New Roman" w:hAnsi="Times New Roman" w:cs="Times New Roman"/>
          <w:lang w:val="x-none" w:eastAsia="x-none"/>
        </w:rPr>
      </w:pPr>
      <w:r w:rsidRPr="00B85F86">
        <w:rPr>
          <w:rFonts w:ascii="Times New Roman" w:eastAsia="Times New Roman" w:hAnsi="Times New Roman" w:cs="Times New Roman"/>
          <w:lang w:val="x-none" w:eastAsia="x-none"/>
        </w:rPr>
        <w:t>Wszystkie dokumenty, oświadczenia, informacje dotyczące postępowania o udzielenie zamówienia publicznego przekazywane będą pisemnie. Oświadczenia, wnioski, zawiadomienia oraz informacje prze</w:t>
      </w:r>
      <w:r w:rsidRPr="00B85F86">
        <w:rPr>
          <w:rFonts w:ascii="Times New Roman" w:eastAsia="Times New Roman" w:hAnsi="Times New Roman" w:cs="Times New Roman"/>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72005EB" w14:textId="77777777" w:rsidR="00B85F86" w:rsidRPr="00B85F86" w:rsidRDefault="00B85F86" w:rsidP="00B85F86">
      <w:pPr>
        <w:numPr>
          <w:ilvl w:val="0"/>
          <w:numId w:val="6"/>
        </w:numPr>
        <w:spacing w:before="120" w:after="120" w:line="240" w:lineRule="auto"/>
        <w:ind w:left="567" w:right="289" w:hanging="567"/>
        <w:jc w:val="both"/>
        <w:rPr>
          <w:rFonts w:ascii="Times New Roman" w:eastAsia="Times New Roman" w:hAnsi="Times New Roman" w:cs="Times New Roman"/>
          <w:lang w:val="x-none" w:eastAsia="x-none"/>
        </w:rPr>
      </w:pPr>
      <w:r w:rsidRPr="00B85F86">
        <w:rPr>
          <w:rFonts w:ascii="Times New Roman" w:eastAsia="Times New Roman" w:hAnsi="Times New Roman" w:cs="Times New Roman"/>
          <w:lang w:val="x-none" w:eastAsia="x-none"/>
        </w:rPr>
        <w:t xml:space="preserve">Do kontaktu z wykonawcami upoważniona jest: </w:t>
      </w:r>
    </w:p>
    <w:p w14:paraId="328FDE17" w14:textId="77777777" w:rsidR="00B85F86" w:rsidRPr="00B85F86" w:rsidRDefault="00B85F86" w:rsidP="00B85F86">
      <w:pPr>
        <w:spacing w:before="120" w:after="120" w:line="240" w:lineRule="auto"/>
        <w:ind w:left="567"/>
        <w:jc w:val="both"/>
        <w:rPr>
          <w:rFonts w:ascii="Times New Roman" w:eastAsia="Times New Roman" w:hAnsi="Times New Roman" w:cs="Times New Roman"/>
          <w:lang w:val="en-US" w:eastAsia="x-none"/>
        </w:rPr>
      </w:pPr>
      <w:r w:rsidRPr="00B85F86">
        <w:rPr>
          <w:rFonts w:ascii="Times New Roman" w:eastAsia="Times New Roman" w:hAnsi="Times New Roman" w:cs="Times New Roman"/>
          <w:lang w:eastAsia="x-none"/>
        </w:rPr>
        <w:t>p</w:t>
      </w:r>
      <w:r w:rsidRPr="00B85F86">
        <w:rPr>
          <w:rFonts w:ascii="Times New Roman" w:eastAsia="Times New Roman" w:hAnsi="Times New Roman" w:cs="Times New Roman"/>
          <w:lang w:val="x-none" w:eastAsia="x-none"/>
        </w:rPr>
        <w:t>. Katarzyna Komakowska- Helińska , tel. +48 58 721 2</w:t>
      </w:r>
      <w:r w:rsidRPr="00B85F86">
        <w:rPr>
          <w:rFonts w:ascii="Times New Roman" w:eastAsia="Times New Roman" w:hAnsi="Times New Roman" w:cs="Times New Roman"/>
          <w:lang w:val="en-US" w:eastAsia="x-none"/>
        </w:rPr>
        <w:t>9</w:t>
      </w:r>
      <w:r w:rsidRPr="00B85F86">
        <w:rPr>
          <w:rFonts w:ascii="Times New Roman" w:eastAsia="Times New Roman" w:hAnsi="Times New Roman" w:cs="Times New Roman"/>
          <w:lang w:val="x-none" w:eastAsia="x-none"/>
        </w:rPr>
        <w:t xml:space="preserve"> 2</w:t>
      </w:r>
      <w:r w:rsidRPr="00B85F86">
        <w:rPr>
          <w:rFonts w:ascii="Times New Roman" w:eastAsia="Times New Roman" w:hAnsi="Times New Roman" w:cs="Times New Roman"/>
          <w:lang w:val="en-US" w:eastAsia="x-none"/>
        </w:rPr>
        <w:t xml:space="preserve">9 </w:t>
      </w:r>
      <w:proofErr w:type="spellStart"/>
      <w:r w:rsidRPr="00B85F86">
        <w:rPr>
          <w:rFonts w:ascii="Times New Roman" w:eastAsia="Times New Roman" w:hAnsi="Times New Roman" w:cs="Times New Roman"/>
          <w:lang w:val="en-US" w:eastAsia="x-none"/>
        </w:rPr>
        <w:t>wew</w:t>
      </w:r>
      <w:proofErr w:type="spellEnd"/>
      <w:r w:rsidRPr="00B85F86">
        <w:rPr>
          <w:rFonts w:ascii="Times New Roman" w:eastAsia="Times New Roman" w:hAnsi="Times New Roman" w:cs="Times New Roman"/>
          <w:lang w:val="en-US" w:eastAsia="x-none"/>
        </w:rPr>
        <w:t xml:space="preserve">. 4141, </w:t>
      </w:r>
      <w:proofErr w:type="spellStart"/>
      <w:r w:rsidRPr="00B85F86">
        <w:rPr>
          <w:rFonts w:ascii="Times New Roman" w:eastAsia="Times New Roman" w:hAnsi="Times New Roman" w:cs="Times New Roman"/>
          <w:lang w:val="en-US" w:eastAsia="x-none"/>
        </w:rPr>
        <w:t>adres</w:t>
      </w:r>
      <w:proofErr w:type="spellEnd"/>
      <w:r w:rsidRPr="00B85F86">
        <w:rPr>
          <w:rFonts w:ascii="Times New Roman" w:eastAsia="Times New Roman" w:hAnsi="Times New Roman" w:cs="Times New Roman"/>
          <w:lang w:val="en-US" w:eastAsia="x-none"/>
        </w:rPr>
        <w:t xml:space="preserve"> email: przetargi@skm.pkp.pl</w:t>
      </w:r>
    </w:p>
    <w:p w14:paraId="5447EA67" w14:textId="77777777" w:rsidR="00B85F86" w:rsidRPr="00B85F86" w:rsidRDefault="00B85F86" w:rsidP="00B85F86">
      <w:pPr>
        <w:spacing w:before="120" w:after="120" w:line="240" w:lineRule="auto"/>
        <w:ind w:left="567"/>
        <w:jc w:val="both"/>
        <w:rPr>
          <w:rFonts w:ascii="Times New Roman" w:eastAsia="Times New Roman" w:hAnsi="Times New Roman" w:cs="Times New Roman"/>
          <w:lang w:val="x-none" w:eastAsia="x-none"/>
        </w:rPr>
      </w:pPr>
      <w:r w:rsidRPr="00B85F86">
        <w:rPr>
          <w:rFonts w:ascii="Times New Roman" w:eastAsia="Times New Roman" w:hAnsi="Times New Roman" w:cs="Times New Roman"/>
          <w:lang w:val="x-none" w:eastAsia="x-none"/>
        </w:rPr>
        <w:t>w godzinach: 8</w:t>
      </w:r>
      <w:r w:rsidRPr="00B85F86">
        <w:rPr>
          <w:rFonts w:ascii="Times New Roman" w:eastAsia="Times New Roman" w:hAnsi="Times New Roman" w:cs="Times New Roman"/>
          <w:lang w:eastAsia="x-none"/>
        </w:rPr>
        <w:t>.</w:t>
      </w:r>
      <w:r w:rsidRPr="00B85F86">
        <w:rPr>
          <w:rFonts w:ascii="Times New Roman" w:eastAsia="Times New Roman" w:hAnsi="Times New Roman" w:cs="Times New Roman"/>
          <w:lang w:val="x-none" w:eastAsia="x-none"/>
        </w:rPr>
        <w:t>00 – 14</w:t>
      </w:r>
      <w:r w:rsidRPr="00B85F86">
        <w:rPr>
          <w:rFonts w:ascii="Times New Roman" w:eastAsia="Times New Roman" w:hAnsi="Times New Roman" w:cs="Times New Roman"/>
          <w:lang w:eastAsia="x-none"/>
        </w:rPr>
        <w:t>.</w:t>
      </w:r>
      <w:r w:rsidRPr="00B85F86">
        <w:rPr>
          <w:rFonts w:ascii="Times New Roman" w:eastAsia="Times New Roman" w:hAnsi="Times New Roman" w:cs="Times New Roman"/>
          <w:lang w:val="x-none" w:eastAsia="x-none"/>
        </w:rPr>
        <w:t>00 (od poniedziałku do piątku)</w:t>
      </w:r>
    </w:p>
    <w:p w14:paraId="65F84749" w14:textId="77777777" w:rsidR="00B85F86" w:rsidRPr="00B85F86" w:rsidRDefault="00B85F86" w:rsidP="00B85F86">
      <w:pPr>
        <w:spacing w:before="240" w:after="24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IX.MIEJSCE I TERMIN OTWARCIA OFERT</w:t>
      </w:r>
    </w:p>
    <w:p w14:paraId="00D39B82" w14:textId="1566CEF6" w:rsidR="00B85F86" w:rsidRPr="00B85F86" w:rsidRDefault="00B85F86" w:rsidP="00B85F86">
      <w:pPr>
        <w:numPr>
          <w:ilvl w:val="0"/>
          <w:numId w:val="4"/>
        </w:numPr>
        <w:spacing w:before="120" w:after="12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Komisyjne otwarcie ofert nastąpi na posiedzeniu Komisji Przetargowej, które odbędzie się w dniu:</w:t>
      </w:r>
      <w:r w:rsidRPr="00B85F86">
        <w:rPr>
          <w:rFonts w:ascii="Times New Roman" w:eastAsia="Times New Roman" w:hAnsi="Times New Roman" w:cs="Times New Roman"/>
          <w:b/>
          <w:lang w:eastAsia="pl-PL"/>
        </w:rPr>
        <w:t xml:space="preserve"> </w:t>
      </w:r>
      <w:r w:rsidR="007A6699" w:rsidRPr="007A6699">
        <w:rPr>
          <w:rFonts w:ascii="Times New Roman" w:eastAsia="Times New Roman" w:hAnsi="Times New Roman" w:cs="Times New Roman"/>
          <w:b/>
          <w:color w:val="FF0000"/>
          <w:u w:val="single"/>
          <w:lang w:eastAsia="pl-PL"/>
        </w:rPr>
        <w:t>2</w:t>
      </w:r>
      <w:r w:rsidR="00055EDA">
        <w:rPr>
          <w:rFonts w:ascii="Times New Roman" w:eastAsia="Times New Roman" w:hAnsi="Times New Roman" w:cs="Times New Roman"/>
          <w:b/>
          <w:color w:val="FF0000"/>
          <w:u w:val="single"/>
          <w:lang w:eastAsia="pl-PL"/>
        </w:rPr>
        <w:t>2</w:t>
      </w:r>
      <w:r w:rsidRPr="00B85F86">
        <w:rPr>
          <w:rFonts w:ascii="Times New Roman" w:eastAsia="Times New Roman" w:hAnsi="Times New Roman" w:cs="Times New Roman"/>
          <w:b/>
          <w:u w:val="single"/>
          <w:lang w:eastAsia="pl-PL"/>
        </w:rPr>
        <w:t xml:space="preserve"> września 2021 r. o godz.11:00 w</w:t>
      </w:r>
      <w:r w:rsidRPr="00B85F86">
        <w:rPr>
          <w:rFonts w:ascii="Times New Roman" w:eastAsia="Times New Roman" w:hAnsi="Times New Roman" w:cs="Times New Roman"/>
          <w:lang w:eastAsia="pl-PL"/>
        </w:rPr>
        <w:t xml:space="preserve">: </w:t>
      </w:r>
    </w:p>
    <w:p w14:paraId="5101717D" w14:textId="77777777" w:rsidR="00B85F86" w:rsidRPr="00B85F86" w:rsidRDefault="00B85F86" w:rsidP="00B85F86">
      <w:pPr>
        <w:spacing w:before="120" w:after="120" w:line="240" w:lineRule="auto"/>
        <w:jc w:val="center"/>
        <w:rPr>
          <w:rFonts w:ascii="Times New Roman" w:eastAsia="Times New Roman" w:hAnsi="Times New Roman" w:cs="Times New Roman"/>
          <w:lang w:eastAsia="pl-PL"/>
        </w:rPr>
      </w:pPr>
    </w:p>
    <w:p w14:paraId="3F6BA925"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PKP Szybka Kolej Miejska w Trójmieście sp. z o.o.</w:t>
      </w:r>
    </w:p>
    <w:p w14:paraId="2044C27D"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ul. Morska 350 a</w:t>
      </w:r>
    </w:p>
    <w:p w14:paraId="08E60B48"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81-002 Gdynia</w:t>
      </w:r>
    </w:p>
    <w:p w14:paraId="7C4B82C6"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Wydział Zamówień Publicznych i Umów, III piętro, pok. nr 303</w:t>
      </w:r>
    </w:p>
    <w:p w14:paraId="77E4D9EA" w14:textId="77777777" w:rsidR="00B85F86" w:rsidRPr="00B85F86" w:rsidRDefault="00B85F86" w:rsidP="00B85F86">
      <w:pPr>
        <w:spacing w:before="120" w:after="120" w:line="240" w:lineRule="auto"/>
        <w:jc w:val="center"/>
        <w:rPr>
          <w:rFonts w:ascii="Times New Roman" w:eastAsia="Times New Roman" w:hAnsi="Times New Roman" w:cs="Times New Roman"/>
          <w:lang w:eastAsia="pl-PL"/>
        </w:rPr>
      </w:pPr>
    </w:p>
    <w:p w14:paraId="2188ED1B" w14:textId="77777777" w:rsidR="00B85F86" w:rsidRPr="00B85F86" w:rsidRDefault="00B85F86" w:rsidP="00B85F86">
      <w:pPr>
        <w:numPr>
          <w:ilvl w:val="0"/>
          <w:numId w:val="5"/>
        </w:numPr>
        <w:spacing w:before="120" w:after="120" w:line="240" w:lineRule="auto"/>
        <w:ind w:left="567" w:right="289" w:hanging="567"/>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Otwarcie ofert jest jawne.</w:t>
      </w:r>
    </w:p>
    <w:p w14:paraId="1CFCEB78" w14:textId="77777777" w:rsidR="00B85F86" w:rsidRPr="00B85F86" w:rsidRDefault="00B85F86" w:rsidP="00B85F86">
      <w:pPr>
        <w:numPr>
          <w:ilvl w:val="0"/>
          <w:numId w:val="5"/>
        </w:numPr>
        <w:spacing w:before="120" w:after="120" w:line="240" w:lineRule="auto"/>
        <w:ind w:left="567" w:right="289" w:hanging="567"/>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2DE21916" w14:textId="77777777" w:rsidR="00B85F86" w:rsidRPr="00B85F86" w:rsidRDefault="00B85F86" w:rsidP="00B85F86">
      <w:pPr>
        <w:spacing w:before="240" w:after="24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X.MIEJSCE I TERMIN UDOSTĘPNIENIA PRZEZ ZAMAWIAJĄCEGO OFERT ZŁOŻONYCH W PRZEDMIOTOWYM POSTĘPOWANIU</w:t>
      </w:r>
    </w:p>
    <w:p w14:paraId="55E92733" w14:textId="77777777" w:rsidR="00B85F86" w:rsidRPr="00B85F86" w:rsidRDefault="00B85F86" w:rsidP="00B85F86">
      <w:pPr>
        <w:numPr>
          <w:ilvl w:val="0"/>
          <w:numId w:val="3"/>
        </w:numPr>
        <w:spacing w:after="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Oferty złożone w przedmiotowym postępowaniu zostaną udostępnione przez Zamawiającego w:</w:t>
      </w:r>
    </w:p>
    <w:p w14:paraId="6C91B0EF" w14:textId="77777777" w:rsidR="00B85F86" w:rsidRPr="00B85F86" w:rsidRDefault="00B85F86" w:rsidP="00B85F86">
      <w:pPr>
        <w:spacing w:after="0" w:line="360" w:lineRule="auto"/>
        <w:ind w:left="360" w:right="289"/>
        <w:jc w:val="both"/>
        <w:rPr>
          <w:rFonts w:ascii="Times New Roman" w:eastAsia="Times New Roman" w:hAnsi="Times New Roman" w:cs="Times New Roman"/>
          <w:lang w:eastAsia="pl-PL"/>
        </w:rPr>
      </w:pPr>
    </w:p>
    <w:p w14:paraId="2C3D9FC3"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PKP Szybka Kolej Miejska w Trójmieście Sp. z o.o.</w:t>
      </w:r>
    </w:p>
    <w:p w14:paraId="5326B4B6"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ul. Morska 350 a</w:t>
      </w:r>
    </w:p>
    <w:p w14:paraId="0EEF7ECA"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81-002 Gdynia</w:t>
      </w:r>
    </w:p>
    <w:p w14:paraId="14DFC89A"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Wydział Zamówień Publicznych i Umów, III piętro, pok. nr 303</w:t>
      </w:r>
    </w:p>
    <w:p w14:paraId="681F7EC7"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p>
    <w:p w14:paraId="1B4F9966" w14:textId="3EF18BE8" w:rsidR="00B85F86" w:rsidRPr="00B85F86" w:rsidRDefault="00B85F86" w:rsidP="00B85F86">
      <w:pPr>
        <w:spacing w:after="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od dnia: </w:t>
      </w:r>
      <w:r w:rsidR="007A6699" w:rsidRPr="007A6699">
        <w:rPr>
          <w:rFonts w:ascii="Times New Roman" w:eastAsia="Times New Roman" w:hAnsi="Times New Roman" w:cs="Times New Roman"/>
          <w:b/>
          <w:bCs/>
          <w:color w:val="FF0000"/>
          <w:u w:val="single"/>
          <w:lang w:eastAsia="pl-PL"/>
        </w:rPr>
        <w:t>2</w:t>
      </w:r>
      <w:r w:rsidR="00055EDA">
        <w:rPr>
          <w:rFonts w:ascii="Times New Roman" w:eastAsia="Times New Roman" w:hAnsi="Times New Roman" w:cs="Times New Roman"/>
          <w:b/>
          <w:bCs/>
          <w:color w:val="FF0000"/>
          <w:u w:val="single"/>
          <w:lang w:eastAsia="pl-PL"/>
        </w:rPr>
        <w:t>2</w:t>
      </w:r>
      <w:r w:rsidRPr="00B85F86">
        <w:rPr>
          <w:rFonts w:ascii="Times New Roman" w:eastAsia="Times New Roman" w:hAnsi="Times New Roman" w:cs="Times New Roman"/>
          <w:b/>
          <w:bCs/>
          <w:u w:val="single"/>
          <w:lang w:eastAsia="pl-PL"/>
        </w:rPr>
        <w:t xml:space="preserve"> września 2021 r</w:t>
      </w:r>
      <w:r w:rsidRPr="00B85F86">
        <w:rPr>
          <w:rFonts w:ascii="Times New Roman" w:eastAsia="Times New Roman" w:hAnsi="Times New Roman" w:cs="Times New Roman"/>
          <w:b/>
          <w:u w:val="single"/>
          <w:lang w:eastAsia="pl-PL"/>
        </w:rPr>
        <w:t>.  godz. 13:00</w:t>
      </w:r>
      <w:r w:rsidRPr="00B85F86">
        <w:rPr>
          <w:rFonts w:ascii="Times New Roman" w:eastAsia="Times New Roman" w:hAnsi="Times New Roman" w:cs="Times New Roman"/>
          <w:lang w:eastAsia="pl-PL"/>
        </w:rPr>
        <w:t xml:space="preserve"> </w:t>
      </w:r>
    </w:p>
    <w:p w14:paraId="57BC9041"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77F70246" w14:textId="77777777" w:rsidR="00B85F86" w:rsidRPr="00B85F86" w:rsidRDefault="00B85F86" w:rsidP="00B85F86">
      <w:pPr>
        <w:numPr>
          <w:ilvl w:val="0"/>
          <w:numId w:val="3"/>
        </w:numPr>
        <w:spacing w:after="0" w:line="240" w:lineRule="auto"/>
        <w:ind w:left="567" w:right="289" w:hanging="567"/>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Oferty (wraz z dokumentacją - w zakresie wskazanym w Prawie zamówień publicznych) będą dostępne w miejscu wskazanym w pkt 10.1 w dni robocze od godz. 10:00 – 12:00.</w:t>
      </w:r>
    </w:p>
    <w:p w14:paraId="5A1F3083"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XI. ŚRODKI OCHRONY PRAWNEJ PRZYSŁUGUJĄCEJ WYKONAWCY.</w:t>
      </w:r>
    </w:p>
    <w:p w14:paraId="7994FFCE"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11.1.</w:t>
      </w:r>
      <w:r w:rsidRPr="00B85F86">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64268974"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11.2.</w:t>
      </w:r>
      <w:r w:rsidRPr="00B85F86">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5741EA7"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11.3.</w:t>
      </w:r>
      <w:r w:rsidRPr="00B85F86">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42C8BBA4"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11.4.</w:t>
      </w:r>
      <w:r w:rsidRPr="00B85F86">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29D36DA7"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11.5.</w:t>
      </w:r>
      <w:r w:rsidRPr="00B85F86">
        <w:rPr>
          <w:rFonts w:ascii="Times New Roman" w:eastAsia="Times New Roman" w:hAnsi="Times New Roman" w:cs="Times New Roman"/>
          <w:bCs/>
          <w:lang w:eastAsia="pl-PL"/>
        </w:rPr>
        <w:t xml:space="preserve"> Wniesienie protestu jest dopuszczalne tylko przed zawarciem umowy.</w:t>
      </w:r>
    </w:p>
    <w:p w14:paraId="2F2268CD" w14:textId="77777777" w:rsidR="00B85F86" w:rsidRPr="00B85F86" w:rsidRDefault="00B85F86" w:rsidP="00B85F86">
      <w:pPr>
        <w:spacing w:after="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bCs/>
          <w:lang w:eastAsia="pl-PL"/>
        </w:rPr>
        <w:t>11.6.</w:t>
      </w:r>
      <w:r w:rsidRPr="00B85F86">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B85F86">
        <w:rPr>
          <w:rFonts w:ascii="Times New Roman" w:eastAsia="Times New Roman" w:hAnsi="Times New Roman" w:cs="Times New Roman"/>
          <w:lang w:eastAsia="pl-PL"/>
        </w:rPr>
        <w:t xml:space="preserve"> </w:t>
      </w:r>
      <w:r w:rsidRPr="00B85F86">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w:t>
      </w:r>
    </w:p>
    <w:p w14:paraId="561B3EBD"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lang w:eastAsia="pl-PL"/>
        </w:rPr>
        <w:t>11.7.</w:t>
      </w:r>
      <w:r w:rsidRPr="00B85F86">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E42B053"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XII. WYMAGANIA DOTYCZĄCE WADIUM.</w:t>
      </w:r>
    </w:p>
    <w:p w14:paraId="0F734DED"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color w:val="000000"/>
        </w:rPr>
        <w:t xml:space="preserve">12.1 </w:t>
      </w:r>
      <w:r w:rsidRPr="00B85F86">
        <w:rPr>
          <w:rFonts w:ascii="Times New Roman" w:hAnsi="Times New Roman" w:cs="Times New Roman"/>
          <w:bCs/>
          <w:color w:val="000000"/>
        </w:rPr>
        <w:t xml:space="preserve">Zamawiający wymaga wniesienia wadium. Oferta musi być zabezpieczona wadium w wysokości: </w:t>
      </w:r>
      <w:r w:rsidRPr="00B85F86">
        <w:rPr>
          <w:rFonts w:ascii="Times New Roman" w:hAnsi="Times New Roman" w:cs="Times New Roman"/>
          <w:b/>
          <w:color w:val="000000"/>
        </w:rPr>
        <w:t xml:space="preserve">50.000 zł </w:t>
      </w:r>
      <w:r w:rsidRPr="00B85F86">
        <w:rPr>
          <w:rFonts w:ascii="Times New Roman" w:hAnsi="Times New Roman" w:cs="Times New Roman"/>
        </w:rPr>
        <w:t>wniesionym przed upływem terminu składania ofert.12.2  Wadium musi być wniesione przed upływem terminu składania ofert w następujących formach, w zależności od wyboru Wykonawcy:</w:t>
      </w:r>
    </w:p>
    <w:p w14:paraId="5581349E" w14:textId="77777777" w:rsidR="00B85F86" w:rsidRPr="00B85F86" w:rsidRDefault="00B85F86" w:rsidP="00B85F86">
      <w:pPr>
        <w:numPr>
          <w:ilvl w:val="2"/>
          <w:numId w:val="39"/>
        </w:numPr>
        <w:tabs>
          <w:tab w:val="left" w:pos="355"/>
        </w:tabs>
        <w:spacing w:before="120" w:after="120" w:line="240" w:lineRule="auto"/>
        <w:ind w:hanging="153"/>
        <w:contextualSpacing/>
        <w:jc w:val="both"/>
        <w:rPr>
          <w:rFonts w:ascii="Times New Roman" w:eastAsia="Times New Roman" w:hAnsi="Times New Roman" w:cs="Times New Roman"/>
          <w:b/>
          <w:bCs/>
          <w:sz w:val="24"/>
          <w:szCs w:val="20"/>
          <w:lang w:eastAsia="pl-PL"/>
        </w:rPr>
      </w:pPr>
      <w:r w:rsidRPr="00B85F86">
        <w:rPr>
          <w:rFonts w:ascii="Times New Roman" w:eastAsia="Times New Roman" w:hAnsi="Times New Roman" w:cs="Times New Roman"/>
          <w:sz w:val="24"/>
          <w:szCs w:val="20"/>
          <w:lang w:eastAsia="pl-PL"/>
        </w:rPr>
        <w:t xml:space="preserve">pieniądzu, przelewem na rachunek bankowy: </w:t>
      </w:r>
      <w:r w:rsidRPr="00B85F86">
        <w:rPr>
          <w:rFonts w:ascii="Times New Roman" w:eastAsia="Times New Roman" w:hAnsi="Times New Roman" w:cs="Times New Roman"/>
          <w:b/>
          <w:bCs/>
          <w:sz w:val="24"/>
          <w:szCs w:val="20"/>
          <w:lang w:eastAsia="pl-PL"/>
        </w:rPr>
        <w:t>88 1130 1121 0080 0116 9520 0008,</w:t>
      </w:r>
    </w:p>
    <w:p w14:paraId="58CC8217" w14:textId="77777777" w:rsidR="00B85F86" w:rsidRPr="00B85F86" w:rsidRDefault="00B85F86" w:rsidP="00B85F86">
      <w:pPr>
        <w:numPr>
          <w:ilvl w:val="2"/>
          <w:numId w:val="39"/>
        </w:numPr>
        <w:tabs>
          <w:tab w:val="left" w:pos="1418"/>
        </w:tabs>
        <w:spacing w:before="120" w:after="120" w:line="240" w:lineRule="auto"/>
        <w:ind w:left="1418" w:hanging="851"/>
        <w:contextualSpacing/>
        <w:jc w:val="both"/>
        <w:rPr>
          <w:rFonts w:ascii="Times New Roman" w:eastAsia="Times New Roman" w:hAnsi="Times New Roman" w:cs="Times New Roman"/>
          <w:b/>
          <w:bCs/>
          <w:sz w:val="24"/>
          <w:szCs w:val="20"/>
          <w:lang w:eastAsia="pl-PL"/>
        </w:rPr>
      </w:pPr>
      <w:r w:rsidRPr="00B85F86">
        <w:rPr>
          <w:rFonts w:ascii="Times New Roman" w:eastAsia="Times New Roman" w:hAnsi="Times New Roman" w:cs="Times New Roman"/>
          <w:sz w:val="24"/>
          <w:szCs w:val="20"/>
          <w:lang w:eastAsia="pl-PL"/>
        </w:rPr>
        <w:t>poręczeniach bankowych lub poręczeniach spółdzielczej kasy oszczędnościowo-kredytowej, z tym że poręczenie kasy jest zawsze poręczeniem pieniężnym;</w:t>
      </w:r>
    </w:p>
    <w:p w14:paraId="38A78D63" w14:textId="77777777" w:rsidR="00B85F86" w:rsidRPr="00B85F86" w:rsidRDefault="00B85F86" w:rsidP="00B85F86">
      <w:pPr>
        <w:numPr>
          <w:ilvl w:val="2"/>
          <w:numId w:val="39"/>
        </w:numPr>
        <w:tabs>
          <w:tab w:val="left" w:pos="1418"/>
        </w:tabs>
        <w:spacing w:before="120" w:after="120" w:line="240" w:lineRule="auto"/>
        <w:ind w:left="1418" w:hanging="851"/>
        <w:contextualSpacing/>
        <w:jc w:val="both"/>
        <w:rPr>
          <w:rFonts w:ascii="Times New Roman" w:eastAsia="Times New Roman" w:hAnsi="Times New Roman" w:cs="Times New Roman"/>
          <w:b/>
          <w:bCs/>
          <w:sz w:val="24"/>
          <w:szCs w:val="20"/>
          <w:lang w:eastAsia="pl-PL"/>
        </w:rPr>
      </w:pPr>
      <w:r w:rsidRPr="00B85F86">
        <w:rPr>
          <w:rFonts w:ascii="Times New Roman" w:eastAsia="Times New Roman" w:hAnsi="Times New Roman" w:cs="Times New Roman"/>
          <w:sz w:val="24"/>
          <w:szCs w:val="20"/>
          <w:lang w:eastAsia="pl-PL"/>
        </w:rPr>
        <w:t>gwarancjach bankowych;</w:t>
      </w:r>
    </w:p>
    <w:p w14:paraId="0EE7F16D" w14:textId="77777777" w:rsidR="00B85F86" w:rsidRPr="00B85F86" w:rsidRDefault="00B85F86" w:rsidP="00B85F86">
      <w:pPr>
        <w:numPr>
          <w:ilvl w:val="2"/>
          <w:numId w:val="39"/>
        </w:numPr>
        <w:tabs>
          <w:tab w:val="left" w:pos="1418"/>
        </w:tabs>
        <w:spacing w:before="120" w:after="120" w:line="240" w:lineRule="auto"/>
        <w:ind w:left="1418" w:hanging="851"/>
        <w:contextualSpacing/>
        <w:jc w:val="both"/>
        <w:rPr>
          <w:rFonts w:ascii="Times New Roman" w:eastAsia="Times New Roman" w:hAnsi="Times New Roman" w:cs="Times New Roman"/>
          <w:b/>
          <w:bCs/>
          <w:sz w:val="24"/>
          <w:szCs w:val="20"/>
          <w:lang w:eastAsia="pl-PL"/>
        </w:rPr>
      </w:pPr>
      <w:r w:rsidRPr="00B85F86">
        <w:rPr>
          <w:rFonts w:ascii="Times New Roman" w:eastAsia="Times New Roman" w:hAnsi="Times New Roman" w:cs="Times New Roman"/>
          <w:sz w:val="24"/>
          <w:szCs w:val="20"/>
          <w:lang w:eastAsia="pl-PL"/>
        </w:rPr>
        <w:t>gwarancjach ubezpieczeniowych;</w:t>
      </w:r>
    </w:p>
    <w:p w14:paraId="732589A2" w14:textId="77777777" w:rsidR="00B85F86" w:rsidRPr="00B85F86" w:rsidRDefault="00B85F86" w:rsidP="00B85F86">
      <w:pPr>
        <w:numPr>
          <w:ilvl w:val="2"/>
          <w:numId w:val="39"/>
        </w:numPr>
        <w:tabs>
          <w:tab w:val="left" w:pos="1418"/>
        </w:tabs>
        <w:spacing w:before="120" w:after="120" w:line="240" w:lineRule="auto"/>
        <w:ind w:left="1418" w:hanging="851"/>
        <w:contextualSpacing/>
        <w:jc w:val="both"/>
        <w:rPr>
          <w:rFonts w:ascii="Times New Roman" w:eastAsia="Times New Roman" w:hAnsi="Times New Roman" w:cs="Times New Roman"/>
          <w:b/>
          <w:bCs/>
          <w:sz w:val="24"/>
          <w:szCs w:val="20"/>
          <w:lang w:eastAsia="pl-PL"/>
        </w:rPr>
      </w:pPr>
      <w:r w:rsidRPr="00B85F86">
        <w:rPr>
          <w:rFonts w:ascii="Times New Roman" w:eastAsia="Times New Roman" w:hAnsi="Times New Roman" w:cs="Times New Roman"/>
          <w:sz w:val="24"/>
          <w:szCs w:val="20"/>
          <w:lang w:eastAsia="pl-PL"/>
        </w:rPr>
        <w:t xml:space="preserve">poręczeniach udzielanych przez podmioty, o których mowa w art. 6b ust. 5 pkt 2 ustawy z dnia 9 listopada 2000 roku o utworzeniu Polskiej Agencji Rozwoju Przedsiębiorczości (Dz.U. z 2018 r., poz. 110, z </w:t>
      </w:r>
      <w:proofErr w:type="spellStart"/>
      <w:r w:rsidRPr="00B85F86">
        <w:rPr>
          <w:rFonts w:ascii="Times New Roman" w:eastAsia="Times New Roman" w:hAnsi="Times New Roman" w:cs="Times New Roman"/>
          <w:sz w:val="24"/>
          <w:szCs w:val="20"/>
          <w:lang w:eastAsia="pl-PL"/>
        </w:rPr>
        <w:t>późn</w:t>
      </w:r>
      <w:proofErr w:type="spellEnd"/>
      <w:r w:rsidRPr="00B85F86">
        <w:rPr>
          <w:rFonts w:ascii="Times New Roman" w:eastAsia="Times New Roman" w:hAnsi="Times New Roman" w:cs="Times New Roman"/>
          <w:sz w:val="24"/>
          <w:szCs w:val="20"/>
          <w:lang w:eastAsia="pl-PL"/>
        </w:rPr>
        <w:t>. zm.).</w:t>
      </w:r>
    </w:p>
    <w:p w14:paraId="021DFE0C" w14:textId="77777777" w:rsidR="00B85F86" w:rsidRPr="00B85F86" w:rsidRDefault="00B85F86" w:rsidP="00B85F86">
      <w:pPr>
        <w:spacing w:before="120" w:after="120" w:line="240" w:lineRule="auto"/>
        <w:jc w:val="both"/>
        <w:rPr>
          <w:rFonts w:ascii="Times New Roman" w:eastAsia="Times New Roman" w:hAnsi="Times New Roman" w:cs="Times New Roman"/>
          <w:bCs/>
          <w:lang w:eastAsia="pl-PL"/>
        </w:rPr>
      </w:pPr>
      <w:r w:rsidRPr="00B85F86">
        <w:rPr>
          <w:rFonts w:ascii="Times New Roman" w:eastAsia="Times New Roman" w:hAnsi="Times New Roman" w:cs="Times New Roman"/>
          <w:b/>
          <w:lang w:eastAsia="pl-PL"/>
        </w:rPr>
        <w:t xml:space="preserve">12.3 </w:t>
      </w:r>
      <w:r w:rsidRPr="00B85F86">
        <w:rPr>
          <w:rFonts w:ascii="Times New Roman" w:eastAsia="Times New Roman" w:hAnsi="Times New Roman" w:cs="Times New Roman"/>
          <w:bCs/>
          <w:lang w:eastAsia="pl-PL"/>
        </w:rPr>
        <w:t>Wadium musi obejmować cały okres związania ofertą.</w:t>
      </w:r>
    </w:p>
    <w:p w14:paraId="53A7BEF1"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12.4</w:t>
      </w:r>
      <w:r w:rsidRPr="00B85F86">
        <w:rPr>
          <w:rFonts w:ascii="Times New Roman" w:hAnsi="Times New Roman" w:cs="Times New Roman"/>
        </w:rPr>
        <w:t xml:space="preserve"> Wadium wniesione w pieniądzu Zamawiający przechowuje na rachunku bankowym.</w:t>
      </w:r>
    </w:p>
    <w:p w14:paraId="65550050"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12.5</w:t>
      </w:r>
      <w:r w:rsidRPr="00B85F86">
        <w:rPr>
          <w:rFonts w:ascii="Times New Roman" w:hAnsi="Times New Roman" w:cs="Times New Roman"/>
        </w:rPr>
        <w:t xml:space="preserve"> W przypadku, gdy wadium wnoszone jest w innej formie niż pieniądz, Wykonawca winien oryginał gwarancji lub poręczenia złożyć w siedzibie Zamawiającego, w Gdyni ul. Morska 350A w pokoju nr 303, natomiast kserokopię – zgodnie z pkt. 8.2.2. Instrukcji dla Wykonawców. </w:t>
      </w:r>
    </w:p>
    <w:p w14:paraId="08F9E8F7"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12.6</w:t>
      </w:r>
      <w:r w:rsidRPr="00B85F86">
        <w:rPr>
          <w:rFonts w:ascii="Times New Roman" w:hAnsi="Times New Roman" w:cs="Times New Roman"/>
        </w:rPr>
        <w:t xml:space="preserve"> Wykonawca, który nie wniesie wadium w wysokości określonej w pkt. 12.1., w formie lub formach, o których mowa w pkt. 12.2. zostanie wykluczony z postępowania.</w:t>
      </w:r>
    </w:p>
    <w:p w14:paraId="766AEE6B"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12.7</w:t>
      </w:r>
      <w:r w:rsidRPr="00B85F86">
        <w:rPr>
          <w:rFonts w:ascii="Times New Roman" w:hAnsi="Times New Roman" w:cs="Times New Roman"/>
        </w:rPr>
        <w:t xml:space="preserve"> 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7F4982E4"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lastRenderedPageBreak/>
        <w:t>12.8</w:t>
      </w:r>
      <w:r w:rsidRPr="00B85F86">
        <w:rPr>
          <w:rFonts w:ascii="Times New Roman" w:hAnsi="Times New Roman" w:cs="Times New Roman"/>
        </w:rPr>
        <w:t xml:space="preserve"> Zamawiający, dokona niezwłocznie zwrotu wadium, na wniosek Wykonawcy, który  wycofał ofertę przed upływem terminu do składania ofert, lub który został wykluczony z postępowania, lub którego oferta została odrzucona.</w:t>
      </w:r>
    </w:p>
    <w:p w14:paraId="422F6721"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12.9</w:t>
      </w:r>
      <w:r w:rsidRPr="00B85F86">
        <w:rPr>
          <w:rFonts w:ascii="Times New Roman" w:hAnsi="Times New Roman" w:cs="Times New Roman"/>
        </w:rPr>
        <w:t xml:space="preserve"> 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w:t>
      </w:r>
      <w:r w:rsidRPr="00B85F86">
        <w:rPr>
          <w:rFonts w:ascii="Times New Roman" w:hAnsi="Times New Roman" w:cs="Times New Roman"/>
        </w:rPr>
        <w:tab/>
        <w:t xml:space="preserve">Regulaminu, lub pełnomocnictw, chyba że udowodni, że wynika to z przyczyn </w:t>
      </w:r>
      <w:r w:rsidRPr="00B85F86">
        <w:rPr>
          <w:rFonts w:ascii="Times New Roman" w:hAnsi="Times New Roman" w:cs="Times New Roman"/>
        </w:rPr>
        <w:tab/>
        <w:t>nieleżących po jego stronie.</w:t>
      </w:r>
    </w:p>
    <w:p w14:paraId="2F943209"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12.10</w:t>
      </w:r>
      <w:r w:rsidRPr="00B85F86">
        <w:rPr>
          <w:rFonts w:ascii="Times New Roman" w:hAnsi="Times New Roman" w:cs="Times New Roman"/>
        </w:rPr>
        <w:t xml:space="preserve"> Wykonawca, którego oferta zostanie wybrana utraci wadium wraz z odsetkami na rzecz Zamawiającego w przypadku, gdy:</w:t>
      </w:r>
    </w:p>
    <w:p w14:paraId="63503CF6"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12.11</w:t>
      </w:r>
      <w:r w:rsidRPr="00B85F86">
        <w:rPr>
          <w:rFonts w:ascii="Times New Roman" w:hAnsi="Times New Roman" w:cs="Times New Roman"/>
        </w:rPr>
        <w:t xml:space="preserve"> odmówi podpisania umowy w sprawie niniejszego zamówienia na warunkach określonych w ofercie lub nie wniesie zabezpieczenia należytego wykonania umowy;</w:t>
      </w:r>
    </w:p>
    <w:p w14:paraId="183FA454" w14:textId="77777777" w:rsidR="00B85F86" w:rsidRPr="00B85F86" w:rsidRDefault="00B85F86" w:rsidP="00B85F86">
      <w:pPr>
        <w:tabs>
          <w:tab w:val="left" w:pos="355"/>
        </w:tabs>
        <w:spacing w:before="120" w:after="120"/>
        <w:jc w:val="both"/>
        <w:rPr>
          <w:rFonts w:ascii="Times New Roman" w:hAnsi="Times New Roman" w:cs="Times New Roman"/>
        </w:rPr>
      </w:pPr>
      <w:r w:rsidRPr="00B85F86">
        <w:rPr>
          <w:rFonts w:ascii="Times New Roman" w:hAnsi="Times New Roman" w:cs="Times New Roman"/>
          <w:b/>
          <w:bCs/>
        </w:rPr>
        <w:t>12.12</w:t>
      </w:r>
      <w:r w:rsidRPr="00B85F86">
        <w:rPr>
          <w:rFonts w:ascii="Times New Roman" w:hAnsi="Times New Roman" w:cs="Times New Roman"/>
        </w:rPr>
        <w:t xml:space="preserve"> zawarcie umowy w sprawie niniejszego zamówienia stanie się niemożliwe z przyczyn leżących po stronie Wykonawcy.</w:t>
      </w:r>
    </w:p>
    <w:p w14:paraId="5C8FE0C3" w14:textId="77777777" w:rsidR="00B85F86" w:rsidRPr="00B85F86" w:rsidRDefault="00B85F86" w:rsidP="00B85F86">
      <w:pPr>
        <w:spacing w:after="0" w:line="240" w:lineRule="auto"/>
        <w:jc w:val="both"/>
        <w:rPr>
          <w:rFonts w:ascii="Times New Roman" w:eastAsia="Times New Roman" w:hAnsi="Times New Roman" w:cs="Times New Roman"/>
          <w:b/>
          <w:lang w:eastAsia="pl-PL"/>
        </w:rPr>
      </w:pPr>
    </w:p>
    <w:p w14:paraId="16AE862A"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XIII. FORMALNOŚCI, JAKICH NALEŻY DOPEŁNIĆ PRZED ZAWARCIEM UMOWY.</w:t>
      </w:r>
    </w:p>
    <w:p w14:paraId="405DAD42" w14:textId="77777777" w:rsidR="00B85F86" w:rsidRPr="00B85F86" w:rsidRDefault="00B85F86" w:rsidP="00B85F86">
      <w:pPr>
        <w:spacing w:after="0" w:line="240" w:lineRule="auto"/>
        <w:jc w:val="both"/>
        <w:rPr>
          <w:rFonts w:ascii="Times New Roman" w:eastAsia="Times New Roman" w:hAnsi="Times New Roman" w:cs="Times New Roman"/>
          <w:b/>
          <w:bCs/>
          <w:iCs/>
          <w:lang w:eastAsia="pl-PL"/>
        </w:rPr>
      </w:pPr>
      <w:r w:rsidRPr="00B85F86">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4CC9910"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XIV. ZABEZPIECZENIE NALEŻYTEGO WYKONANIA UMOWY</w:t>
      </w:r>
    </w:p>
    <w:p w14:paraId="1818DDB8" w14:textId="77777777" w:rsidR="00B85F86" w:rsidRPr="00B85F86" w:rsidRDefault="00B85F86" w:rsidP="00B85F86">
      <w:pPr>
        <w:numPr>
          <w:ilvl w:val="1"/>
          <w:numId w:val="13"/>
        </w:numPr>
        <w:spacing w:before="120" w:after="120" w:line="240" w:lineRule="auto"/>
        <w:ind w:left="567" w:hanging="561"/>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Zamawiający nie wymaga wniesienia zabezpieczenia należytego wykonania umowy. </w:t>
      </w:r>
    </w:p>
    <w:p w14:paraId="0CFEACB2"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XV. POLEGANIE NA ZDOLNOŚCIACH INNEGO PODMIOTU</w:t>
      </w:r>
    </w:p>
    <w:p w14:paraId="2133DBC4" w14:textId="77777777" w:rsidR="00B85F86" w:rsidRPr="00B85F86" w:rsidRDefault="00B85F86" w:rsidP="00B85F86">
      <w:pPr>
        <w:widowControl w:val="0"/>
        <w:tabs>
          <w:tab w:val="left" w:pos="0"/>
        </w:tabs>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15.1 Wykonawca może w celu potwierdzenia spełniania warunków udziału w postępowaniu wskazanych w pkt 2.5 </w:t>
      </w:r>
      <w:proofErr w:type="spellStart"/>
      <w:r w:rsidRPr="00B85F86">
        <w:rPr>
          <w:rFonts w:ascii="Times New Roman" w:eastAsia="Times New Roman" w:hAnsi="Times New Roman" w:cs="Times New Roman"/>
          <w:lang w:eastAsia="pl-PL"/>
        </w:rPr>
        <w:t>ppkt</w:t>
      </w:r>
      <w:proofErr w:type="spellEnd"/>
      <w:r w:rsidRPr="00B85F86">
        <w:rPr>
          <w:rFonts w:ascii="Times New Roman" w:eastAsia="Times New Roman" w:hAnsi="Times New Roman" w:cs="Times New Roman"/>
          <w:lang w:eastAsia="pl-PL"/>
        </w:rPr>
        <w:t xml:space="preserve"> 5-11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B85F86">
        <w:rPr>
          <w:rFonts w:ascii="Times New Roman" w:eastAsia="Times New Roman" w:hAnsi="Times New Roman" w:cs="Times New Roman"/>
          <w:u w:val="single"/>
          <w:lang w:eastAsia="pl-PL"/>
        </w:rPr>
        <w:t>wymaga, aby zobowiązanie o którym mowa powyżej lub inny równoważny dokument</w:t>
      </w:r>
      <w:r w:rsidRPr="00B85F86">
        <w:rPr>
          <w:rFonts w:ascii="Times New Roman" w:eastAsia="Times New Roman" w:hAnsi="Times New Roman" w:cs="Times New Roman"/>
          <w:lang w:eastAsia="pl-PL"/>
        </w:rPr>
        <w:t xml:space="preserve"> określał w szczególności:</w:t>
      </w:r>
    </w:p>
    <w:p w14:paraId="5D82C365" w14:textId="77777777" w:rsidR="00B85F86" w:rsidRPr="00B85F86" w:rsidRDefault="00B85F86" w:rsidP="00B85F86">
      <w:pPr>
        <w:widowControl w:val="0"/>
        <w:numPr>
          <w:ilvl w:val="2"/>
          <w:numId w:val="40"/>
        </w:numPr>
        <w:tabs>
          <w:tab w:val="left" w:pos="706"/>
          <w:tab w:val="left" w:pos="1134"/>
        </w:tabs>
        <w:spacing w:before="120" w:after="120" w:line="240" w:lineRule="auto"/>
        <w:ind w:hanging="294"/>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zakres dostępnych Wykonawcy zasobów innego podmiotu;</w:t>
      </w:r>
    </w:p>
    <w:p w14:paraId="7C8EE7AF" w14:textId="77777777" w:rsidR="00B85F86" w:rsidRPr="00B85F86" w:rsidRDefault="00B85F86" w:rsidP="00B85F86">
      <w:pPr>
        <w:widowControl w:val="0"/>
        <w:numPr>
          <w:ilvl w:val="2"/>
          <w:numId w:val="40"/>
        </w:numPr>
        <w:tabs>
          <w:tab w:val="left" w:pos="1134"/>
        </w:tabs>
        <w:spacing w:before="120" w:after="120" w:line="240" w:lineRule="auto"/>
        <w:ind w:left="1134" w:hanging="708"/>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sposób wykorzystania zasobów innego podmiotu, przez Wykonawcę, przy wykonywaniu zamówienia publicznego;</w:t>
      </w:r>
    </w:p>
    <w:p w14:paraId="115B174B" w14:textId="77777777" w:rsidR="00B85F86" w:rsidRPr="00B85F86" w:rsidRDefault="00B85F86" w:rsidP="00B85F86">
      <w:pPr>
        <w:widowControl w:val="0"/>
        <w:numPr>
          <w:ilvl w:val="2"/>
          <w:numId w:val="40"/>
        </w:numPr>
        <w:tabs>
          <w:tab w:val="left" w:pos="1134"/>
        </w:tabs>
        <w:spacing w:before="120" w:after="120" w:line="240" w:lineRule="auto"/>
        <w:ind w:left="1134" w:hanging="708"/>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zakres i okres udziału innego podmiotu przy wykonywaniu zamówienia publicznego;</w:t>
      </w:r>
    </w:p>
    <w:p w14:paraId="6E994F51" w14:textId="77777777" w:rsidR="00B85F86" w:rsidRPr="00B85F86" w:rsidRDefault="00B85F86" w:rsidP="00B85F86">
      <w:pPr>
        <w:widowControl w:val="0"/>
        <w:numPr>
          <w:ilvl w:val="2"/>
          <w:numId w:val="40"/>
        </w:numPr>
        <w:tabs>
          <w:tab w:val="left" w:pos="1134"/>
        </w:tabs>
        <w:spacing w:before="120" w:after="120" w:line="240" w:lineRule="auto"/>
        <w:ind w:left="1134" w:hanging="708"/>
        <w:contextualSpacing/>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czy podmiot, na zdolnościach którego Wykonawca polega w odniesieniu do warunków udziału w postępowaniu dotyczących doświadczenia, zrealizuje usługi, których wskazane zdolności dotyczą.</w:t>
      </w:r>
    </w:p>
    <w:p w14:paraId="0A84C3AD" w14:textId="77777777" w:rsidR="00B85F86" w:rsidRPr="00B85F86" w:rsidRDefault="00B85F86" w:rsidP="00B85F86">
      <w:pPr>
        <w:widowControl w:val="0"/>
        <w:tabs>
          <w:tab w:val="left" w:pos="706"/>
        </w:tabs>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Jednocześnie Zamawiający zastrzega, że w odniesieniu do warunków dotyczących doświadczenia, Wykonawcy mogą polegać na zdolnościach innych podmiotów, jeśli podmioty te zrealizują usługi, do </w:t>
      </w:r>
      <w:r w:rsidRPr="00B85F86">
        <w:rPr>
          <w:rFonts w:ascii="Times New Roman" w:eastAsia="Times New Roman" w:hAnsi="Times New Roman" w:cs="Times New Roman"/>
          <w:b/>
          <w:lang w:eastAsia="pl-PL"/>
        </w:rPr>
        <w:lastRenderedPageBreak/>
        <w:t xml:space="preserve">realizacji których te zdolności są wymagane. </w:t>
      </w:r>
    </w:p>
    <w:p w14:paraId="22537108" w14:textId="77777777" w:rsidR="00B85F86" w:rsidRPr="00B85F86" w:rsidRDefault="00B85F86" w:rsidP="00B85F86">
      <w:pPr>
        <w:widowControl w:val="0"/>
        <w:tabs>
          <w:tab w:val="left" w:pos="426"/>
        </w:tabs>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15.2. Zamawiający </w:t>
      </w:r>
      <w:r w:rsidRPr="00B85F86">
        <w:rPr>
          <w:rFonts w:ascii="Times New Roman" w:eastAsia="Times New Roman" w:hAnsi="Times New Roman" w:cs="Times New Roman"/>
          <w:u w:val="single"/>
          <w:lang w:eastAsia="pl-PL"/>
        </w:rPr>
        <w:t>żąda od Wykonawcy</w:t>
      </w:r>
      <w:r w:rsidRPr="00B85F86">
        <w:rPr>
          <w:rFonts w:ascii="Times New Roman" w:eastAsia="Times New Roman" w:hAnsi="Times New Roman" w:cs="Times New Roman"/>
          <w:lang w:eastAsia="pl-PL"/>
        </w:rPr>
        <w:t xml:space="preserve">, który polega na zdolnościach innych podmiotów, przedstawienia w odniesieniu do tych podmiotów dokumentów wymienionych w </w:t>
      </w:r>
      <w:r w:rsidRPr="00B85F86">
        <w:rPr>
          <w:rFonts w:ascii="Times New Roman" w:eastAsia="Times New Roman" w:hAnsi="Times New Roman" w:cs="Times New Roman"/>
          <w:bCs/>
          <w:lang w:eastAsia="pl-PL"/>
        </w:rPr>
        <w:t>pkt 2.5.</w:t>
      </w:r>
    </w:p>
    <w:p w14:paraId="762407AF" w14:textId="77777777" w:rsidR="00B85F86" w:rsidRPr="00B85F86" w:rsidRDefault="00B85F86" w:rsidP="00B85F86">
      <w:pPr>
        <w:widowControl w:val="0"/>
        <w:tabs>
          <w:tab w:val="left" w:pos="426"/>
        </w:tabs>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15.3 Zamawiający </w:t>
      </w:r>
      <w:r w:rsidRPr="00B85F86">
        <w:rPr>
          <w:rFonts w:ascii="Times New Roman" w:eastAsia="Times New Roman" w:hAnsi="Times New Roman" w:cs="Times New Roman"/>
          <w:u w:val="single"/>
          <w:lang w:eastAsia="pl-PL"/>
        </w:rPr>
        <w:t>żąda od Wykonawcy</w:t>
      </w:r>
      <w:r w:rsidRPr="00B85F86">
        <w:rPr>
          <w:rFonts w:ascii="Times New Roman" w:eastAsia="Times New Roman" w:hAnsi="Times New Roman" w:cs="Times New Roman"/>
          <w:lang w:eastAsia="pl-PL"/>
        </w:rPr>
        <w:t xml:space="preserve"> przedstawienia dokumentów wymienionych </w:t>
      </w:r>
      <w:r w:rsidRPr="00B85F86">
        <w:rPr>
          <w:rFonts w:ascii="Times New Roman" w:eastAsia="Times New Roman" w:hAnsi="Times New Roman" w:cs="Times New Roman"/>
          <w:bCs/>
          <w:lang w:eastAsia="pl-PL"/>
        </w:rPr>
        <w:t xml:space="preserve">w pkt. 2.5. SIWZ dotyczących podwykonawcy, </w:t>
      </w:r>
      <w:r w:rsidRPr="00B85F86">
        <w:rPr>
          <w:rFonts w:ascii="Times New Roman" w:eastAsia="Times New Roman" w:hAnsi="Times New Roman" w:cs="Times New Roman"/>
          <w:lang w:eastAsia="pl-PL"/>
        </w:rPr>
        <w:t>któremu zamierza powierzyć wykonanie części zamówienia, a który nie jest podmiotem, na którego zdolnościach technicznych Wykonawca polega.</w:t>
      </w:r>
    </w:p>
    <w:p w14:paraId="5F47C539"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XVI. OCHRONA DANYCH OSOBOWYCH</w:t>
      </w:r>
    </w:p>
    <w:p w14:paraId="5F661743" w14:textId="77777777" w:rsidR="00B85F86" w:rsidRPr="00B85F86" w:rsidRDefault="00B85F86" w:rsidP="00B85F86">
      <w:pPr>
        <w:spacing w:before="120" w:after="120" w:line="240" w:lineRule="auto"/>
        <w:ind w:left="567" w:hanging="567"/>
        <w:jc w:val="both"/>
        <w:rPr>
          <w:rFonts w:ascii="Times New Roman" w:eastAsia="Times New Roman" w:hAnsi="Times New Roman" w:cs="Times New Roman"/>
          <w:b/>
          <w:bCs/>
          <w:iCs/>
          <w:lang w:eastAsia="x-none"/>
        </w:rPr>
      </w:pPr>
      <w:r w:rsidRPr="00B85F86">
        <w:rPr>
          <w:rFonts w:ascii="Times New Roman" w:eastAsia="Times New Roman" w:hAnsi="Times New Roman" w:cs="Times New Roman"/>
          <w:b/>
          <w:iCs/>
          <w:lang w:eastAsia="x-none"/>
        </w:rPr>
        <w:t>16.1.</w:t>
      </w:r>
      <w:r w:rsidRPr="00B85F86">
        <w:rPr>
          <w:rFonts w:ascii="Times New Roman" w:eastAsia="Times New Roman" w:hAnsi="Times New Roman" w:cs="Times New Roman"/>
          <w:b/>
          <w:bCs/>
          <w:iCs/>
          <w:lang w:eastAsia="x-none"/>
        </w:rPr>
        <w:tab/>
      </w:r>
      <w:r w:rsidRPr="00B85F86">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A975355"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Administratorem danych osobowych osób fizycznych jest PKP Szybka Kolej Miejska w Trójmieście  Sp. z o.o.  z siedzibą przy ul. Morskiej 350 A, 81-002 Gdynia;</w:t>
      </w:r>
    </w:p>
    <w:p w14:paraId="4A64D698"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 xml:space="preserve">Dane kontaktowe Inspektora ochrony danych wyznaczonego przez Administratora w PKP Szybka Kolej Miejska w Trójmieście Sp. z o.o.: </w:t>
      </w:r>
      <w:hyperlink r:id="rId8">
        <w:r w:rsidRPr="00B85F86">
          <w:rPr>
            <w:rFonts w:ascii="Times New Roman" w:hAnsi="Times New Roman" w:cs="Times New Roman"/>
            <w:color w:val="0000FF"/>
            <w:u w:val="single"/>
            <w:lang w:val="de-DE" w:eastAsia="pl-PL"/>
          </w:rPr>
          <w:t>daneosobowe@skm.pkp.pl</w:t>
        </w:r>
      </w:hyperlink>
      <w:r w:rsidRPr="00B85F86">
        <w:rPr>
          <w:rFonts w:ascii="Times New Roman" w:eastAsia="Times New Roman" w:hAnsi="Times New Roman" w:cs="Times New Roman"/>
          <w:sz w:val="24"/>
          <w:szCs w:val="20"/>
          <w:lang w:val="de-DE" w:eastAsia="pl-PL"/>
        </w:rPr>
        <w:t>, tel. 58 721 29 69;</w:t>
      </w:r>
    </w:p>
    <w:p w14:paraId="19896295"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Dane osobowe osób fizycznych przetwarzane będą na podstawie art. 6 ust. 1 pkt c w/w Rozporządzenia w związku z przedmiotowym postępowaniem o udzielenie zamówienia publicznego prowadzonym w trybie przetargu nieograniczonego na podstawie §6 ust. 1 w związku z §25 Regulaminu udzielania przez PKP Szybka Kolej Miejska w Trójmieście Sp. z o.o. zamówień podprogowych sektorowych na roboty budowlane, dostawy i usługi, o których mowa w art. 5 ustawy prawo zamówień publicznych (tj. Dz. U. 2019 r. poz. 2019);</w:t>
      </w:r>
    </w:p>
    <w:p w14:paraId="4697AE0B"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Odbiorcami danych osobowych osób fizycznych będą osoby lub podmioty, którym udostępniona zostanie dokumentacja postępowania w oparciu o §25 oraz §50 ust. 3 ww. Regulaminu.</w:t>
      </w:r>
    </w:p>
    <w:p w14:paraId="43FCB383"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507F886C"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Obowiązek podania danych osobowych osób fizycznych jest wymogiem umownym niezbędnym do wzięcia udziału w postępowaniu o udzielenie zamówienia publicznego.</w:t>
      </w:r>
    </w:p>
    <w:p w14:paraId="47A17D49"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Dane osobowe osób fizycznych nie będą przetwarzane w sposób zautomatyzowany, w tym nie będą podlegały profilowaniu w rozumieniu RODO.</w:t>
      </w:r>
    </w:p>
    <w:p w14:paraId="1950427F" w14:textId="77777777" w:rsidR="00B85F86" w:rsidRPr="00B85F86" w:rsidRDefault="00B85F86" w:rsidP="00B85F86">
      <w:pPr>
        <w:numPr>
          <w:ilvl w:val="2"/>
          <w:numId w:val="41"/>
        </w:numPr>
        <w:spacing w:before="120" w:after="120" w:line="240" w:lineRule="auto"/>
        <w:ind w:left="1276" w:hanging="709"/>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Osoby fizyczne posiadają następujące prawa:</w:t>
      </w:r>
    </w:p>
    <w:p w14:paraId="3713C7F9" w14:textId="77777777" w:rsidR="00B85F86" w:rsidRPr="00B85F86" w:rsidRDefault="00B85F86" w:rsidP="00B85F86">
      <w:pPr>
        <w:numPr>
          <w:ilvl w:val="0"/>
          <w:numId w:val="11"/>
        </w:numPr>
        <w:spacing w:before="120" w:after="120" w:line="240" w:lineRule="auto"/>
        <w:ind w:left="1701" w:hanging="425"/>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 podstawie art. 15 RODO prawo do dostępu do danych osobowych,</w:t>
      </w:r>
    </w:p>
    <w:p w14:paraId="0CEB5A07" w14:textId="77777777" w:rsidR="00B85F86" w:rsidRPr="00B85F86" w:rsidRDefault="00B85F86" w:rsidP="00B85F86">
      <w:pPr>
        <w:numPr>
          <w:ilvl w:val="0"/>
          <w:numId w:val="11"/>
        </w:numPr>
        <w:spacing w:before="120" w:after="120" w:line="240" w:lineRule="auto"/>
        <w:ind w:left="1701" w:hanging="425"/>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 podstawie art. 16 RODO prawo do sprostowania danych osobowych,</w:t>
      </w:r>
    </w:p>
    <w:p w14:paraId="3BE9655B" w14:textId="77777777" w:rsidR="00B85F86" w:rsidRPr="00B85F86" w:rsidRDefault="00B85F86" w:rsidP="00B85F86">
      <w:pPr>
        <w:numPr>
          <w:ilvl w:val="0"/>
          <w:numId w:val="11"/>
        </w:numPr>
        <w:spacing w:before="120" w:after="120" w:line="240" w:lineRule="auto"/>
        <w:ind w:left="1701" w:hanging="425"/>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 podstawie art. 18 RODO prawo żądania od Administratora  ograniczenia przetwarzania danych osobowych z zastrzeżeniem przypadków, o których mowa w art. 18 ust. 2 RODO,</w:t>
      </w:r>
    </w:p>
    <w:p w14:paraId="03E23159" w14:textId="77777777" w:rsidR="00B85F86" w:rsidRPr="00B85F86" w:rsidRDefault="00B85F86" w:rsidP="00B85F86">
      <w:pPr>
        <w:numPr>
          <w:ilvl w:val="0"/>
          <w:numId w:val="11"/>
        </w:numPr>
        <w:spacing w:before="120" w:after="120" w:line="240" w:lineRule="auto"/>
        <w:ind w:left="1701" w:hanging="425"/>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do wniesienia skargi do Prezesa Urzędu Ochrony Danych Osobowych, w przypadku uznania, że przetwarzanie danych osobowych narusza przepisy RODO.</w:t>
      </w:r>
    </w:p>
    <w:p w14:paraId="178BDC48" w14:textId="77777777" w:rsidR="00B85F86" w:rsidRPr="00B85F86" w:rsidRDefault="00B85F86" w:rsidP="00B85F86">
      <w:pPr>
        <w:numPr>
          <w:ilvl w:val="2"/>
          <w:numId w:val="41"/>
        </w:numPr>
        <w:spacing w:before="120" w:after="120" w:line="240" w:lineRule="auto"/>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lastRenderedPageBreak/>
        <w:t>Osobom fizycznym nie przysługuje:</w:t>
      </w:r>
    </w:p>
    <w:p w14:paraId="6B8E6B6E" w14:textId="77777777" w:rsidR="00B85F86" w:rsidRPr="00B85F86" w:rsidRDefault="00B85F86" w:rsidP="00B85F86">
      <w:pPr>
        <w:numPr>
          <w:ilvl w:val="0"/>
          <w:numId w:val="12"/>
        </w:numPr>
        <w:spacing w:before="120" w:after="120" w:line="240" w:lineRule="auto"/>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 związku z art. 17 ust. 3 lit. b, d lub e RODO prawo do usunięcia danych osobowych,</w:t>
      </w:r>
    </w:p>
    <w:p w14:paraId="51BC3A6B" w14:textId="77777777" w:rsidR="00B85F86" w:rsidRPr="00B85F86" w:rsidRDefault="00B85F86" w:rsidP="00B85F86">
      <w:pPr>
        <w:numPr>
          <w:ilvl w:val="0"/>
          <w:numId w:val="12"/>
        </w:numPr>
        <w:spacing w:before="120" w:after="120" w:line="240" w:lineRule="auto"/>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prawo do przenoszenia danych osobowych, o którym mowa w art. 20 RODO,</w:t>
      </w:r>
    </w:p>
    <w:p w14:paraId="3D1A0498" w14:textId="77777777" w:rsidR="00B85F86" w:rsidRPr="00B85F86" w:rsidRDefault="00B85F86" w:rsidP="00B85F86">
      <w:pPr>
        <w:numPr>
          <w:ilvl w:val="0"/>
          <w:numId w:val="12"/>
        </w:numPr>
        <w:spacing w:before="120" w:after="120" w:line="240" w:lineRule="auto"/>
        <w:contextualSpacing/>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na podstawie art. 21 RODO prawo sprzeciwu, wobec przetwarzania danych osobowych, gdyż podstawą prawną przetwarzania danych osobowych jest art. 6 ust. 1 lit. c RODO.</w:t>
      </w:r>
    </w:p>
    <w:p w14:paraId="2A2F2060" w14:textId="77777777" w:rsidR="00B85F86" w:rsidRPr="00B85F86" w:rsidRDefault="00B85F86" w:rsidP="00B85F86">
      <w:pPr>
        <w:numPr>
          <w:ilvl w:val="2"/>
          <w:numId w:val="41"/>
        </w:numPr>
        <w:spacing w:before="120" w:after="120" w:line="240" w:lineRule="auto"/>
        <w:ind w:left="851" w:hanging="851"/>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6CF9BE97" w14:textId="77777777" w:rsidR="00B85F86" w:rsidRPr="00B85F86" w:rsidRDefault="00B85F86" w:rsidP="00B85F86">
      <w:pPr>
        <w:numPr>
          <w:ilvl w:val="2"/>
          <w:numId w:val="41"/>
        </w:numPr>
        <w:spacing w:before="120" w:after="120" w:line="240" w:lineRule="auto"/>
        <w:ind w:left="851" w:hanging="851"/>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Wykonawca zobowiązany jest poinformować osoby fizyczne o treści niniejszego Rozdziału SIWZ.</w:t>
      </w:r>
    </w:p>
    <w:p w14:paraId="44119E24" w14:textId="77777777" w:rsidR="00B85F86" w:rsidRPr="00B85F86" w:rsidRDefault="00B85F86" w:rsidP="00B85F86">
      <w:pPr>
        <w:spacing w:before="120" w:after="120" w:line="240" w:lineRule="auto"/>
        <w:ind w:left="851"/>
        <w:contextualSpacing/>
        <w:jc w:val="both"/>
        <w:rPr>
          <w:rFonts w:ascii="Times New Roman" w:eastAsia="Times New Roman" w:hAnsi="Times New Roman" w:cs="Times New Roman"/>
          <w:sz w:val="24"/>
          <w:szCs w:val="20"/>
          <w:lang w:eastAsia="pl-PL"/>
        </w:rPr>
      </w:pPr>
    </w:p>
    <w:p w14:paraId="72ECAB82" w14:textId="77777777" w:rsidR="00B85F86" w:rsidRPr="00B85F86" w:rsidRDefault="00B85F86" w:rsidP="00B85F86">
      <w:pPr>
        <w:spacing w:before="120" w:after="120"/>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XVII. ZAŁĄCZNIKI DO SIWZ</w:t>
      </w:r>
    </w:p>
    <w:p w14:paraId="7C7C91A9" w14:textId="77777777" w:rsidR="00B85F86" w:rsidRPr="00B85F86" w:rsidRDefault="00B85F86" w:rsidP="00B85F86">
      <w:pPr>
        <w:spacing w:before="120" w:after="120" w:line="240" w:lineRule="auto"/>
        <w:contextualSpacing/>
        <w:jc w:val="both"/>
        <w:rPr>
          <w:bCs/>
        </w:rPr>
      </w:pPr>
      <w:r w:rsidRPr="00B85F86">
        <w:rPr>
          <w:b/>
        </w:rPr>
        <w:t xml:space="preserve">17.1 </w:t>
      </w:r>
      <w:r w:rsidRPr="00B85F86">
        <w:rPr>
          <w:bCs/>
        </w:rPr>
        <w:t>Formularz oferty.</w:t>
      </w:r>
    </w:p>
    <w:p w14:paraId="51ECEEEA" w14:textId="77777777" w:rsidR="00B85F86" w:rsidRPr="00B85F86" w:rsidRDefault="00B85F86" w:rsidP="00B85F86">
      <w:pPr>
        <w:spacing w:before="120" w:after="120" w:line="240" w:lineRule="auto"/>
        <w:contextualSpacing/>
        <w:jc w:val="both"/>
        <w:rPr>
          <w:bCs/>
        </w:rPr>
      </w:pPr>
      <w:r w:rsidRPr="00B85F86">
        <w:rPr>
          <w:b/>
        </w:rPr>
        <w:t>17.2</w:t>
      </w:r>
      <w:r w:rsidRPr="00B85F86">
        <w:rPr>
          <w:bCs/>
        </w:rPr>
        <w:t xml:space="preserve"> Oświadczenie.</w:t>
      </w:r>
    </w:p>
    <w:p w14:paraId="09965DDA" w14:textId="77777777" w:rsidR="00B85F86" w:rsidRPr="00B85F86" w:rsidRDefault="00B85F86" w:rsidP="00B85F86">
      <w:pPr>
        <w:spacing w:before="120" w:after="120" w:line="240" w:lineRule="auto"/>
        <w:ind w:left="426" w:hanging="426"/>
        <w:contextualSpacing/>
        <w:rPr>
          <w:rFonts w:ascii="Times New Roman" w:eastAsia="Times New Roman" w:hAnsi="Times New Roman" w:cs="Times New Roman"/>
          <w:b/>
        </w:rPr>
      </w:pPr>
      <w:r w:rsidRPr="00B85F86">
        <w:rPr>
          <w:rFonts w:ascii="Times New Roman" w:eastAsia="Times New Roman" w:hAnsi="Times New Roman" w:cs="Times New Roman"/>
          <w:b/>
          <w:lang w:eastAsia="pl-PL"/>
        </w:rPr>
        <w:t xml:space="preserve">17.3 </w:t>
      </w:r>
      <w:r w:rsidRPr="00B85F86">
        <w:rPr>
          <w:rFonts w:ascii="Times New Roman" w:eastAsia="Times New Roman" w:hAnsi="Times New Roman" w:cs="Times New Roman"/>
          <w:bCs/>
        </w:rPr>
        <w:t>Oświadczenie o wypełnieniu obowiązków informacyjnych przewidzianych w art. 13 lub 14 RODO.</w:t>
      </w:r>
    </w:p>
    <w:p w14:paraId="689B3BAD" w14:textId="77777777" w:rsidR="00B85F86" w:rsidRPr="00B85F86" w:rsidRDefault="00B85F86" w:rsidP="00B85F86">
      <w:pPr>
        <w:spacing w:before="120" w:after="120" w:line="240" w:lineRule="auto"/>
        <w:contextualSpacing/>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17.4 </w:t>
      </w:r>
      <w:r w:rsidRPr="00B85F86">
        <w:rPr>
          <w:rFonts w:ascii="Times New Roman" w:eastAsia="Times New Roman" w:hAnsi="Times New Roman" w:cs="Times New Roman"/>
          <w:bCs/>
          <w:lang w:eastAsia="pl-PL"/>
        </w:rPr>
        <w:t>Opis przedmiotu umowy.</w:t>
      </w:r>
    </w:p>
    <w:p w14:paraId="264D40A1" w14:textId="77777777" w:rsidR="00B85F86" w:rsidRPr="00B85F86" w:rsidRDefault="00B85F86" w:rsidP="00B85F86">
      <w:pPr>
        <w:spacing w:before="120" w:after="120" w:line="240" w:lineRule="auto"/>
        <w:contextualSpacing/>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17.5 </w:t>
      </w:r>
      <w:r w:rsidRPr="00B85F86">
        <w:rPr>
          <w:rFonts w:ascii="Times New Roman" w:eastAsia="Times New Roman" w:hAnsi="Times New Roman" w:cs="Times New Roman"/>
          <w:bCs/>
          <w:lang w:eastAsia="pl-PL"/>
        </w:rPr>
        <w:t>Istotne postanowienia umowy.</w:t>
      </w:r>
    </w:p>
    <w:p w14:paraId="7CB51FB9" w14:textId="77777777" w:rsidR="00B85F86" w:rsidRPr="00B85F86" w:rsidRDefault="00B85F86" w:rsidP="00B85F86">
      <w:pPr>
        <w:spacing w:before="120" w:after="120" w:line="240" w:lineRule="auto"/>
        <w:rPr>
          <w:rFonts w:ascii="Times New Roman" w:eastAsia="Times New Roman" w:hAnsi="Times New Roman" w:cs="Times New Roman"/>
          <w:bCs/>
          <w:lang w:val="x-none" w:eastAsia="x-none"/>
        </w:rPr>
      </w:pPr>
      <w:r w:rsidRPr="00B85F86">
        <w:rPr>
          <w:rFonts w:ascii="Times New Roman" w:eastAsia="Times New Roman" w:hAnsi="Times New Roman" w:cs="Times New Roman"/>
          <w:bCs/>
          <w:lang w:val="x-none" w:eastAsia="x-none"/>
        </w:rPr>
        <w:br w:type="page"/>
      </w:r>
    </w:p>
    <w:p w14:paraId="4B8F0819" w14:textId="77777777" w:rsidR="00B85F86" w:rsidRPr="00B85F86" w:rsidRDefault="00B85F86" w:rsidP="00B85F86">
      <w:pPr>
        <w:spacing w:after="0" w:line="240" w:lineRule="auto"/>
        <w:jc w:val="both"/>
        <w:rPr>
          <w:rFonts w:ascii="Times New Roman" w:eastAsia="Times New Roman" w:hAnsi="Times New Roman" w:cs="Times New Roman"/>
          <w:bCs/>
          <w:lang w:val="x-none" w:eastAsia="x-none"/>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B85F86" w:rsidRPr="00B85F86" w14:paraId="2F685AFD" w14:textId="77777777" w:rsidTr="00B665E8">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493685B7"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4BB4A721"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ZAŁĄCZNIK NUMER 1</w:t>
            </w:r>
          </w:p>
          <w:p w14:paraId="6C7C7B2C" w14:textId="77777777" w:rsidR="00B85F86" w:rsidRPr="00B85F86" w:rsidRDefault="00B85F86" w:rsidP="00B85F86">
            <w:pPr>
              <w:keepNext/>
              <w:spacing w:after="0" w:line="240" w:lineRule="auto"/>
              <w:jc w:val="center"/>
              <w:outlineLvl w:val="6"/>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FORMULARZ OFERTY </w:t>
            </w:r>
          </w:p>
          <w:p w14:paraId="7E8E2D2F"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tc>
      </w:tr>
    </w:tbl>
    <w:p w14:paraId="51775993" w14:textId="77777777" w:rsidR="00B85F86" w:rsidRPr="00B85F86" w:rsidRDefault="00B85F86" w:rsidP="00B85F86">
      <w:pPr>
        <w:spacing w:after="0" w:line="240" w:lineRule="auto"/>
        <w:rPr>
          <w:rFonts w:ascii="Times New Roman" w:eastAsia="Times New Roman" w:hAnsi="Times New Roman" w:cs="Times New Roman"/>
          <w:i/>
          <w:lang w:eastAsia="pl-PL"/>
        </w:rPr>
      </w:pPr>
    </w:p>
    <w:p w14:paraId="6AB4490C" w14:textId="77777777" w:rsidR="00B85F86" w:rsidRPr="00B85F86" w:rsidRDefault="00B85F86" w:rsidP="00B85F86">
      <w:pPr>
        <w:spacing w:after="0" w:line="240" w:lineRule="auto"/>
        <w:ind w:firstLine="3261"/>
        <w:rPr>
          <w:rFonts w:ascii="Times New Roman" w:eastAsia="Times New Roman" w:hAnsi="Times New Roman" w:cs="Times New Roman"/>
          <w:lang w:eastAsia="pl-PL"/>
        </w:rPr>
      </w:pPr>
    </w:p>
    <w:p w14:paraId="216339BD" w14:textId="77777777" w:rsidR="00B85F86" w:rsidRPr="00B85F86" w:rsidRDefault="00B85F86" w:rsidP="00B85F86">
      <w:pPr>
        <w:spacing w:after="0" w:line="240" w:lineRule="auto"/>
        <w:ind w:firstLine="3261"/>
        <w:jc w:val="right"/>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dnia .................................</w:t>
      </w:r>
    </w:p>
    <w:p w14:paraId="76AABC1B" w14:textId="77777777" w:rsidR="00B85F86" w:rsidRPr="00B85F86" w:rsidRDefault="00B85F86" w:rsidP="00B85F86">
      <w:pPr>
        <w:spacing w:after="0" w:line="240" w:lineRule="auto"/>
        <w:ind w:left="1695" w:firstLine="3261"/>
        <w:rPr>
          <w:rFonts w:ascii="Times New Roman" w:eastAsia="Times New Roman" w:hAnsi="Times New Roman" w:cs="Times New Roman"/>
          <w:lang w:eastAsia="pl-PL"/>
        </w:rPr>
      </w:pPr>
      <w:r w:rsidRPr="00B85F86">
        <w:rPr>
          <w:rFonts w:ascii="Times New Roman" w:eastAsia="Times New Roman" w:hAnsi="Times New Roman" w:cs="Times New Roman"/>
          <w:i/>
          <w:lang w:eastAsia="pl-PL"/>
        </w:rPr>
        <w:t>/ miejscowość/</w:t>
      </w:r>
    </w:p>
    <w:p w14:paraId="0EFF5DB5" w14:textId="77777777" w:rsidR="00B85F86" w:rsidRPr="00B85F86" w:rsidRDefault="00B85F86" w:rsidP="00B85F86">
      <w:pPr>
        <w:spacing w:after="0" w:line="360" w:lineRule="auto"/>
        <w:jc w:val="both"/>
        <w:rPr>
          <w:rFonts w:ascii="Times New Roman" w:eastAsia="Times New Roman" w:hAnsi="Times New Roman" w:cs="Times New Roman"/>
          <w:lang w:eastAsia="pl-PL"/>
        </w:rPr>
      </w:pPr>
    </w:p>
    <w:p w14:paraId="75BAB301"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pieczątka  nagłówkowa Wykonawcy /</w:t>
      </w:r>
    </w:p>
    <w:p w14:paraId="16722DCB"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znak: SKMMU.086.28.21</w:t>
      </w:r>
    </w:p>
    <w:p w14:paraId="3553851C"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xml:space="preserve">I. DANE WYKONAWCY </w:t>
      </w:r>
    </w:p>
    <w:p w14:paraId="60265E22"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1.1 Pełna nazwa</w:t>
      </w:r>
    </w:p>
    <w:p w14:paraId="3AF62BD3"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10FBFF98"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2E8917B4"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1.2 Adres </w:t>
      </w:r>
    </w:p>
    <w:p w14:paraId="5C5F11AE"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46363061"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27EACFDB"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1.3 Numer telefonu</w:t>
      </w:r>
      <w:r w:rsidRPr="00B85F86">
        <w:rPr>
          <w:rFonts w:ascii="Times New Roman" w:eastAsia="Times New Roman" w:hAnsi="Times New Roman" w:cs="Times New Roman"/>
          <w:lang w:eastAsia="pl-PL"/>
        </w:rPr>
        <w:tab/>
        <w:t xml:space="preserve"> ............................................... </w:t>
      </w:r>
    </w:p>
    <w:p w14:paraId="7634DD7F" w14:textId="77777777" w:rsidR="00B85F86" w:rsidRPr="00B85F86" w:rsidRDefault="00B85F86" w:rsidP="00B85F86">
      <w:pPr>
        <w:spacing w:before="120" w:after="120" w:line="240" w:lineRule="auto"/>
        <w:ind w:left="426"/>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numer  faksu </w:t>
      </w:r>
      <w:r w:rsidRPr="00B85F86">
        <w:rPr>
          <w:rFonts w:ascii="Times New Roman" w:eastAsia="Times New Roman" w:hAnsi="Times New Roman" w:cs="Times New Roman"/>
          <w:lang w:eastAsia="pl-PL"/>
        </w:rPr>
        <w:tab/>
        <w:t>.............................................................</w:t>
      </w:r>
    </w:p>
    <w:p w14:paraId="65224247"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1.4   NIP: ................................................................. </w:t>
      </w:r>
    </w:p>
    <w:p w14:paraId="6E55826B" w14:textId="77777777" w:rsidR="00B85F86" w:rsidRPr="00B85F86" w:rsidRDefault="00B85F86" w:rsidP="00B85F86">
      <w:pPr>
        <w:spacing w:before="120" w:after="120" w:line="240" w:lineRule="auto"/>
        <w:ind w:firstLine="426"/>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REGON: .................................................................</w:t>
      </w:r>
    </w:p>
    <w:p w14:paraId="617940E6"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1.5. Adres poczty elektronicznej ……………………………….@...............................................</w:t>
      </w:r>
    </w:p>
    <w:p w14:paraId="03BBA57A"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p>
    <w:p w14:paraId="50C7FEB4"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II. PRZEDMIOT OFERTY</w:t>
      </w:r>
    </w:p>
    <w:p w14:paraId="238320E0" w14:textId="77777777" w:rsidR="00B85F86" w:rsidRPr="00B85F86" w:rsidRDefault="00B85F86" w:rsidP="00B85F86">
      <w:pPr>
        <w:spacing w:before="120" w:after="120" w:line="240" w:lineRule="auto"/>
        <w:jc w:val="both"/>
        <w:rPr>
          <w:rFonts w:ascii="Times New Roman" w:eastAsia="Times New Roman" w:hAnsi="Times New Roman" w:cs="Times New Roman"/>
          <w:b/>
          <w:bCs/>
          <w:lang w:eastAsia="pl-PL"/>
        </w:rPr>
      </w:pPr>
      <w:r w:rsidRPr="00B85F86">
        <w:rPr>
          <w:rFonts w:ascii="Times New Roman" w:eastAsia="Times New Roman" w:hAnsi="Times New Roman" w:cs="Times New Roman"/>
          <w:lang w:eastAsia="ar-SA"/>
        </w:rPr>
        <w:t>Nawiązując do ogłoszenia o przetargu nieograniczonym</w:t>
      </w:r>
      <w:r w:rsidRPr="00B85F86">
        <w:rPr>
          <w:rFonts w:ascii="Times New Roman" w:eastAsia="Times New Roman" w:hAnsi="Times New Roman" w:cs="Times New Roman"/>
          <w:b/>
          <w:bCs/>
          <w:lang w:eastAsia="pl-PL"/>
        </w:rPr>
        <w:t xml:space="preserve"> na </w:t>
      </w:r>
      <w:r w:rsidRPr="00B85F86">
        <w:rPr>
          <w:rFonts w:ascii="Times New Roman" w:hAnsi="Times New Roman" w:cs="Times New Roman"/>
          <w:b/>
          <w:bCs/>
        </w:rPr>
        <w:t>dostawę energii elektrycznej czynnej dla</w:t>
      </w:r>
      <w:r w:rsidRPr="00B85F86">
        <w:rPr>
          <w:rFonts w:ascii="Times New Roman" w:hAnsi="Times New Roman" w:cs="Times New Roman"/>
        </w:rPr>
        <w:t xml:space="preserve"> </w:t>
      </w:r>
      <w:r w:rsidRPr="00B85F86">
        <w:rPr>
          <w:rFonts w:ascii="Times New Roman" w:hAnsi="Times New Roman" w:cs="Times New Roman"/>
          <w:b/>
        </w:rPr>
        <w:t xml:space="preserve"> PKP Szybka Kolej Miejska w Trójmieście Sp. z o.o. </w:t>
      </w:r>
      <w:r w:rsidRPr="00B85F86">
        <w:rPr>
          <w:rFonts w:ascii="Times New Roman" w:eastAsia="Times New Roman" w:hAnsi="Times New Roman" w:cs="Times New Roman"/>
          <w:b/>
          <w:lang w:eastAsia="pl-PL"/>
        </w:rPr>
        <w:t xml:space="preserve"> znak: SKMMU.086.28.21</w:t>
      </w:r>
    </w:p>
    <w:p w14:paraId="7890F0E9" w14:textId="77777777" w:rsidR="00B85F86" w:rsidRPr="00B85F86" w:rsidRDefault="00B85F86" w:rsidP="00B85F86">
      <w:pPr>
        <w:spacing w:before="120" w:after="120" w:line="240" w:lineRule="auto"/>
        <w:jc w:val="both"/>
        <w:rPr>
          <w:rFonts w:ascii="Times New Roman" w:eastAsia="Times New Roman" w:hAnsi="Times New Roman" w:cs="Times New Roman"/>
          <w:b/>
          <w:bCs/>
          <w:lang w:eastAsia="pl-PL"/>
        </w:rPr>
      </w:pPr>
    </w:p>
    <w:p w14:paraId="6B771C0B" w14:textId="77777777" w:rsidR="00B85F86" w:rsidRPr="00B85F86" w:rsidRDefault="00B85F86" w:rsidP="00B85F86">
      <w:pPr>
        <w:spacing w:before="120" w:after="120" w:line="240" w:lineRule="auto"/>
        <w:jc w:val="both"/>
        <w:rPr>
          <w:rFonts w:ascii="Times New Roman" w:eastAsia="Times New Roman" w:hAnsi="Times New Roman" w:cs="Times New Roman"/>
          <w:lang w:eastAsia="ar-SA"/>
        </w:rPr>
      </w:pPr>
      <w:r w:rsidRPr="00B85F86">
        <w:rPr>
          <w:rFonts w:ascii="Times New Roman" w:eastAsia="Times New Roman" w:hAnsi="Times New Roman" w:cs="Times New Roman"/>
          <w:lang w:eastAsia="ar-SA"/>
        </w:rPr>
        <w:t xml:space="preserve">oświadczamy, iż oferujemy wykonanie usługi będącej przedmiotem zamówienia  </w:t>
      </w:r>
    </w:p>
    <w:p w14:paraId="537BC682" w14:textId="77777777" w:rsidR="00B85F86" w:rsidRPr="00B85F86" w:rsidRDefault="00B85F86" w:rsidP="00B85F86">
      <w:pPr>
        <w:spacing w:before="120" w:after="120" w:line="240" w:lineRule="auto"/>
        <w:jc w:val="both"/>
        <w:rPr>
          <w:rFonts w:ascii="Times New Roman" w:eastAsia="Calibri" w:hAnsi="Times New Roman" w:cs="Times New Roman"/>
        </w:rPr>
      </w:pPr>
      <w:r w:rsidRPr="00B85F86">
        <w:rPr>
          <w:rFonts w:ascii="Times New Roman" w:eastAsia="Calibri" w:hAnsi="Times New Roman" w:cs="Times New Roman"/>
        </w:rPr>
        <w:t xml:space="preserve">za szacowaną cenę netto* 1 MWh energii elektrycznej …........................................ PLN (słownie złotych: .....................................................................................………..) plus podatek VAT w obowiązującej wysokości, co daje cenę brutto ....................................... PLN (słownie złotych: ……................................................................................................................), co przy szacowanym zapotrzebowaniu na energię w wysokości </w:t>
      </w:r>
      <w:r w:rsidRPr="00B85F86">
        <w:rPr>
          <w:rFonts w:ascii="Times New Roman" w:eastAsia="Times New Roman" w:hAnsi="Times New Roman" w:cs="Times New Roman"/>
          <w:lang w:eastAsia="pl-PL"/>
        </w:rPr>
        <w:t>3.723,418 MWh</w:t>
      </w:r>
      <w:r w:rsidRPr="00B85F86">
        <w:rPr>
          <w:rFonts w:ascii="Times New Roman" w:eastAsia="Calibri" w:hAnsi="Times New Roman" w:cs="Times New Roman"/>
        </w:rPr>
        <w:t xml:space="preserve">  przełoży się na wartość kontraktu:</w:t>
      </w:r>
    </w:p>
    <w:p w14:paraId="4E7B5473" w14:textId="77777777" w:rsidR="00B85F86" w:rsidRPr="00B85F86" w:rsidRDefault="00B85F86" w:rsidP="00B85F86">
      <w:pPr>
        <w:spacing w:before="120" w:after="120" w:line="240" w:lineRule="auto"/>
        <w:jc w:val="both"/>
        <w:rPr>
          <w:rFonts w:ascii="Times New Roman" w:eastAsia="Calibri" w:hAnsi="Times New Roman" w:cs="Times New Roman"/>
        </w:rPr>
      </w:pPr>
      <w:r w:rsidRPr="00B85F86">
        <w:rPr>
          <w:rFonts w:ascii="Times New Roman" w:eastAsia="Calibri" w:hAnsi="Times New Roman" w:cs="Times New Roman"/>
        </w:rPr>
        <w:t>…………………….….. PLN netto (słownie złotych: …………………………………………………………………………) plus podatek VAT w obowiązującej wysokości, co daje wartość kontraktu brutto ……………………………….. PLN (słownie złotych: ……………………………………………………………………………………………………………..).</w:t>
      </w:r>
    </w:p>
    <w:p w14:paraId="6C6396D7"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p>
    <w:p w14:paraId="439EB8DB" w14:textId="77777777" w:rsidR="00B85F86" w:rsidRPr="00B85F86" w:rsidRDefault="00B85F86" w:rsidP="00B85F86">
      <w:pPr>
        <w:spacing w:before="120" w:after="120" w:line="24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 Cena oferty musi obejmować:</w:t>
      </w:r>
    </w:p>
    <w:p w14:paraId="3B26820D"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4F57F40E"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Certyfikat zielony</w:t>
      </w:r>
    </w:p>
    <w:p w14:paraId="7C3A93ED"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lastRenderedPageBreak/>
        <w:t>Certyfikat błękitny</w:t>
      </w:r>
    </w:p>
    <w:p w14:paraId="6E49D8F1"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Certyfikat biały</w:t>
      </w:r>
    </w:p>
    <w:p w14:paraId="22147A7B"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Cło, akcyza i inne podatki</w:t>
      </w:r>
    </w:p>
    <w:p w14:paraId="06AB8DF0"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Marża i koszty transakcyjne, opłaty handlowe oraz wszelkie pozostałe opłaty</w:t>
      </w:r>
    </w:p>
    <w:p w14:paraId="7E70EE13"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Koszty bilansowania handlowego dotyczą energii z tzw. z hurtowego rynku energii lub energetyki zawodowej</w:t>
      </w:r>
    </w:p>
    <w:p w14:paraId="4D6A5074" w14:textId="77777777" w:rsidR="00B85F86" w:rsidRPr="00B85F86" w:rsidRDefault="00B85F86" w:rsidP="00B85F86">
      <w:pPr>
        <w:numPr>
          <w:ilvl w:val="0"/>
          <w:numId w:val="35"/>
        </w:numPr>
        <w:spacing w:after="0" w:line="240" w:lineRule="auto"/>
        <w:contextualSpacing/>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Współczynnik profilowy dla transz kupowanych na TGE</w:t>
      </w:r>
    </w:p>
    <w:p w14:paraId="029D4E3B" w14:textId="77777777" w:rsidR="00B85F86" w:rsidRPr="00B85F86" w:rsidRDefault="00B85F86" w:rsidP="00B85F86">
      <w:pPr>
        <w:ind w:left="360"/>
      </w:pPr>
    </w:p>
    <w:p w14:paraId="67CEE9F9" w14:textId="77777777" w:rsidR="00B85F86" w:rsidRPr="00B85F86" w:rsidRDefault="00B85F86" w:rsidP="00B85F86"/>
    <w:p w14:paraId="07F2ECAD" w14:textId="77777777" w:rsidR="00B85F86" w:rsidRPr="00B85F86" w:rsidRDefault="00B85F86" w:rsidP="00B85F86">
      <w:pPr>
        <w:rPr>
          <w:rFonts w:ascii="Times New Roman" w:hAnsi="Times New Roman" w:cs="Times New Roman"/>
        </w:rPr>
        <w:sectPr w:rsidR="00B85F86" w:rsidRPr="00B85F86">
          <w:footerReference w:type="default" r:id="rId9"/>
          <w:pgSz w:w="12240" w:h="15840"/>
          <w:pgMar w:top="567" w:right="1418" w:bottom="1259" w:left="1418" w:header="0" w:footer="709" w:gutter="0"/>
          <w:pgNumType w:start="1"/>
          <w:cols w:space="708"/>
          <w:formProt w:val="0"/>
          <w:docGrid w:linePitch="100" w:charSpace="4096"/>
        </w:sectPr>
      </w:pPr>
      <w:r w:rsidRPr="00B85F86">
        <w:rPr>
          <w:rFonts w:ascii="Times New Roman" w:hAnsi="Times New Roman" w:cs="Times New Roman"/>
        </w:rPr>
        <w:t>zgodnie z poniższą tabelą.</w:t>
      </w:r>
    </w:p>
    <w:tbl>
      <w:tblPr>
        <w:tblW w:w="10299" w:type="dxa"/>
        <w:tblCellMar>
          <w:left w:w="70" w:type="dxa"/>
          <w:right w:w="70" w:type="dxa"/>
        </w:tblCellMar>
        <w:tblLook w:val="04A0" w:firstRow="1" w:lastRow="0" w:firstColumn="1" w:lastColumn="0" w:noHBand="0" w:noVBand="1"/>
      </w:tblPr>
      <w:tblGrid>
        <w:gridCol w:w="1460"/>
        <w:gridCol w:w="3497"/>
        <w:gridCol w:w="1842"/>
        <w:gridCol w:w="2440"/>
        <w:gridCol w:w="1060"/>
      </w:tblGrid>
      <w:tr w:rsidR="00B85F86" w:rsidRPr="00B85F86" w14:paraId="47DB7F7E" w14:textId="77777777" w:rsidTr="00B665E8">
        <w:trPr>
          <w:trHeight w:val="60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E4C98" w14:textId="77777777" w:rsidR="00B85F86" w:rsidRPr="00B85F86" w:rsidRDefault="00B85F86" w:rsidP="00B85F86">
            <w:pPr>
              <w:spacing w:after="0" w:line="240" w:lineRule="auto"/>
              <w:jc w:val="center"/>
              <w:rPr>
                <w:rFonts w:ascii="Calibri" w:eastAsia="Times New Roman" w:hAnsi="Calibri" w:cs="Calibri"/>
                <w:b/>
                <w:bCs/>
                <w:color w:val="000000"/>
                <w:lang w:eastAsia="pl-PL"/>
              </w:rPr>
            </w:pPr>
            <w:r w:rsidRPr="00B85F86">
              <w:rPr>
                <w:rFonts w:ascii="Calibri" w:eastAsia="Times New Roman" w:hAnsi="Calibri" w:cs="Calibri"/>
                <w:b/>
                <w:bCs/>
                <w:color w:val="000000"/>
                <w:lang w:eastAsia="pl-PL"/>
              </w:rPr>
              <w:lastRenderedPageBreak/>
              <w:t>Lp.</w:t>
            </w:r>
          </w:p>
        </w:tc>
        <w:tc>
          <w:tcPr>
            <w:tcW w:w="3497" w:type="dxa"/>
            <w:tcBorders>
              <w:top w:val="single" w:sz="4" w:space="0" w:color="auto"/>
              <w:left w:val="nil"/>
              <w:bottom w:val="single" w:sz="4" w:space="0" w:color="auto"/>
              <w:right w:val="single" w:sz="4" w:space="0" w:color="auto"/>
            </w:tcBorders>
            <w:shd w:val="clear" w:color="auto" w:fill="auto"/>
            <w:noWrap/>
            <w:vAlign w:val="center"/>
            <w:hideMark/>
          </w:tcPr>
          <w:p w14:paraId="5B7D08FB" w14:textId="77777777" w:rsidR="00B85F86" w:rsidRPr="00B85F86" w:rsidRDefault="00B85F86" w:rsidP="00B85F86">
            <w:pPr>
              <w:spacing w:after="0" w:line="240" w:lineRule="auto"/>
              <w:rPr>
                <w:rFonts w:ascii="Calibri" w:eastAsia="Times New Roman" w:hAnsi="Calibri" w:cs="Calibri"/>
                <w:b/>
                <w:bCs/>
                <w:color w:val="000000"/>
                <w:lang w:eastAsia="pl-PL"/>
              </w:rPr>
            </w:pPr>
            <w:r w:rsidRPr="00B85F86">
              <w:rPr>
                <w:rFonts w:ascii="Calibri" w:eastAsia="Times New Roman" w:hAnsi="Calibri" w:cs="Calibri"/>
                <w:b/>
                <w:bCs/>
                <w:color w:val="000000"/>
                <w:lang w:eastAsia="pl-PL"/>
              </w:rPr>
              <w:t>Nazwa pozycji</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66CE7400" w14:textId="77777777" w:rsidR="00B85F86" w:rsidRPr="00B85F86" w:rsidRDefault="00B85F86" w:rsidP="00B85F86">
            <w:pPr>
              <w:spacing w:after="0" w:line="240" w:lineRule="auto"/>
              <w:rPr>
                <w:rFonts w:ascii="Calibri" w:eastAsia="Times New Roman" w:hAnsi="Calibri" w:cs="Calibri"/>
                <w:b/>
                <w:bCs/>
                <w:color w:val="000000"/>
                <w:lang w:eastAsia="pl-PL"/>
              </w:rPr>
            </w:pPr>
            <w:r w:rsidRPr="00B85F86">
              <w:rPr>
                <w:rFonts w:ascii="Calibri" w:eastAsia="Times New Roman" w:hAnsi="Calibri" w:cs="Calibri"/>
                <w:b/>
                <w:bCs/>
                <w:color w:val="000000"/>
                <w:lang w:eastAsia="pl-PL"/>
              </w:rPr>
              <w:t>Opis sposobu wyliczenia oferty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94516A5"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0A8267F9" w14:textId="77777777" w:rsidR="00B85F86" w:rsidRPr="00B85F86" w:rsidRDefault="00B85F86" w:rsidP="00B85F86">
            <w:pPr>
              <w:spacing w:after="0" w:line="240" w:lineRule="auto"/>
              <w:jc w:val="center"/>
              <w:rPr>
                <w:rFonts w:ascii="Calibri" w:eastAsia="Times New Roman" w:hAnsi="Calibri" w:cs="Calibri"/>
                <w:b/>
                <w:bCs/>
                <w:color w:val="000000"/>
                <w:lang w:eastAsia="pl-PL"/>
              </w:rPr>
            </w:pPr>
            <w:r w:rsidRPr="00B85F86">
              <w:rPr>
                <w:rFonts w:ascii="Calibri" w:eastAsia="Times New Roman" w:hAnsi="Calibri" w:cs="Calibri"/>
                <w:b/>
                <w:bCs/>
                <w:color w:val="000000"/>
                <w:lang w:eastAsia="pl-PL"/>
              </w:rPr>
              <w:t>2022</w:t>
            </w:r>
          </w:p>
        </w:tc>
      </w:tr>
      <w:tr w:rsidR="00B85F86" w:rsidRPr="00B85F86" w14:paraId="5177EFB8" w14:textId="77777777" w:rsidTr="00B665E8">
        <w:trPr>
          <w:trHeight w:val="6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AB6DBEA"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1</w:t>
            </w:r>
          </w:p>
        </w:tc>
        <w:tc>
          <w:tcPr>
            <w:tcW w:w="3497" w:type="dxa"/>
            <w:tcBorders>
              <w:top w:val="nil"/>
              <w:left w:val="nil"/>
              <w:bottom w:val="single" w:sz="4" w:space="0" w:color="auto"/>
              <w:right w:val="single" w:sz="4" w:space="0" w:color="auto"/>
            </w:tcBorders>
            <w:shd w:val="clear" w:color="auto" w:fill="auto"/>
            <w:noWrap/>
            <w:vAlign w:val="center"/>
            <w:hideMark/>
          </w:tcPr>
          <w:p w14:paraId="641F835C"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Szacowana cena energii z rynku hurtowego*</w:t>
            </w:r>
          </w:p>
        </w:tc>
        <w:tc>
          <w:tcPr>
            <w:tcW w:w="1842" w:type="dxa"/>
            <w:tcBorders>
              <w:top w:val="nil"/>
              <w:left w:val="nil"/>
              <w:bottom w:val="single" w:sz="4" w:space="0" w:color="auto"/>
              <w:right w:val="single" w:sz="4" w:space="0" w:color="auto"/>
              <w:tl2br w:val="single" w:sz="4" w:space="0" w:color="auto"/>
              <w:tr2bl w:val="single" w:sz="4" w:space="0" w:color="auto"/>
            </w:tcBorders>
            <w:shd w:val="clear" w:color="auto" w:fill="auto"/>
            <w:vAlign w:val="center"/>
            <w:hideMark/>
          </w:tcPr>
          <w:p w14:paraId="27FF5B15" w14:textId="77777777" w:rsidR="00B85F86" w:rsidRPr="00B85F86" w:rsidRDefault="00B85F86" w:rsidP="00B85F86">
            <w:pPr>
              <w:spacing w:after="0" w:line="240" w:lineRule="auto"/>
              <w:jc w:val="center"/>
              <w:rPr>
                <w:rFonts w:ascii="Times New Roman" w:eastAsia="Times New Roman" w:hAnsi="Times New Roman" w:cs="Times New Roman"/>
                <w:color w:val="FF0000"/>
                <w:lang w:eastAsia="pl-PL"/>
              </w:rPr>
            </w:pPr>
            <w:r w:rsidRPr="00B85F86">
              <w:rPr>
                <w:rFonts w:ascii="Times New Roman" w:eastAsia="Times New Roman" w:hAnsi="Times New Roman" w:cs="Times New Roman"/>
                <w:color w:val="FF0000"/>
                <w:lang w:eastAsia="pl-PL"/>
              </w:rPr>
              <w:t> </w:t>
            </w:r>
          </w:p>
        </w:tc>
        <w:tc>
          <w:tcPr>
            <w:tcW w:w="2440" w:type="dxa"/>
            <w:tcBorders>
              <w:top w:val="nil"/>
              <w:left w:val="nil"/>
              <w:bottom w:val="single" w:sz="4" w:space="0" w:color="auto"/>
              <w:right w:val="single" w:sz="4" w:space="0" w:color="auto"/>
            </w:tcBorders>
            <w:shd w:val="clear" w:color="auto" w:fill="auto"/>
            <w:noWrap/>
            <w:vAlign w:val="center"/>
            <w:hideMark/>
          </w:tcPr>
          <w:p w14:paraId="0A55F55F"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PLN/MWh</w:t>
            </w:r>
          </w:p>
        </w:tc>
        <w:tc>
          <w:tcPr>
            <w:tcW w:w="1060" w:type="dxa"/>
            <w:tcBorders>
              <w:top w:val="nil"/>
              <w:left w:val="nil"/>
              <w:bottom w:val="single" w:sz="4" w:space="0" w:color="auto"/>
              <w:right w:val="single" w:sz="4" w:space="0" w:color="auto"/>
            </w:tcBorders>
            <w:shd w:val="clear" w:color="auto" w:fill="auto"/>
            <w:noWrap/>
            <w:vAlign w:val="center"/>
            <w:hideMark/>
          </w:tcPr>
          <w:p w14:paraId="1EB2EE98"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350</w:t>
            </w:r>
          </w:p>
        </w:tc>
      </w:tr>
      <w:tr w:rsidR="00B85F86" w:rsidRPr="00B85F86" w14:paraId="209BB0E5" w14:textId="77777777" w:rsidTr="00B665E8">
        <w:trPr>
          <w:trHeight w:val="6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1345005"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2</w:t>
            </w:r>
          </w:p>
        </w:tc>
        <w:tc>
          <w:tcPr>
            <w:tcW w:w="3497" w:type="dxa"/>
            <w:tcBorders>
              <w:top w:val="nil"/>
              <w:left w:val="nil"/>
              <w:bottom w:val="single" w:sz="4" w:space="0" w:color="auto"/>
              <w:right w:val="single" w:sz="4" w:space="0" w:color="auto"/>
            </w:tcBorders>
            <w:shd w:val="clear" w:color="auto" w:fill="auto"/>
            <w:noWrap/>
            <w:vAlign w:val="center"/>
            <w:hideMark/>
          </w:tcPr>
          <w:p w14:paraId="4EEE920D"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Koszty świadectw pochodzenia energii **</w:t>
            </w:r>
          </w:p>
        </w:tc>
        <w:tc>
          <w:tcPr>
            <w:tcW w:w="1842" w:type="dxa"/>
            <w:tcBorders>
              <w:top w:val="nil"/>
              <w:left w:val="nil"/>
              <w:bottom w:val="single" w:sz="4" w:space="0" w:color="auto"/>
              <w:right w:val="single" w:sz="4" w:space="0" w:color="auto"/>
              <w:tl2br w:val="single" w:sz="4" w:space="0" w:color="auto"/>
              <w:tr2bl w:val="single" w:sz="4" w:space="0" w:color="auto"/>
            </w:tcBorders>
            <w:shd w:val="clear" w:color="auto" w:fill="auto"/>
            <w:vAlign w:val="center"/>
            <w:hideMark/>
          </w:tcPr>
          <w:p w14:paraId="3165EC71" w14:textId="77777777" w:rsidR="00B85F86" w:rsidRPr="00B85F86" w:rsidRDefault="00B85F86" w:rsidP="00B85F86">
            <w:pPr>
              <w:spacing w:after="0" w:line="240" w:lineRule="auto"/>
              <w:jc w:val="center"/>
              <w:rPr>
                <w:rFonts w:ascii="Times New Roman" w:eastAsia="Times New Roman" w:hAnsi="Times New Roman" w:cs="Times New Roman"/>
                <w:color w:val="FF0000"/>
                <w:lang w:eastAsia="pl-PL"/>
              </w:rPr>
            </w:pPr>
            <w:r w:rsidRPr="00B85F86">
              <w:rPr>
                <w:rFonts w:ascii="Times New Roman" w:eastAsia="Times New Roman" w:hAnsi="Times New Roman" w:cs="Times New Roman"/>
                <w:color w:val="FF0000"/>
                <w:lang w:eastAsia="pl-PL"/>
              </w:rPr>
              <w:t> </w:t>
            </w:r>
          </w:p>
        </w:tc>
        <w:tc>
          <w:tcPr>
            <w:tcW w:w="2440" w:type="dxa"/>
            <w:tcBorders>
              <w:top w:val="nil"/>
              <w:left w:val="nil"/>
              <w:bottom w:val="single" w:sz="4" w:space="0" w:color="auto"/>
              <w:right w:val="single" w:sz="4" w:space="0" w:color="auto"/>
            </w:tcBorders>
            <w:shd w:val="clear" w:color="auto" w:fill="auto"/>
            <w:noWrap/>
            <w:vAlign w:val="center"/>
            <w:hideMark/>
          </w:tcPr>
          <w:p w14:paraId="2E2C89B0"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PLN/MWh</w:t>
            </w:r>
          </w:p>
        </w:tc>
        <w:tc>
          <w:tcPr>
            <w:tcW w:w="1060" w:type="dxa"/>
            <w:tcBorders>
              <w:top w:val="nil"/>
              <w:left w:val="nil"/>
              <w:bottom w:val="single" w:sz="4" w:space="0" w:color="auto"/>
              <w:right w:val="single" w:sz="4" w:space="0" w:color="auto"/>
            </w:tcBorders>
            <w:shd w:val="clear" w:color="auto" w:fill="auto"/>
            <w:noWrap/>
            <w:vAlign w:val="center"/>
            <w:hideMark/>
          </w:tcPr>
          <w:p w14:paraId="7DAAE838" w14:textId="77777777" w:rsidR="00B85F86" w:rsidRPr="00B85F86" w:rsidRDefault="00B85F86" w:rsidP="00B85F86">
            <w:pPr>
              <w:spacing w:after="0" w:line="240" w:lineRule="auto"/>
              <w:jc w:val="center"/>
              <w:rPr>
                <w:rFonts w:ascii="Calibri" w:eastAsia="Times New Roman" w:hAnsi="Calibri" w:cs="Calibri"/>
                <w:color w:val="000000"/>
                <w:lang w:eastAsia="pl-PL"/>
              </w:rPr>
            </w:pPr>
          </w:p>
        </w:tc>
      </w:tr>
      <w:tr w:rsidR="00B85F86" w:rsidRPr="00B85F86" w14:paraId="370E6DC9" w14:textId="77777777" w:rsidTr="00B665E8">
        <w:trPr>
          <w:trHeight w:val="6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FDE011C"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3</w:t>
            </w:r>
          </w:p>
        </w:tc>
        <w:tc>
          <w:tcPr>
            <w:tcW w:w="3497" w:type="dxa"/>
            <w:tcBorders>
              <w:top w:val="nil"/>
              <w:left w:val="nil"/>
              <w:bottom w:val="single" w:sz="4" w:space="0" w:color="auto"/>
              <w:right w:val="single" w:sz="4" w:space="0" w:color="auto"/>
            </w:tcBorders>
            <w:shd w:val="clear" w:color="auto" w:fill="auto"/>
            <w:noWrap/>
            <w:vAlign w:val="center"/>
            <w:hideMark/>
          </w:tcPr>
          <w:p w14:paraId="52DD4053"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Akcyza</w:t>
            </w:r>
          </w:p>
        </w:tc>
        <w:tc>
          <w:tcPr>
            <w:tcW w:w="1842" w:type="dxa"/>
            <w:tcBorders>
              <w:top w:val="nil"/>
              <w:left w:val="nil"/>
              <w:bottom w:val="single" w:sz="4" w:space="0" w:color="auto"/>
              <w:right w:val="single" w:sz="4" w:space="0" w:color="auto"/>
              <w:tl2br w:val="single" w:sz="4" w:space="0" w:color="auto"/>
              <w:tr2bl w:val="single" w:sz="4" w:space="0" w:color="auto"/>
            </w:tcBorders>
            <w:shd w:val="clear" w:color="auto" w:fill="auto"/>
            <w:vAlign w:val="center"/>
            <w:hideMark/>
          </w:tcPr>
          <w:p w14:paraId="0CF98FFD" w14:textId="77777777" w:rsidR="00B85F86" w:rsidRPr="00B85F86" w:rsidRDefault="00B85F86" w:rsidP="00B85F86">
            <w:pPr>
              <w:spacing w:after="0" w:line="240" w:lineRule="auto"/>
              <w:jc w:val="center"/>
              <w:rPr>
                <w:rFonts w:ascii="Times New Roman" w:eastAsia="Times New Roman" w:hAnsi="Times New Roman" w:cs="Times New Roman"/>
                <w:color w:val="FF0000"/>
                <w:lang w:eastAsia="pl-PL"/>
              </w:rPr>
            </w:pPr>
            <w:r w:rsidRPr="00B85F86">
              <w:rPr>
                <w:rFonts w:ascii="Times New Roman" w:eastAsia="Times New Roman" w:hAnsi="Times New Roman" w:cs="Times New Roman"/>
                <w:color w:val="FF0000"/>
                <w:lang w:eastAsia="pl-PL"/>
              </w:rPr>
              <w:t> </w:t>
            </w:r>
          </w:p>
        </w:tc>
        <w:tc>
          <w:tcPr>
            <w:tcW w:w="2440" w:type="dxa"/>
            <w:tcBorders>
              <w:top w:val="nil"/>
              <w:left w:val="nil"/>
              <w:bottom w:val="single" w:sz="4" w:space="0" w:color="auto"/>
              <w:right w:val="single" w:sz="4" w:space="0" w:color="auto"/>
            </w:tcBorders>
            <w:shd w:val="clear" w:color="auto" w:fill="auto"/>
            <w:noWrap/>
            <w:vAlign w:val="center"/>
            <w:hideMark/>
          </w:tcPr>
          <w:p w14:paraId="5D159C99"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PLN/MWh</w:t>
            </w:r>
          </w:p>
        </w:tc>
        <w:tc>
          <w:tcPr>
            <w:tcW w:w="1060" w:type="dxa"/>
            <w:tcBorders>
              <w:top w:val="nil"/>
              <w:left w:val="nil"/>
              <w:bottom w:val="single" w:sz="4" w:space="0" w:color="auto"/>
              <w:right w:val="single" w:sz="4" w:space="0" w:color="auto"/>
            </w:tcBorders>
            <w:shd w:val="clear" w:color="auto" w:fill="auto"/>
            <w:noWrap/>
            <w:vAlign w:val="center"/>
            <w:hideMark/>
          </w:tcPr>
          <w:p w14:paraId="2125828F"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5</w:t>
            </w:r>
          </w:p>
        </w:tc>
      </w:tr>
      <w:tr w:rsidR="00B85F86" w:rsidRPr="00B85F86" w14:paraId="5CFF6BBB" w14:textId="77777777" w:rsidTr="00B665E8">
        <w:trPr>
          <w:trHeight w:val="6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F967696"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4</w:t>
            </w:r>
          </w:p>
        </w:tc>
        <w:tc>
          <w:tcPr>
            <w:tcW w:w="3497" w:type="dxa"/>
            <w:tcBorders>
              <w:top w:val="nil"/>
              <w:left w:val="nil"/>
              <w:bottom w:val="single" w:sz="4" w:space="0" w:color="auto"/>
              <w:right w:val="single" w:sz="4" w:space="0" w:color="auto"/>
            </w:tcBorders>
            <w:shd w:val="clear" w:color="auto" w:fill="auto"/>
            <w:vAlign w:val="center"/>
            <w:hideMark/>
          </w:tcPr>
          <w:p w14:paraId="0A5025AC"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Marża i koszty transakcyjne, opłaty handlowe oraz wszelkie pozostałe opłaty</w:t>
            </w:r>
          </w:p>
        </w:tc>
        <w:tc>
          <w:tcPr>
            <w:tcW w:w="1842" w:type="dxa"/>
            <w:tcBorders>
              <w:top w:val="nil"/>
              <w:left w:val="nil"/>
              <w:bottom w:val="single" w:sz="4" w:space="0" w:color="auto"/>
              <w:right w:val="single" w:sz="4" w:space="0" w:color="auto"/>
              <w:tl2br w:val="single" w:sz="4" w:space="0" w:color="auto"/>
              <w:tr2bl w:val="single" w:sz="4" w:space="0" w:color="auto"/>
            </w:tcBorders>
            <w:shd w:val="clear" w:color="auto" w:fill="auto"/>
            <w:vAlign w:val="center"/>
            <w:hideMark/>
          </w:tcPr>
          <w:p w14:paraId="3FC1EE68" w14:textId="77777777" w:rsidR="00B85F86" w:rsidRPr="00B85F86" w:rsidRDefault="00B85F86" w:rsidP="00B85F86">
            <w:pPr>
              <w:spacing w:after="0" w:line="240" w:lineRule="auto"/>
              <w:jc w:val="center"/>
              <w:rPr>
                <w:rFonts w:ascii="Times New Roman" w:eastAsia="Times New Roman" w:hAnsi="Times New Roman" w:cs="Times New Roman"/>
                <w:color w:val="FF0000"/>
                <w:lang w:eastAsia="pl-PL"/>
              </w:rPr>
            </w:pPr>
            <w:r w:rsidRPr="00B85F86">
              <w:rPr>
                <w:rFonts w:ascii="Times New Roman" w:eastAsia="Times New Roman" w:hAnsi="Times New Roman" w:cs="Times New Roman"/>
                <w:color w:val="FF0000"/>
                <w:lang w:eastAsia="pl-PL"/>
              </w:rPr>
              <w:t> </w:t>
            </w:r>
          </w:p>
        </w:tc>
        <w:tc>
          <w:tcPr>
            <w:tcW w:w="2440" w:type="dxa"/>
            <w:tcBorders>
              <w:top w:val="nil"/>
              <w:left w:val="nil"/>
              <w:bottom w:val="single" w:sz="4" w:space="0" w:color="auto"/>
              <w:right w:val="single" w:sz="4" w:space="0" w:color="auto"/>
            </w:tcBorders>
            <w:shd w:val="clear" w:color="auto" w:fill="auto"/>
            <w:noWrap/>
            <w:vAlign w:val="center"/>
            <w:hideMark/>
          </w:tcPr>
          <w:p w14:paraId="0DE3EB18"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PLN/MWh</w:t>
            </w:r>
          </w:p>
        </w:tc>
        <w:tc>
          <w:tcPr>
            <w:tcW w:w="1060" w:type="dxa"/>
            <w:tcBorders>
              <w:top w:val="nil"/>
              <w:left w:val="nil"/>
              <w:bottom w:val="single" w:sz="4" w:space="0" w:color="auto"/>
              <w:right w:val="single" w:sz="4" w:space="0" w:color="auto"/>
            </w:tcBorders>
            <w:shd w:val="clear" w:color="auto" w:fill="auto"/>
            <w:noWrap/>
            <w:vAlign w:val="center"/>
            <w:hideMark/>
          </w:tcPr>
          <w:p w14:paraId="7BBEACFD" w14:textId="77777777" w:rsidR="00B85F86" w:rsidRPr="00B85F86" w:rsidRDefault="00B85F86" w:rsidP="00B85F86">
            <w:pPr>
              <w:spacing w:after="0" w:line="240" w:lineRule="auto"/>
              <w:jc w:val="center"/>
              <w:rPr>
                <w:rFonts w:ascii="Calibri" w:eastAsia="Times New Roman" w:hAnsi="Calibri" w:cs="Calibri"/>
                <w:color w:val="000000"/>
                <w:lang w:eastAsia="pl-PL"/>
              </w:rPr>
            </w:pPr>
          </w:p>
        </w:tc>
      </w:tr>
      <w:tr w:rsidR="00B85F86" w:rsidRPr="00B85F86" w14:paraId="7AF3CC5D" w14:textId="77777777" w:rsidTr="00B665E8">
        <w:trPr>
          <w:trHeight w:val="6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DD4CEA8"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5</w:t>
            </w:r>
          </w:p>
        </w:tc>
        <w:tc>
          <w:tcPr>
            <w:tcW w:w="3497" w:type="dxa"/>
            <w:tcBorders>
              <w:top w:val="nil"/>
              <w:left w:val="nil"/>
              <w:bottom w:val="single" w:sz="4" w:space="0" w:color="auto"/>
              <w:right w:val="single" w:sz="4" w:space="0" w:color="auto"/>
            </w:tcBorders>
            <w:shd w:val="clear" w:color="auto" w:fill="auto"/>
            <w:vAlign w:val="center"/>
            <w:hideMark/>
          </w:tcPr>
          <w:p w14:paraId="7808E82E" w14:textId="77777777" w:rsidR="00B85F86" w:rsidRPr="00B85F86" w:rsidRDefault="00B85F86" w:rsidP="00B85F86">
            <w:pPr>
              <w:spacing w:after="0" w:line="240" w:lineRule="auto"/>
              <w:rPr>
                <w:rFonts w:ascii="Calibri" w:eastAsia="Times New Roman" w:hAnsi="Calibri" w:cs="Calibri"/>
                <w:b/>
                <w:bCs/>
                <w:color w:val="000000"/>
                <w:lang w:eastAsia="pl-PL"/>
              </w:rPr>
            </w:pPr>
            <w:r w:rsidRPr="00B85F86">
              <w:rPr>
                <w:rFonts w:ascii="Calibri" w:eastAsia="Times New Roman" w:hAnsi="Calibri" w:cs="Calibri"/>
                <w:b/>
                <w:bCs/>
                <w:color w:val="000000"/>
                <w:lang w:eastAsia="pl-PL"/>
              </w:rPr>
              <w:t>Cena jednej MWh energii elektrycznej (netto)</w:t>
            </w:r>
          </w:p>
        </w:tc>
        <w:tc>
          <w:tcPr>
            <w:tcW w:w="1842" w:type="dxa"/>
            <w:tcBorders>
              <w:top w:val="nil"/>
              <w:left w:val="nil"/>
              <w:bottom w:val="single" w:sz="4" w:space="0" w:color="auto"/>
              <w:right w:val="single" w:sz="4" w:space="0" w:color="auto"/>
            </w:tcBorders>
            <w:shd w:val="clear" w:color="auto" w:fill="auto"/>
            <w:noWrap/>
            <w:vAlign w:val="bottom"/>
            <w:hideMark/>
          </w:tcPr>
          <w:p w14:paraId="08C03529" w14:textId="77777777" w:rsidR="00B85F86" w:rsidRPr="00B85F86" w:rsidRDefault="00B85F86" w:rsidP="00B85F86">
            <w:pPr>
              <w:spacing w:after="0" w:line="240" w:lineRule="auto"/>
              <w:rPr>
                <w:rFonts w:ascii="Calibri" w:eastAsia="Times New Roman" w:hAnsi="Calibri" w:cs="Calibri"/>
                <w:color w:val="000000"/>
                <w:lang w:eastAsia="pl-PL"/>
              </w:rPr>
            </w:pPr>
            <w:r w:rsidRPr="00B85F86">
              <w:rPr>
                <w:rFonts w:ascii="Calibri" w:eastAsia="Times New Roman" w:hAnsi="Calibri" w:cs="Calibri"/>
                <w:color w:val="000000"/>
                <w:lang w:eastAsia="pl-PL"/>
              </w:rPr>
              <w:t>Suma pozycji od 1 do 4</w:t>
            </w:r>
          </w:p>
        </w:tc>
        <w:tc>
          <w:tcPr>
            <w:tcW w:w="2440" w:type="dxa"/>
            <w:tcBorders>
              <w:top w:val="nil"/>
              <w:left w:val="nil"/>
              <w:bottom w:val="single" w:sz="4" w:space="0" w:color="auto"/>
              <w:right w:val="single" w:sz="4" w:space="0" w:color="auto"/>
            </w:tcBorders>
            <w:shd w:val="clear" w:color="auto" w:fill="auto"/>
            <w:noWrap/>
            <w:vAlign w:val="center"/>
            <w:hideMark/>
          </w:tcPr>
          <w:p w14:paraId="50C41087" w14:textId="77777777" w:rsidR="00B85F86" w:rsidRPr="00B85F86" w:rsidRDefault="00B85F86" w:rsidP="00B85F86">
            <w:pPr>
              <w:spacing w:after="0" w:line="240" w:lineRule="auto"/>
              <w:jc w:val="center"/>
              <w:rPr>
                <w:rFonts w:ascii="Calibri" w:eastAsia="Times New Roman" w:hAnsi="Calibri" w:cs="Calibri"/>
                <w:color w:val="000000"/>
                <w:lang w:eastAsia="pl-PL"/>
              </w:rPr>
            </w:pPr>
            <w:r w:rsidRPr="00B85F86">
              <w:rPr>
                <w:rFonts w:ascii="Calibri" w:eastAsia="Times New Roman" w:hAnsi="Calibri" w:cs="Calibri"/>
                <w:color w:val="000000"/>
                <w:lang w:eastAsia="pl-PL"/>
              </w:rPr>
              <w:t>PLN/MWh</w:t>
            </w:r>
          </w:p>
        </w:tc>
        <w:tc>
          <w:tcPr>
            <w:tcW w:w="1060" w:type="dxa"/>
            <w:tcBorders>
              <w:top w:val="nil"/>
              <w:left w:val="nil"/>
              <w:bottom w:val="single" w:sz="4" w:space="0" w:color="auto"/>
              <w:right w:val="single" w:sz="4" w:space="0" w:color="auto"/>
            </w:tcBorders>
            <w:shd w:val="clear" w:color="auto" w:fill="auto"/>
            <w:noWrap/>
            <w:vAlign w:val="center"/>
            <w:hideMark/>
          </w:tcPr>
          <w:p w14:paraId="0CBAF273" w14:textId="77777777" w:rsidR="00B85F86" w:rsidRPr="00B85F86" w:rsidRDefault="00B85F86" w:rsidP="00B85F86">
            <w:pPr>
              <w:spacing w:after="0" w:line="240" w:lineRule="auto"/>
              <w:jc w:val="center"/>
              <w:rPr>
                <w:rFonts w:ascii="Calibri" w:eastAsia="Times New Roman" w:hAnsi="Calibri" w:cs="Calibri"/>
                <w:color w:val="000000"/>
                <w:lang w:eastAsia="pl-PL"/>
              </w:rPr>
            </w:pPr>
          </w:p>
        </w:tc>
      </w:tr>
    </w:tbl>
    <w:p w14:paraId="75F3FA87" w14:textId="77777777" w:rsidR="00B85F86" w:rsidRPr="00B85F86" w:rsidRDefault="00B85F86" w:rsidP="00B85F86">
      <w:pPr>
        <w:numPr>
          <w:ilvl w:val="0"/>
          <w:numId w:val="35"/>
        </w:numPr>
        <w:spacing w:after="0" w:line="240" w:lineRule="auto"/>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Na potrzeby porównania ofert należy przyjąć sztywną cenę energii z rynku hurtowego w wartości 350 zł/MWh. Wartość zostanie skorygowana zgodnie z procedurą opisaną w załączniku nr 4 do SIWZ (OPZ).</w:t>
      </w:r>
    </w:p>
    <w:p w14:paraId="2BDEF8DE"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**cena tzw.  kolorów (prawa majątkowe z odnawialnych źródłach energii tzw. „zielone certyfikaty”, prawa majątkowe, które wynikają ze świadectw pochodzenia dla energii elektrycznej wytworzonej z biogazu rolniczego tzw. „błękitne certyfikaty” oraz prawa majątkowe wynikające ze świadectw efektywności energetycznej, o których mowa  w przepisach dotyczących efektywności energetycznej tzw. „białe certyfikaty”)</w:t>
      </w:r>
    </w:p>
    <w:p w14:paraId="23FE1ED0"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66F0D3F2"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3FFFE892"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Szacowana wartość kontraktu  = Cena energii x 3.723,418 MWh</w:t>
      </w:r>
    </w:p>
    <w:p w14:paraId="5789F3F7"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62613D25"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47739C4B"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sectPr w:rsidR="00B85F86" w:rsidRPr="00B85F86" w:rsidSect="00F62457">
          <w:pgSz w:w="15840" w:h="12240" w:orient="landscape"/>
          <w:pgMar w:top="1418" w:right="567" w:bottom="1418" w:left="1259" w:header="0" w:footer="709" w:gutter="0"/>
          <w:pgNumType w:start="1"/>
          <w:cols w:space="708"/>
          <w:formProt w:val="0"/>
          <w:docGrid w:linePitch="299" w:charSpace="4096"/>
        </w:sectPr>
      </w:pPr>
    </w:p>
    <w:p w14:paraId="393FB9A5" w14:textId="77777777" w:rsidR="00B85F86" w:rsidRPr="00B85F86" w:rsidRDefault="00B85F86" w:rsidP="00B85F86">
      <w:pPr>
        <w:spacing w:after="0" w:line="240" w:lineRule="auto"/>
        <w:ind w:left="360"/>
        <w:jc w:val="both"/>
        <w:rPr>
          <w:rFonts w:ascii="Times New Roman" w:eastAsia="Times New Roman" w:hAnsi="Times New Roman" w:cs="Times New Roman"/>
          <w:lang w:eastAsia="pl-PL"/>
        </w:rPr>
      </w:pPr>
    </w:p>
    <w:p w14:paraId="5CC1C4F5" w14:textId="77777777" w:rsidR="00B85F86" w:rsidRPr="00B85F86" w:rsidRDefault="00B85F86" w:rsidP="00B85F86">
      <w:pPr>
        <w:keepNext/>
        <w:widowControl w:val="0"/>
        <w:spacing w:after="0" w:line="360" w:lineRule="auto"/>
        <w:jc w:val="both"/>
        <w:outlineLvl w:val="1"/>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III. NUMER RACHUNKU BANKOWEGO WYKONAWCY.</w:t>
      </w:r>
    </w:p>
    <w:p w14:paraId="10ADD8ED"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Numer rachunku bankowego  Wykonawcy, na które Zamawiający będzie dokonywał ewentualnych płatności</w:t>
      </w:r>
    </w:p>
    <w:p w14:paraId="7867C17A"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 ........................................................................................................................................</w:t>
      </w:r>
    </w:p>
    <w:p w14:paraId="3F766D2A" w14:textId="77777777" w:rsidR="00B85F86" w:rsidRPr="00B85F86" w:rsidRDefault="00B85F86" w:rsidP="00B85F86">
      <w:pPr>
        <w:spacing w:after="0" w:line="360" w:lineRule="auto"/>
        <w:jc w:val="both"/>
        <w:rPr>
          <w:rFonts w:ascii="Times New Roman" w:eastAsia="Times New Roman" w:hAnsi="Times New Roman" w:cs="Times New Roman"/>
          <w:b/>
          <w:lang w:eastAsia="pl-PL"/>
        </w:rPr>
      </w:pPr>
    </w:p>
    <w:p w14:paraId="3D46CA3C"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b/>
          <w:lang w:eastAsia="pl-PL"/>
        </w:rPr>
        <w:t>IV. TERMIN ZWIĄZANIA OFERTĄ</w:t>
      </w:r>
      <w:r w:rsidRPr="00B85F86">
        <w:rPr>
          <w:rFonts w:ascii="Times New Roman" w:eastAsia="Times New Roman" w:hAnsi="Times New Roman" w:cs="Times New Roman"/>
          <w:lang w:eastAsia="pl-PL"/>
        </w:rPr>
        <w:t xml:space="preserve"> – 30  dzień od upływu terminu składania ofert.</w:t>
      </w:r>
    </w:p>
    <w:p w14:paraId="5FC941CD" w14:textId="77777777" w:rsidR="00B85F86" w:rsidRPr="00B85F86" w:rsidRDefault="00B85F86" w:rsidP="00B85F86">
      <w:pPr>
        <w:spacing w:after="0" w:line="360" w:lineRule="auto"/>
        <w:jc w:val="both"/>
        <w:rPr>
          <w:rFonts w:ascii="Times New Roman" w:eastAsia="Times New Roman" w:hAnsi="Times New Roman" w:cs="Times New Roman"/>
          <w:lang w:eastAsia="pl-PL"/>
        </w:rPr>
      </w:pPr>
    </w:p>
    <w:p w14:paraId="46EE45CA" w14:textId="77777777" w:rsidR="00B85F86" w:rsidRPr="00B85F86" w:rsidRDefault="00B85F86" w:rsidP="00B85F86">
      <w:pPr>
        <w:spacing w:after="0" w:line="360" w:lineRule="auto"/>
        <w:jc w:val="both"/>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V. OŚWIADCZENIE WYKONAWCY.</w:t>
      </w:r>
    </w:p>
    <w:p w14:paraId="3DF83AF0"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zapoznał się z treścią Specyfikacji Istotnych Warunków Zamówienia, formularzem oferty, załącznikami, istotnymi  warunkami Umowy (stanowiącym załącznik numer 5 do Specyfikacji Istotnych Warunków Zamówienia) i nie wnosi do nich żadnych zastrzeżeń. Wykonawca zobowiązuje się, w przypadku wybrania przedstawionej oferty, do zawarcia Umowy w miejscu i terminie wskazanym przez Zamawiającego.</w:t>
      </w:r>
    </w:p>
    <w:p w14:paraId="76F9D9E2"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akceptuje warunki płatności wskazane w SIWZ i wzorze Umowy.</w:t>
      </w:r>
    </w:p>
    <w:p w14:paraId="6A28A4FE"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jest związany złożoną ofertą przez okres 30 dnia - bieg terminu związania ofertą rozpoczyna się wraz z upływem terminu składania ofert.</w:t>
      </w:r>
    </w:p>
    <w:p w14:paraId="344E81B6"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42D2EA00"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sidRPr="00B85F86">
        <w:rPr>
          <w:rFonts w:ascii="Times New Roman" w:eastAsia="Times New Roman" w:hAnsi="Times New Roman" w:cs="Times New Roman"/>
          <w:bCs/>
          <w:lang w:eastAsia="pl-PL"/>
        </w:rPr>
        <w:t>późn</w:t>
      </w:r>
      <w:proofErr w:type="spellEnd"/>
      <w:r w:rsidRPr="00B85F86">
        <w:rPr>
          <w:rFonts w:ascii="Times New Roman" w:eastAsia="Times New Roman" w:hAnsi="Times New Roman" w:cs="Times New Roman"/>
          <w:bCs/>
          <w:lang w:eastAsia="pl-PL"/>
        </w:rPr>
        <w:t xml:space="preserve">. zm.). </w:t>
      </w:r>
    </w:p>
    <w:p w14:paraId="3067D565"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A7263E7" w14:textId="77777777" w:rsidR="00B85F86" w:rsidRPr="00B85F86" w:rsidRDefault="00B85F86" w:rsidP="00B85F86">
      <w:pPr>
        <w:widowControl w:val="0"/>
        <w:numPr>
          <w:ilvl w:val="0"/>
          <w:numId w:val="14"/>
        </w:numPr>
        <w:suppressAutoHyphens/>
        <w:spacing w:after="0" w:line="360" w:lineRule="auto"/>
        <w:ind w:left="284" w:hanging="426"/>
        <w:jc w:val="both"/>
        <w:rPr>
          <w:rFonts w:ascii="Times New Roman" w:eastAsia="Times New Roman" w:hAnsi="Times New Roman" w:cs="Times New Roman"/>
          <w:lang w:eastAsia="ar-SA"/>
        </w:rPr>
      </w:pPr>
      <w:r w:rsidRPr="00B85F86">
        <w:rPr>
          <w:rFonts w:ascii="Times New Roman" w:eastAsia="Times New Roman" w:hAnsi="Times New Roman" w:cs="Times New Roman"/>
          <w:lang w:eastAsia="ar-SA"/>
        </w:rPr>
        <w:t>Całość zamówienia zamierza wykonać samodzielnie *</w:t>
      </w:r>
    </w:p>
    <w:p w14:paraId="316F5116" w14:textId="77777777" w:rsidR="00B85F86" w:rsidRPr="00B85F86" w:rsidRDefault="00B85F86" w:rsidP="00B85F86">
      <w:pPr>
        <w:widowControl w:val="0"/>
        <w:tabs>
          <w:tab w:val="left" w:pos="360"/>
        </w:tabs>
        <w:suppressAutoHyphens/>
        <w:spacing w:after="0" w:line="360" w:lineRule="auto"/>
        <w:jc w:val="both"/>
        <w:rPr>
          <w:rFonts w:ascii="Times New Roman" w:eastAsia="Times New Roman" w:hAnsi="Times New Roman" w:cs="Times New Roman"/>
          <w:lang w:eastAsia="ar-SA"/>
        </w:rPr>
      </w:pPr>
      <w:r w:rsidRPr="00B85F86">
        <w:rPr>
          <w:rFonts w:ascii="Times New Roman" w:eastAsia="Times New Roman" w:hAnsi="Times New Roman" w:cs="Times New Roman"/>
          <w:lang w:eastAsia="ar-SA"/>
        </w:rPr>
        <w:t xml:space="preserve">          Następujące części zamówienia zamierzam zlecić podwykonawcom *</w:t>
      </w: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B85F86" w:rsidRPr="00B85F86" w14:paraId="22086384" w14:textId="77777777" w:rsidTr="00B665E8">
        <w:trPr>
          <w:trHeight w:val="447"/>
        </w:trPr>
        <w:tc>
          <w:tcPr>
            <w:tcW w:w="3118" w:type="dxa"/>
          </w:tcPr>
          <w:p w14:paraId="16868D5D" w14:textId="77777777" w:rsidR="00B85F86" w:rsidRPr="00B85F86" w:rsidRDefault="00B85F86" w:rsidP="00B85F86">
            <w:pPr>
              <w:widowControl w:val="0"/>
              <w:tabs>
                <w:tab w:val="left" w:pos="360"/>
              </w:tabs>
              <w:suppressAutoHyphens/>
              <w:spacing w:after="0" w:line="360" w:lineRule="auto"/>
              <w:jc w:val="center"/>
              <w:rPr>
                <w:rFonts w:ascii="Times New Roman" w:eastAsia="Times New Roman" w:hAnsi="Times New Roman" w:cs="Times New Roman"/>
                <w:b/>
                <w:lang w:eastAsia="ar-SA"/>
              </w:rPr>
            </w:pPr>
          </w:p>
          <w:p w14:paraId="42E9F07E" w14:textId="77777777" w:rsidR="00B85F86" w:rsidRPr="00B85F86" w:rsidRDefault="00B85F86" w:rsidP="00B85F86">
            <w:pPr>
              <w:widowControl w:val="0"/>
              <w:tabs>
                <w:tab w:val="left" w:pos="360"/>
              </w:tabs>
              <w:suppressAutoHyphens/>
              <w:spacing w:after="0" w:line="360" w:lineRule="auto"/>
              <w:jc w:val="center"/>
              <w:rPr>
                <w:rFonts w:ascii="Times New Roman" w:eastAsia="Times New Roman" w:hAnsi="Times New Roman" w:cs="Times New Roman"/>
                <w:b/>
                <w:lang w:eastAsia="ar-SA"/>
              </w:rPr>
            </w:pPr>
            <w:r w:rsidRPr="00B85F86">
              <w:rPr>
                <w:rFonts w:ascii="Times New Roman" w:eastAsia="Times New Roman" w:hAnsi="Times New Roman" w:cs="Times New Roman"/>
                <w:b/>
                <w:lang w:eastAsia="ar-SA"/>
              </w:rPr>
              <w:t>Wskazanie części zamówienia, które Wykonawca zamierza zlecić podwykonawcy</w:t>
            </w:r>
          </w:p>
        </w:tc>
        <w:tc>
          <w:tcPr>
            <w:tcW w:w="5595" w:type="dxa"/>
          </w:tcPr>
          <w:p w14:paraId="23BBE519" w14:textId="77777777" w:rsidR="00B85F86" w:rsidRPr="00B85F86" w:rsidRDefault="00B85F86" w:rsidP="00B85F86">
            <w:pPr>
              <w:spacing w:line="360" w:lineRule="auto"/>
              <w:jc w:val="center"/>
              <w:rPr>
                <w:rFonts w:ascii="Times New Roman" w:hAnsi="Times New Roman" w:cs="Times New Roman"/>
                <w:b/>
                <w:lang w:eastAsia="ar-SA"/>
              </w:rPr>
            </w:pPr>
          </w:p>
          <w:p w14:paraId="7A50A2F5" w14:textId="77777777" w:rsidR="00B85F86" w:rsidRPr="00B85F86" w:rsidRDefault="00B85F86" w:rsidP="00B85F86">
            <w:pPr>
              <w:widowControl w:val="0"/>
              <w:tabs>
                <w:tab w:val="left" w:pos="360"/>
              </w:tabs>
              <w:suppressAutoHyphens/>
              <w:spacing w:after="0" w:line="360" w:lineRule="auto"/>
              <w:jc w:val="center"/>
              <w:rPr>
                <w:rFonts w:ascii="Times New Roman" w:eastAsia="Times New Roman" w:hAnsi="Times New Roman" w:cs="Times New Roman"/>
                <w:b/>
                <w:lang w:eastAsia="ar-SA"/>
              </w:rPr>
            </w:pPr>
            <w:r w:rsidRPr="00B85F86">
              <w:rPr>
                <w:rFonts w:ascii="Times New Roman" w:eastAsia="Times New Roman" w:hAnsi="Times New Roman" w:cs="Times New Roman"/>
                <w:b/>
                <w:lang w:eastAsia="ar-SA"/>
              </w:rPr>
              <w:t xml:space="preserve">Nazwa </w:t>
            </w:r>
          </w:p>
          <w:p w14:paraId="028877A9" w14:textId="77777777" w:rsidR="00B85F86" w:rsidRPr="00B85F86" w:rsidRDefault="00B85F86" w:rsidP="00B85F86">
            <w:pPr>
              <w:widowControl w:val="0"/>
              <w:tabs>
                <w:tab w:val="left" w:pos="360"/>
              </w:tabs>
              <w:suppressAutoHyphens/>
              <w:spacing w:after="0" w:line="360" w:lineRule="auto"/>
              <w:jc w:val="center"/>
              <w:rPr>
                <w:rFonts w:ascii="Times New Roman" w:eastAsia="Times New Roman" w:hAnsi="Times New Roman" w:cs="Times New Roman"/>
                <w:b/>
                <w:lang w:eastAsia="ar-SA"/>
              </w:rPr>
            </w:pPr>
            <w:r w:rsidRPr="00B85F86">
              <w:rPr>
                <w:rFonts w:ascii="Times New Roman" w:eastAsia="Times New Roman" w:hAnsi="Times New Roman" w:cs="Times New Roman"/>
                <w:b/>
                <w:lang w:eastAsia="ar-SA"/>
              </w:rPr>
              <w:t>podwykonawcy</w:t>
            </w:r>
          </w:p>
          <w:p w14:paraId="48633C2D" w14:textId="77777777" w:rsidR="00B85F86" w:rsidRPr="00B85F86" w:rsidRDefault="00B85F86" w:rsidP="00B85F86">
            <w:pPr>
              <w:widowControl w:val="0"/>
              <w:tabs>
                <w:tab w:val="left" w:pos="360"/>
              </w:tabs>
              <w:suppressAutoHyphens/>
              <w:spacing w:after="0" w:line="360" w:lineRule="auto"/>
              <w:jc w:val="center"/>
              <w:rPr>
                <w:rFonts w:ascii="Times New Roman" w:eastAsia="Times New Roman" w:hAnsi="Times New Roman" w:cs="Times New Roman"/>
                <w:b/>
                <w:lang w:eastAsia="ar-SA"/>
              </w:rPr>
            </w:pPr>
          </w:p>
        </w:tc>
      </w:tr>
      <w:tr w:rsidR="00B85F86" w:rsidRPr="00B85F86" w14:paraId="02EEDB26" w14:textId="77777777" w:rsidTr="00B665E8">
        <w:trPr>
          <w:trHeight w:val="660"/>
        </w:trPr>
        <w:tc>
          <w:tcPr>
            <w:tcW w:w="3118" w:type="dxa"/>
            <w:tcBorders>
              <w:top w:val="single" w:sz="4" w:space="0" w:color="auto"/>
            </w:tcBorders>
          </w:tcPr>
          <w:p w14:paraId="36DE8F47" w14:textId="77777777" w:rsidR="00B85F86" w:rsidRPr="00B85F86" w:rsidRDefault="00B85F86" w:rsidP="00B85F86">
            <w:pPr>
              <w:widowControl w:val="0"/>
              <w:tabs>
                <w:tab w:val="left" w:pos="360"/>
              </w:tabs>
              <w:suppressAutoHyphens/>
              <w:spacing w:after="0" w:line="360" w:lineRule="auto"/>
              <w:jc w:val="both"/>
              <w:rPr>
                <w:rFonts w:ascii="Times New Roman" w:eastAsia="Lucida Sans Unicode" w:hAnsi="Times New Roman" w:cs="Times New Roman"/>
                <w:b/>
                <w:lang w:eastAsia="ar-SA"/>
              </w:rPr>
            </w:pPr>
          </w:p>
        </w:tc>
        <w:tc>
          <w:tcPr>
            <w:tcW w:w="5595" w:type="dxa"/>
            <w:tcBorders>
              <w:top w:val="single" w:sz="4" w:space="0" w:color="auto"/>
            </w:tcBorders>
          </w:tcPr>
          <w:p w14:paraId="132B65D8" w14:textId="77777777" w:rsidR="00B85F86" w:rsidRPr="00B85F86" w:rsidRDefault="00B85F86" w:rsidP="00B85F86">
            <w:pPr>
              <w:widowControl w:val="0"/>
              <w:tabs>
                <w:tab w:val="left" w:pos="360"/>
              </w:tabs>
              <w:suppressAutoHyphens/>
              <w:spacing w:after="0" w:line="360" w:lineRule="auto"/>
              <w:jc w:val="both"/>
              <w:rPr>
                <w:rFonts w:ascii="Times New Roman" w:eastAsia="Lucida Sans Unicode" w:hAnsi="Times New Roman" w:cs="Times New Roman"/>
                <w:b/>
                <w:lang w:eastAsia="ar-SA"/>
              </w:rPr>
            </w:pPr>
          </w:p>
        </w:tc>
      </w:tr>
      <w:tr w:rsidR="00B85F86" w:rsidRPr="00B85F86" w14:paraId="1BE362D3" w14:textId="77777777" w:rsidTr="00B665E8">
        <w:trPr>
          <w:trHeight w:val="777"/>
        </w:trPr>
        <w:tc>
          <w:tcPr>
            <w:tcW w:w="3118" w:type="dxa"/>
          </w:tcPr>
          <w:p w14:paraId="205A05D1" w14:textId="77777777" w:rsidR="00B85F86" w:rsidRPr="00B85F86" w:rsidRDefault="00B85F86" w:rsidP="00B85F86">
            <w:pPr>
              <w:widowControl w:val="0"/>
              <w:tabs>
                <w:tab w:val="left" w:pos="360"/>
              </w:tabs>
              <w:suppressAutoHyphens/>
              <w:spacing w:after="0" w:line="360" w:lineRule="auto"/>
              <w:jc w:val="both"/>
              <w:rPr>
                <w:rFonts w:ascii="Times New Roman" w:eastAsia="Times New Roman" w:hAnsi="Times New Roman" w:cs="Times New Roman"/>
                <w:lang w:eastAsia="ar-SA"/>
              </w:rPr>
            </w:pPr>
          </w:p>
        </w:tc>
        <w:tc>
          <w:tcPr>
            <w:tcW w:w="5595" w:type="dxa"/>
          </w:tcPr>
          <w:p w14:paraId="389DE192" w14:textId="77777777" w:rsidR="00B85F86" w:rsidRPr="00B85F86" w:rsidRDefault="00B85F86" w:rsidP="00B85F86">
            <w:pPr>
              <w:widowControl w:val="0"/>
              <w:tabs>
                <w:tab w:val="left" w:pos="360"/>
              </w:tabs>
              <w:suppressAutoHyphens/>
              <w:spacing w:after="0" w:line="360" w:lineRule="auto"/>
              <w:jc w:val="both"/>
              <w:rPr>
                <w:rFonts w:ascii="Times New Roman" w:eastAsia="Lucida Sans Unicode" w:hAnsi="Times New Roman" w:cs="Times New Roman"/>
                <w:lang w:eastAsia="ar-SA"/>
              </w:rPr>
            </w:pPr>
          </w:p>
        </w:tc>
      </w:tr>
    </w:tbl>
    <w:p w14:paraId="7D5308BF" w14:textId="77777777" w:rsidR="00B85F86" w:rsidRPr="00B85F86" w:rsidRDefault="00B85F86" w:rsidP="00B85F86">
      <w:pPr>
        <w:spacing w:before="120" w:after="120" w:line="240" w:lineRule="auto"/>
        <w:ind w:left="284"/>
        <w:jc w:val="both"/>
        <w:rPr>
          <w:rFonts w:ascii="Times New Roman" w:eastAsia="Times New Roman" w:hAnsi="Times New Roman" w:cs="Times New Roman"/>
          <w:bCs/>
          <w:lang w:eastAsia="pl-PL"/>
        </w:rPr>
      </w:pPr>
    </w:p>
    <w:p w14:paraId="75838E41"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52F55204" w14:textId="77777777" w:rsidR="00B85F86" w:rsidRPr="00B85F86" w:rsidRDefault="00B85F86" w:rsidP="00B85F86">
      <w:pPr>
        <w:numPr>
          <w:ilvl w:val="0"/>
          <w:numId w:val="14"/>
        </w:numPr>
        <w:spacing w:before="120" w:after="120" w:line="24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lastRenderedPageBreak/>
        <w:t xml:space="preserve">Wykonawca oświadcza, że </w:t>
      </w:r>
      <w:r w:rsidRPr="00B85F86">
        <w:rPr>
          <w:rFonts w:ascii="Times New Roman" w:eastAsia="Times New Roman" w:hAnsi="Times New Roman" w:cs="Times New Roman"/>
          <w:bCs/>
          <w:lang w:eastAsia="ar-SA"/>
        </w:rPr>
        <w:t>Ofertę niniejszą składa na ………… kolejno ponumerowanych stronach.</w:t>
      </w:r>
    </w:p>
    <w:p w14:paraId="28584DC7" w14:textId="77777777" w:rsidR="00B85F86" w:rsidRPr="00B85F86" w:rsidRDefault="00B85F86" w:rsidP="00B85F86">
      <w:pPr>
        <w:numPr>
          <w:ilvl w:val="0"/>
          <w:numId w:val="14"/>
        </w:numPr>
        <w:spacing w:after="0" w:line="360" w:lineRule="auto"/>
        <w:ind w:left="284" w:hanging="284"/>
        <w:jc w:val="both"/>
        <w:rPr>
          <w:rFonts w:ascii="Times New Roman" w:eastAsia="Times New Roman" w:hAnsi="Times New Roman" w:cs="Times New Roman"/>
          <w:bCs/>
          <w:lang w:eastAsia="pl-PL"/>
        </w:rPr>
      </w:pPr>
      <w:r w:rsidRPr="00B85F86">
        <w:rPr>
          <w:rFonts w:ascii="Times New Roman" w:eastAsia="Times New Roman" w:hAnsi="Times New Roman" w:cs="Times New Roman"/>
          <w:bCs/>
          <w:lang w:eastAsia="ar-SA"/>
        </w:rPr>
        <w:t>Do niniejszej oferty Wykonawca załącza wymagane w SIWZ dokumenty:</w:t>
      </w:r>
    </w:p>
    <w:p w14:paraId="5EAC9B77" w14:textId="77777777" w:rsidR="00B85F86" w:rsidRPr="00B85F86" w:rsidRDefault="00B85F86" w:rsidP="00B85F86">
      <w:pPr>
        <w:numPr>
          <w:ilvl w:val="0"/>
          <w:numId w:val="15"/>
        </w:numPr>
        <w:tabs>
          <w:tab w:val="left" w:pos="720"/>
          <w:tab w:val="left" w:pos="993"/>
        </w:tabs>
        <w:suppressAutoHyphens/>
        <w:spacing w:after="0" w:line="360" w:lineRule="auto"/>
        <w:ind w:hanging="11"/>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1ED50BB5" w14:textId="77777777" w:rsidR="00B85F86" w:rsidRPr="00B85F86" w:rsidRDefault="00B85F86" w:rsidP="00B85F86">
      <w:pPr>
        <w:numPr>
          <w:ilvl w:val="0"/>
          <w:numId w:val="15"/>
        </w:numPr>
        <w:tabs>
          <w:tab w:val="left" w:pos="720"/>
          <w:tab w:val="left" w:pos="993"/>
        </w:tabs>
        <w:suppressAutoHyphens/>
        <w:spacing w:after="0" w:line="360" w:lineRule="auto"/>
        <w:ind w:hanging="11"/>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6E2EF2AC" w14:textId="77777777" w:rsidR="00B85F86" w:rsidRPr="00B85F86" w:rsidRDefault="00B85F86" w:rsidP="00B85F86">
      <w:pPr>
        <w:tabs>
          <w:tab w:val="left" w:pos="720"/>
          <w:tab w:val="left" w:pos="993"/>
        </w:tabs>
        <w:suppressAutoHyphens/>
        <w:spacing w:after="0" w:line="360" w:lineRule="auto"/>
        <w:ind w:left="720"/>
        <w:jc w:val="both"/>
        <w:rPr>
          <w:rFonts w:ascii="Times New Roman" w:eastAsia="Times New Roman" w:hAnsi="Times New Roman" w:cs="Times New Roman"/>
          <w:lang w:eastAsia="pl-PL"/>
        </w:rPr>
      </w:pPr>
    </w:p>
    <w:p w14:paraId="1A209B1C" w14:textId="77777777" w:rsidR="00B85F86" w:rsidRPr="00B85F86" w:rsidRDefault="00B85F86" w:rsidP="00B85F86">
      <w:pPr>
        <w:spacing w:after="0" w:line="240" w:lineRule="auto"/>
        <w:jc w:val="right"/>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6FEB46ED" w14:textId="77777777" w:rsidR="00B85F86" w:rsidRPr="00B85F86" w:rsidRDefault="00B85F86" w:rsidP="00B85F86">
      <w:pPr>
        <w:spacing w:after="0" w:line="240" w:lineRule="auto"/>
        <w:jc w:val="right"/>
        <w:rPr>
          <w:rFonts w:ascii="Times New Roman" w:eastAsia="Times New Roman" w:hAnsi="Times New Roman" w:cs="Times New Roman"/>
          <w:b/>
          <w:lang w:eastAsia="pl-PL"/>
        </w:rPr>
      </w:pPr>
      <w:r w:rsidRPr="00B85F86">
        <w:rPr>
          <w:rFonts w:ascii="Times New Roman" w:eastAsia="Times New Roman" w:hAnsi="Times New Roman" w:cs="Times New Roman"/>
          <w:lang w:eastAsia="pl-PL"/>
        </w:rPr>
        <w:t>/pieczątka i podpis osoby upoważnionej do składania oświadczeń w imieniu Wykonawcy</w:t>
      </w:r>
      <w:r w:rsidRPr="00B85F86">
        <w:rPr>
          <w:rFonts w:ascii="Times New Roman" w:eastAsia="Times New Roman" w:hAnsi="Times New Roman" w:cs="Times New Roman"/>
          <w:b/>
          <w:lang w:eastAsia="pl-PL"/>
        </w:rPr>
        <w:t>/</w:t>
      </w:r>
    </w:p>
    <w:p w14:paraId="300CF66C"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7C565EAE"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187B2410"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47232E30"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2BAFC001"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1065B4AB" w14:textId="77777777" w:rsidR="00B85F86" w:rsidRPr="00B85F86" w:rsidRDefault="00B85F86" w:rsidP="00B85F86">
      <w:pPr>
        <w:spacing w:after="0" w:line="360" w:lineRule="auto"/>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t>*- niepotrzebne skreślić</w:t>
      </w:r>
    </w:p>
    <w:p w14:paraId="28D0B07B"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690F268A"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05465D65"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77799653"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0E88D58F"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3275758A"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5F2AF783"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0E664844"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04EF0CDB"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61CCF138"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0E4ECC03"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7FF53A52"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7DCB5492"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7C785DBF"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30B15A34"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1EDE536F"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52339B4C"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20D98183"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534A3C54"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61F95621"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356A143E" w14:textId="77777777" w:rsidR="00B85F86" w:rsidRPr="00B85F86" w:rsidRDefault="00B85F86" w:rsidP="00B85F86">
      <w:pPr>
        <w:spacing w:after="0" w:line="360" w:lineRule="auto"/>
        <w:rPr>
          <w:rFonts w:ascii="Times New Roman" w:eastAsia="Times New Roman" w:hAnsi="Times New Roman" w:cs="Times New Roman"/>
          <w:bCs/>
          <w:lang w:eastAsia="pl-PL"/>
        </w:rPr>
      </w:pPr>
    </w:p>
    <w:p w14:paraId="419769B6" w14:textId="77777777" w:rsidR="00B85F86" w:rsidRPr="00B85F86" w:rsidRDefault="00B85F86" w:rsidP="00B85F86">
      <w:pPr>
        <w:rPr>
          <w:rFonts w:ascii="Times New Roman" w:eastAsia="Times New Roman" w:hAnsi="Times New Roman" w:cs="Times New Roman"/>
          <w:bCs/>
          <w:lang w:eastAsia="pl-PL"/>
        </w:rPr>
      </w:pPr>
      <w:r w:rsidRPr="00B85F86">
        <w:rPr>
          <w:rFonts w:ascii="Times New Roman" w:eastAsia="Times New Roman" w:hAnsi="Times New Roman" w:cs="Times New Roman"/>
          <w:bCs/>
          <w:lang w:eastAsia="pl-PL"/>
        </w:rPr>
        <w:br w:type="page"/>
      </w:r>
    </w:p>
    <w:p w14:paraId="68BF4721" w14:textId="77777777" w:rsidR="00B85F86" w:rsidRPr="00B85F86" w:rsidRDefault="00B85F86" w:rsidP="00B85F86">
      <w:pPr>
        <w:spacing w:after="0" w:line="360" w:lineRule="auto"/>
        <w:rPr>
          <w:rFonts w:ascii="Times New Roman" w:eastAsia="Times New Roman" w:hAnsi="Times New Roman" w:cs="Times New Roman"/>
          <w:bCs/>
          <w:lang w:eastAsia="pl-PL"/>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B85F86" w:rsidRPr="00B85F86" w14:paraId="142E4C1D" w14:textId="77777777" w:rsidTr="00B665E8">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0D1898EE"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p w14:paraId="03AF9112"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ZAŁĄCZNIK NUMER 2</w:t>
            </w:r>
          </w:p>
          <w:p w14:paraId="015D1245"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OŚWIADCZENIA</w:t>
            </w:r>
          </w:p>
          <w:p w14:paraId="6A92936A" w14:textId="77777777" w:rsidR="00B85F86" w:rsidRPr="00B85F86" w:rsidRDefault="00B85F86" w:rsidP="00B85F86">
            <w:pPr>
              <w:spacing w:after="0" w:line="240" w:lineRule="auto"/>
              <w:jc w:val="center"/>
              <w:rPr>
                <w:rFonts w:ascii="Times New Roman" w:eastAsia="Times New Roman" w:hAnsi="Times New Roman" w:cs="Times New Roman"/>
                <w:b/>
                <w:lang w:eastAsia="pl-PL"/>
              </w:rPr>
            </w:pPr>
          </w:p>
        </w:tc>
      </w:tr>
    </w:tbl>
    <w:p w14:paraId="4F2AA41D" w14:textId="77777777" w:rsidR="00B85F86" w:rsidRPr="00B85F86" w:rsidRDefault="00B85F86" w:rsidP="00B85F86">
      <w:pPr>
        <w:tabs>
          <w:tab w:val="left" w:pos="6521"/>
        </w:tabs>
        <w:spacing w:after="0" w:line="240" w:lineRule="auto"/>
        <w:jc w:val="both"/>
        <w:rPr>
          <w:rFonts w:ascii="Times New Roman" w:eastAsia="Times New Roman" w:hAnsi="Times New Roman" w:cs="Times New Roman"/>
          <w:sz w:val="24"/>
          <w:szCs w:val="24"/>
          <w:lang w:eastAsia="pl-PL"/>
        </w:rPr>
      </w:pPr>
      <w:r w:rsidRPr="00B85F86">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31E6D37D"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 </w:t>
      </w:r>
    </w:p>
    <w:p w14:paraId="7F4C2BE9"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p>
    <w:p w14:paraId="283D911E" w14:textId="77777777" w:rsidR="00B85F86" w:rsidRPr="00B85F86" w:rsidRDefault="00B85F86" w:rsidP="00B85F86">
      <w:pPr>
        <w:spacing w:before="120" w:after="120" w:line="240" w:lineRule="auto"/>
        <w:ind w:firstLine="3261"/>
        <w:jc w:val="right"/>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    …..........................................., dnia …..............................</w:t>
      </w:r>
    </w:p>
    <w:p w14:paraId="5CF4EEF5" w14:textId="77777777" w:rsidR="00B85F86" w:rsidRPr="00B85F86" w:rsidRDefault="00B85F86" w:rsidP="00B85F86">
      <w:pPr>
        <w:spacing w:before="120" w:after="120" w:line="240" w:lineRule="auto"/>
        <w:ind w:firstLine="3261"/>
        <w:rPr>
          <w:rFonts w:ascii="Times New Roman" w:eastAsia="Times New Roman" w:hAnsi="Times New Roman" w:cs="Times New Roman"/>
          <w:lang w:eastAsia="pl-PL"/>
        </w:rPr>
      </w:pPr>
      <w:r w:rsidRPr="00B85F86">
        <w:rPr>
          <w:rFonts w:ascii="Times New Roman" w:eastAsia="Times New Roman" w:hAnsi="Times New Roman" w:cs="Times New Roman"/>
          <w:i/>
          <w:lang w:eastAsia="pl-PL"/>
        </w:rPr>
        <w:t xml:space="preserve">                  / miejscowość/</w:t>
      </w:r>
    </w:p>
    <w:p w14:paraId="3B801CA6"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p>
    <w:p w14:paraId="3CD7D882"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pieczątka  nagłówkowa Wykonawcy /</w:t>
      </w:r>
    </w:p>
    <w:p w14:paraId="3F99C2A7"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znak: SKMMU.086.28.21</w:t>
      </w:r>
    </w:p>
    <w:p w14:paraId="08CD48D4" w14:textId="77777777" w:rsidR="00B85F86" w:rsidRPr="00B85F86" w:rsidRDefault="00B85F86" w:rsidP="00B85F86">
      <w:pPr>
        <w:spacing w:before="120" w:after="120" w:line="240" w:lineRule="auto"/>
        <w:jc w:val="center"/>
        <w:rPr>
          <w:rFonts w:ascii="Times New Roman" w:eastAsia="Times New Roman" w:hAnsi="Times New Roman" w:cs="Times New Roman"/>
          <w:b/>
          <w:lang w:eastAsia="pl-PL"/>
        </w:rPr>
      </w:pPr>
    </w:p>
    <w:p w14:paraId="466F9D6B" w14:textId="77777777" w:rsidR="00B85F86" w:rsidRPr="00B85F86" w:rsidRDefault="00B85F86" w:rsidP="00B85F86">
      <w:pPr>
        <w:spacing w:after="0" w:line="360" w:lineRule="auto"/>
        <w:jc w:val="center"/>
        <w:rPr>
          <w:rFonts w:ascii="Times New Roman" w:eastAsia="Times New Roman" w:hAnsi="Times New Roman" w:cs="Times New Roman"/>
          <w:b/>
          <w:lang w:eastAsia="pl-PL"/>
        </w:rPr>
      </w:pPr>
    </w:p>
    <w:p w14:paraId="42F6F8BF" w14:textId="77777777" w:rsidR="00B85F86" w:rsidRPr="00B85F86" w:rsidRDefault="00B85F86" w:rsidP="00B85F86">
      <w:pPr>
        <w:spacing w:after="0" w:line="360" w:lineRule="auto"/>
        <w:jc w:val="center"/>
        <w:rPr>
          <w:rFonts w:ascii="Times New Roman" w:eastAsia="Times New Roman" w:hAnsi="Times New Roman" w:cs="Times New Roman"/>
          <w:b/>
          <w:lang w:eastAsia="pl-PL"/>
        </w:rPr>
      </w:pPr>
      <w:r w:rsidRPr="00B85F86">
        <w:rPr>
          <w:rFonts w:ascii="Times New Roman" w:eastAsia="Times New Roman" w:hAnsi="Times New Roman" w:cs="Times New Roman"/>
          <w:b/>
          <w:lang w:eastAsia="pl-PL"/>
        </w:rPr>
        <w:t>OŚWIADCZENIE</w:t>
      </w:r>
    </w:p>
    <w:p w14:paraId="17B1A04A" w14:textId="77777777" w:rsidR="00B85F86" w:rsidRPr="00B85F86" w:rsidRDefault="00B85F86" w:rsidP="00B85F86">
      <w:pPr>
        <w:spacing w:before="120" w:after="120" w:line="240" w:lineRule="auto"/>
        <w:jc w:val="center"/>
        <w:rPr>
          <w:rFonts w:ascii="Times New Roman" w:eastAsia="Times New Roman" w:hAnsi="Times New Roman" w:cs="Times New Roman"/>
          <w:b/>
          <w:lang w:eastAsia="pl-PL"/>
        </w:rPr>
      </w:pPr>
    </w:p>
    <w:p w14:paraId="145EF5C0"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Oświadczam, że podmiot, który reprezentuję spełnia warunki dotyczące:</w:t>
      </w:r>
    </w:p>
    <w:p w14:paraId="1A068970" w14:textId="77777777" w:rsidR="00B85F86" w:rsidRPr="00B85F86" w:rsidRDefault="00B85F86" w:rsidP="00B85F86">
      <w:pPr>
        <w:numPr>
          <w:ilvl w:val="0"/>
          <w:numId w:val="2"/>
        </w:numPr>
        <w:spacing w:before="120" w:after="120" w:line="240" w:lineRule="auto"/>
        <w:ind w:left="360" w:hanging="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07D35A7E" w14:textId="77777777" w:rsidR="00B85F86" w:rsidRPr="00B85F86" w:rsidRDefault="00B85F86" w:rsidP="00B85F86">
      <w:pPr>
        <w:numPr>
          <w:ilvl w:val="0"/>
          <w:numId w:val="2"/>
        </w:numPr>
        <w:spacing w:before="120" w:after="120" w:line="240" w:lineRule="auto"/>
        <w:ind w:left="360" w:hanging="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posiadania wiedzy i doświadczenia,</w:t>
      </w:r>
    </w:p>
    <w:p w14:paraId="52434E37" w14:textId="77777777" w:rsidR="00B85F86" w:rsidRPr="00B85F86" w:rsidRDefault="00B85F86" w:rsidP="00B85F86">
      <w:pPr>
        <w:numPr>
          <w:ilvl w:val="0"/>
          <w:numId w:val="2"/>
        </w:numPr>
        <w:spacing w:before="120" w:after="120" w:line="240" w:lineRule="auto"/>
        <w:ind w:left="360" w:hanging="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dysponowania odpowiednim potencjałem technicznym oraz osobami zdolnymi do wykonania zamówienia,</w:t>
      </w:r>
    </w:p>
    <w:p w14:paraId="7B1C87E4" w14:textId="77777777" w:rsidR="00B85F86" w:rsidRPr="00B85F86" w:rsidRDefault="00B85F86" w:rsidP="00B85F86">
      <w:pPr>
        <w:numPr>
          <w:ilvl w:val="0"/>
          <w:numId w:val="2"/>
        </w:numPr>
        <w:spacing w:before="120" w:after="120" w:line="240" w:lineRule="auto"/>
        <w:ind w:left="360" w:hanging="360"/>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sytuacji ekonomicznej i finansowej.</w:t>
      </w:r>
    </w:p>
    <w:p w14:paraId="109635F5"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p>
    <w:p w14:paraId="6DA0C2DB" w14:textId="77777777" w:rsidR="00B85F86" w:rsidRPr="00B85F86" w:rsidRDefault="00B85F86" w:rsidP="00B85F86">
      <w:pPr>
        <w:spacing w:before="120" w:after="120" w:line="24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 xml:space="preserve">Nie podlegamy wykluczeniu z postępowania o udzielenie zamówienia publicznego zgodnie                                           z paragrafem </w:t>
      </w:r>
      <w:r w:rsidRPr="00B85F86">
        <w:rPr>
          <w:rFonts w:ascii="Times New Roman" w:eastAsia="Times New Roman" w:hAnsi="Times New Roman" w:cs="Times New Roman"/>
          <w:iCs/>
          <w:lang w:eastAsia="pl-PL"/>
        </w:rPr>
        <w:t>13 ust. 1 pkt 1-9 i ust. 2 Regulaminu</w:t>
      </w:r>
      <w:r w:rsidRPr="00B85F86">
        <w:rPr>
          <w:rFonts w:ascii="Times New Roman" w:eastAsia="Times New Roman" w:hAnsi="Times New Roman" w:cs="Times New Roman"/>
          <w:lang w:eastAsia="pl-PL"/>
        </w:rPr>
        <w:t>.</w:t>
      </w:r>
    </w:p>
    <w:p w14:paraId="4B603701"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452B0D7C" w14:textId="77777777" w:rsidR="00B85F86" w:rsidRPr="00B85F86" w:rsidRDefault="00B85F86" w:rsidP="00B85F86">
      <w:pPr>
        <w:spacing w:after="0" w:line="240" w:lineRule="auto"/>
        <w:rPr>
          <w:rFonts w:ascii="Times New Roman" w:eastAsia="Times New Roman" w:hAnsi="Times New Roman" w:cs="Times New Roman"/>
          <w:b/>
          <w:i/>
          <w:lang w:eastAsia="pl-PL"/>
        </w:rPr>
      </w:pPr>
    </w:p>
    <w:p w14:paraId="1FB12C02" w14:textId="77777777" w:rsidR="00B85F86" w:rsidRPr="00B85F86" w:rsidRDefault="00B85F86" w:rsidP="00B85F86">
      <w:pPr>
        <w:spacing w:after="0" w:line="240" w:lineRule="auto"/>
        <w:rPr>
          <w:rFonts w:ascii="Times New Roman" w:eastAsia="Times New Roman" w:hAnsi="Times New Roman" w:cs="Times New Roman"/>
          <w:i/>
          <w:lang w:eastAsia="pl-PL"/>
        </w:rPr>
      </w:pPr>
      <w:r w:rsidRPr="00B85F86">
        <w:rPr>
          <w:rFonts w:ascii="Times New Roman" w:eastAsia="Times New Roman" w:hAnsi="Times New Roman" w:cs="Times New Roman"/>
          <w:b/>
          <w:i/>
          <w:lang w:eastAsia="pl-PL"/>
        </w:rPr>
        <w:t xml:space="preserve"> </w:t>
      </w:r>
    </w:p>
    <w:p w14:paraId="6AF21A05" w14:textId="77777777" w:rsidR="00B85F86" w:rsidRPr="00B85F86" w:rsidRDefault="00B85F86" w:rsidP="00B85F86">
      <w:pPr>
        <w:spacing w:after="0" w:line="240" w:lineRule="auto"/>
        <w:jc w:val="both"/>
        <w:rPr>
          <w:rFonts w:ascii="Times New Roman" w:eastAsia="Times New Roman" w:hAnsi="Times New Roman" w:cs="Times New Roman"/>
          <w:i/>
          <w:lang w:eastAsia="pl-PL"/>
        </w:rPr>
      </w:pPr>
    </w:p>
    <w:p w14:paraId="64DD3517" w14:textId="77777777" w:rsidR="00B85F86" w:rsidRPr="00B85F86" w:rsidRDefault="00B85F86" w:rsidP="00B85F86">
      <w:pPr>
        <w:spacing w:after="0" w:line="240" w:lineRule="auto"/>
        <w:jc w:val="both"/>
        <w:rPr>
          <w:rFonts w:ascii="Times New Roman" w:eastAsia="Times New Roman" w:hAnsi="Times New Roman" w:cs="Times New Roman"/>
          <w:i/>
          <w:lang w:eastAsia="pl-PL"/>
        </w:rPr>
      </w:pPr>
    </w:p>
    <w:p w14:paraId="154A9630" w14:textId="77777777" w:rsidR="00B85F86" w:rsidRPr="00B85F86" w:rsidRDefault="00B85F86" w:rsidP="00B85F86">
      <w:pPr>
        <w:spacing w:after="0" w:line="240" w:lineRule="auto"/>
        <w:jc w:val="right"/>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w:t>
      </w:r>
    </w:p>
    <w:p w14:paraId="69707951" w14:textId="77777777" w:rsidR="00B85F86" w:rsidRPr="00B85F86" w:rsidRDefault="00B85F86" w:rsidP="00B85F86">
      <w:pPr>
        <w:spacing w:after="0" w:line="240" w:lineRule="auto"/>
        <w:jc w:val="right"/>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/pieczątka i podpis osoby upoważnionej do składania oświadczeń w imieniu Wykonawcy/</w:t>
      </w:r>
    </w:p>
    <w:p w14:paraId="1AEAF604"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42ECA5E9"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0BA5A6CD"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6CFCC110"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378784AA" w14:textId="77777777" w:rsidR="00B85F86" w:rsidRPr="00B85F86" w:rsidRDefault="00B85F86" w:rsidP="00B85F86">
      <w:pPr>
        <w:spacing w:after="0" w:line="360" w:lineRule="auto"/>
        <w:jc w:val="right"/>
        <w:rPr>
          <w:rFonts w:ascii="Times New Roman" w:eastAsia="Times New Roman" w:hAnsi="Times New Roman" w:cs="Times New Roman"/>
          <w:b/>
          <w:lang w:eastAsia="pl-PL"/>
        </w:rPr>
      </w:pPr>
    </w:p>
    <w:p w14:paraId="64F93F5A" w14:textId="77777777" w:rsidR="00B85F86" w:rsidRPr="00B85F86" w:rsidRDefault="00B85F86" w:rsidP="00B85F86">
      <w:pPr>
        <w:spacing w:after="0" w:line="360" w:lineRule="auto"/>
        <w:rPr>
          <w:rFonts w:ascii="Times New Roman" w:eastAsia="Times New Roman" w:hAnsi="Times New Roman" w:cs="Times New Roman"/>
          <w:b/>
          <w:lang w:eastAsia="pl-PL"/>
        </w:rPr>
      </w:pPr>
    </w:p>
    <w:p w14:paraId="4900587B" w14:textId="77777777" w:rsidR="00B85F86" w:rsidRPr="00B85F86" w:rsidRDefault="00B85F86" w:rsidP="00B85F86">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B85F86" w:rsidRPr="00B85F86" w14:paraId="1C3EF66B" w14:textId="77777777" w:rsidTr="00B665E8">
        <w:tc>
          <w:tcPr>
            <w:tcW w:w="9396" w:type="dxa"/>
            <w:tcBorders>
              <w:top w:val="single" w:sz="4" w:space="0" w:color="auto"/>
              <w:left w:val="single" w:sz="4" w:space="0" w:color="auto"/>
              <w:bottom w:val="single" w:sz="4" w:space="0" w:color="auto"/>
              <w:right w:val="single" w:sz="4" w:space="0" w:color="auto"/>
            </w:tcBorders>
          </w:tcPr>
          <w:p w14:paraId="2D4F3908" w14:textId="77777777" w:rsidR="00B85F86" w:rsidRPr="00B85F86" w:rsidRDefault="00B85F86" w:rsidP="00B85F86">
            <w:pPr>
              <w:tabs>
                <w:tab w:val="left" w:pos="2338"/>
              </w:tabs>
              <w:spacing w:after="0" w:line="254" w:lineRule="auto"/>
              <w:rPr>
                <w:rFonts w:ascii="Times New Roman" w:eastAsia="Times New Roman" w:hAnsi="Times New Roman" w:cs="Times New Roman"/>
                <w:b/>
              </w:rPr>
            </w:pPr>
          </w:p>
          <w:p w14:paraId="534BB349" w14:textId="77777777" w:rsidR="00B85F86" w:rsidRPr="00B85F86" w:rsidRDefault="00B85F86" w:rsidP="00B85F86">
            <w:pPr>
              <w:keepNext/>
              <w:tabs>
                <w:tab w:val="left" w:pos="2338"/>
              </w:tabs>
              <w:spacing w:after="0" w:line="254" w:lineRule="auto"/>
              <w:jc w:val="center"/>
              <w:outlineLvl w:val="6"/>
              <w:rPr>
                <w:rFonts w:ascii="Times New Roman" w:eastAsia="Times New Roman" w:hAnsi="Times New Roman" w:cs="Times New Roman"/>
                <w:b/>
              </w:rPr>
            </w:pPr>
          </w:p>
          <w:p w14:paraId="1A29C705" w14:textId="77777777" w:rsidR="00B85F86" w:rsidRPr="00B85F86" w:rsidRDefault="00B85F86" w:rsidP="00B85F86">
            <w:pPr>
              <w:keepNext/>
              <w:tabs>
                <w:tab w:val="left" w:pos="2338"/>
              </w:tabs>
              <w:spacing w:after="0" w:line="254" w:lineRule="auto"/>
              <w:jc w:val="center"/>
              <w:outlineLvl w:val="6"/>
              <w:rPr>
                <w:rFonts w:ascii="Times New Roman" w:eastAsia="Times New Roman" w:hAnsi="Times New Roman" w:cs="Times New Roman"/>
                <w:b/>
              </w:rPr>
            </w:pPr>
            <w:r w:rsidRPr="00B85F86">
              <w:rPr>
                <w:rFonts w:ascii="Times New Roman" w:eastAsia="Times New Roman" w:hAnsi="Times New Roman" w:cs="Times New Roman"/>
                <w:b/>
              </w:rPr>
              <w:t>ZAŁĄCZNIK NUMER 3</w:t>
            </w:r>
          </w:p>
          <w:p w14:paraId="4FC4D9F1" w14:textId="77777777" w:rsidR="00B85F86" w:rsidRPr="00B85F86" w:rsidRDefault="00B85F86" w:rsidP="00B85F86">
            <w:pPr>
              <w:spacing w:after="0" w:line="254" w:lineRule="auto"/>
              <w:jc w:val="center"/>
              <w:rPr>
                <w:rFonts w:ascii="Times New Roman" w:eastAsia="Times New Roman" w:hAnsi="Times New Roman" w:cs="Times New Roman"/>
                <w:b/>
              </w:rPr>
            </w:pPr>
            <w:r w:rsidRPr="00B85F86">
              <w:rPr>
                <w:rFonts w:ascii="Times New Roman" w:eastAsia="Times New Roman" w:hAnsi="Times New Roman" w:cs="Times New Roman"/>
                <w:b/>
              </w:rPr>
              <w:t>OŚWIADCZENIE O WYPEŁNIENIU OBOWIĄZKÓW INFORMACYJNYCH PRZEWIDZIANYCH W ART. 13 LUB 14 RODO</w:t>
            </w:r>
          </w:p>
          <w:p w14:paraId="4DE9C532" w14:textId="77777777" w:rsidR="00B85F86" w:rsidRPr="00B85F86" w:rsidRDefault="00B85F86" w:rsidP="00B85F86">
            <w:pPr>
              <w:tabs>
                <w:tab w:val="left" w:pos="2338"/>
              </w:tabs>
              <w:spacing w:after="0" w:line="254" w:lineRule="auto"/>
              <w:jc w:val="center"/>
              <w:rPr>
                <w:rFonts w:ascii="Times New Roman" w:eastAsia="Times New Roman" w:hAnsi="Times New Roman" w:cs="Times New Roman"/>
                <w:b/>
              </w:rPr>
            </w:pPr>
          </w:p>
        </w:tc>
      </w:tr>
    </w:tbl>
    <w:p w14:paraId="368025E3" w14:textId="77777777" w:rsidR="00B85F86" w:rsidRPr="00B85F86" w:rsidRDefault="00B85F86" w:rsidP="00B85F86">
      <w:pPr>
        <w:spacing w:after="0" w:line="240" w:lineRule="auto"/>
        <w:jc w:val="both"/>
        <w:rPr>
          <w:rFonts w:ascii="Times New Roman" w:eastAsia="Times New Roman" w:hAnsi="Times New Roman" w:cs="Times New Roman"/>
          <w:lang w:eastAsia="pl-PL"/>
        </w:rPr>
      </w:pPr>
    </w:p>
    <w:p w14:paraId="6D3A4616" w14:textId="77777777" w:rsidR="00B85F86" w:rsidRPr="00B85F86" w:rsidRDefault="00B85F86" w:rsidP="00B85F86">
      <w:pPr>
        <w:spacing w:after="0" w:line="360" w:lineRule="auto"/>
        <w:jc w:val="both"/>
        <w:rPr>
          <w:rFonts w:ascii="Times New Roman" w:eastAsia="Times New Roman" w:hAnsi="Times New Roman" w:cs="Times New Roman"/>
          <w:lang w:eastAsia="pl-PL"/>
        </w:rPr>
      </w:pPr>
      <w:r w:rsidRPr="00B85F86">
        <w:rPr>
          <w:rFonts w:ascii="Times New Roman" w:eastAsia="Times New Roman" w:hAnsi="Times New Roman" w:cs="Times New Roman"/>
          <w:lang w:eastAsia="pl-PL"/>
        </w:rPr>
        <w:t>Oświadczam, że wypełniłem obowiązki informacyjne przewidziane w art. 13 lub art. 14 RODO</w:t>
      </w:r>
      <w:r w:rsidRPr="00B85F86">
        <w:rPr>
          <w:rFonts w:ascii="Times New Roman" w:eastAsia="Times New Roman" w:hAnsi="Times New Roman" w:cs="Times New Roman"/>
          <w:vertAlign w:val="superscript"/>
          <w:lang w:eastAsia="pl-PL"/>
        </w:rPr>
        <w:footnoteReference w:id="1"/>
      </w:r>
      <w:r w:rsidRPr="00B85F86">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B85F86">
        <w:rPr>
          <w:rFonts w:ascii="Times New Roman" w:eastAsia="Times New Roman" w:hAnsi="Times New Roman" w:cs="Times New Roman"/>
          <w:vertAlign w:val="superscript"/>
          <w:lang w:eastAsia="pl-PL"/>
        </w:rPr>
        <w:footnoteReference w:id="2"/>
      </w:r>
      <w:r w:rsidRPr="00B85F86">
        <w:rPr>
          <w:rFonts w:ascii="Times New Roman" w:eastAsia="Times New Roman" w:hAnsi="Times New Roman" w:cs="Times New Roman"/>
          <w:lang w:eastAsia="pl-PL"/>
        </w:rPr>
        <w:t>.</w:t>
      </w:r>
    </w:p>
    <w:p w14:paraId="6F9FA4EA" w14:textId="77777777" w:rsidR="00B85F86" w:rsidRPr="00B85F86" w:rsidRDefault="00B85F86" w:rsidP="00B85F86">
      <w:pPr>
        <w:spacing w:after="0" w:line="240" w:lineRule="auto"/>
        <w:jc w:val="center"/>
        <w:rPr>
          <w:rFonts w:ascii="Times New Roman" w:eastAsia="Times New Roman" w:hAnsi="Times New Roman" w:cs="Times New Roman"/>
          <w:lang w:eastAsia="pl-PL"/>
        </w:rPr>
      </w:pPr>
    </w:p>
    <w:p w14:paraId="5A8686A3" w14:textId="77777777" w:rsidR="00B85F86" w:rsidRPr="00B85F86" w:rsidRDefault="00B85F86" w:rsidP="00B85F86">
      <w:pPr>
        <w:spacing w:after="0" w:line="360" w:lineRule="auto"/>
        <w:jc w:val="center"/>
        <w:rPr>
          <w:rFonts w:ascii="Times New Roman" w:eastAsia="Times New Roman" w:hAnsi="Times New Roman" w:cs="Times New Roman"/>
          <w:b/>
          <w:sz w:val="28"/>
          <w:szCs w:val="20"/>
          <w:lang w:eastAsia="pl-PL"/>
        </w:rPr>
      </w:pPr>
    </w:p>
    <w:p w14:paraId="75E80F20" w14:textId="77777777" w:rsidR="00B85F86" w:rsidRPr="00B85F86" w:rsidRDefault="00B85F86" w:rsidP="00B85F86">
      <w:pPr>
        <w:spacing w:line="252" w:lineRule="auto"/>
        <w:rPr>
          <w:rFonts w:ascii="Times New Roman" w:eastAsia="Calibri" w:hAnsi="Times New Roman" w:cs="Times New Roman"/>
        </w:rPr>
      </w:pPr>
    </w:p>
    <w:p w14:paraId="62993EC0" w14:textId="77777777" w:rsidR="00B85F86" w:rsidRPr="00B85F86" w:rsidRDefault="00B85F86" w:rsidP="00B85F86">
      <w:pPr>
        <w:spacing w:line="252" w:lineRule="auto"/>
        <w:rPr>
          <w:rFonts w:ascii="Times New Roman" w:eastAsia="Calibri" w:hAnsi="Times New Roman" w:cs="Times New Roman"/>
        </w:rPr>
      </w:pPr>
    </w:p>
    <w:p w14:paraId="2C093CF8" w14:textId="77777777" w:rsidR="00B85F86" w:rsidRPr="00B85F86" w:rsidRDefault="00B85F86" w:rsidP="00B85F86">
      <w:pPr>
        <w:spacing w:after="0" w:line="240" w:lineRule="auto"/>
        <w:rPr>
          <w:rFonts w:ascii="Times New Roman" w:eastAsia="Times New Roman" w:hAnsi="Times New Roman" w:cs="Times New Roman"/>
          <w:sz w:val="24"/>
          <w:szCs w:val="20"/>
          <w:lang w:eastAsia="pl-PL"/>
        </w:rPr>
      </w:pPr>
    </w:p>
    <w:p w14:paraId="7974BB2D" w14:textId="77777777" w:rsidR="00B85F86" w:rsidRPr="00B85F86" w:rsidRDefault="00B85F86" w:rsidP="00B85F86">
      <w:pPr>
        <w:spacing w:after="0" w:line="240" w:lineRule="auto"/>
        <w:rPr>
          <w:rFonts w:ascii="Times New Roman" w:eastAsia="Times New Roman" w:hAnsi="Times New Roman" w:cs="Times New Roman"/>
          <w:sz w:val="24"/>
          <w:szCs w:val="20"/>
          <w:lang w:eastAsia="pl-PL"/>
        </w:rPr>
      </w:pPr>
    </w:p>
    <w:p w14:paraId="0E3D9953" w14:textId="77777777" w:rsidR="00B85F86" w:rsidRPr="00B85F86" w:rsidRDefault="00B85F86" w:rsidP="00B85F86">
      <w:pPr>
        <w:spacing w:after="0" w:line="240" w:lineRule="auto"/>
        <w:jc w:val="center"/>
        <w:rPr>
          <w:rFonts w:ascii="Times New Roman" w:eastAsia="Times New Roman" w:hAnsi="Times New Roman" w:cs="Times New Roman"/>
          <w:sz w:val="24"/>
          <w:szCs w:val="20"/>
          <w:lang w:eastAsia="pl-PL"/>
        </w:rPr>
      </w:pPr>
    </w:p>
    <w:p w14:paraId="6C2FAEE3" w14:textId="77777777" w:rsidR="00B85F86" w:rsidRPr="00B85F86" w:rsidRDefault="00B85F86" w:rsidP="00B85F86">
      <w:pPr>
        <w:rPr>
          <w:rFonts w:ascii="Times New Roman" w:hAnsi="Times New Roman" w:cs="Times New Roman"/>
        </w:rPr>
      </w:pPr>
    </w:p>
    <w:p w14:paraId="7C551AF8" w14:textId="77777777" w:rsidR="00B85F86" w:rsidRPr="00B85F86" w:rsidRDefault="00B85F86" w:rsidP="00B85F86">
      <w:pPr>
        <w:rPr>
          <w:rFonts w:ascii="Times New Roman" w:hAnsi="Times New Roman" w:cs="Times New Roman"/>
        </w:rPr>
      </w:pPr>
    </w:p>
    <w:p w14:paraId="67F89A7F" w14:textId="77777777" w:rsidR="00B85F86" w:rsidRPr="00B85F86" w:rsidRDefault="00B85F86" w:rsidP="00B85F86">
      <w:pPr>
        <w:rPr>
          <w:rFonts w:ascii="Times New Roman" w:hAnsi="Times New Roman" w:cs="Times New Roman"/>
        </w:rPr>
      </w:pPr>
      <w:r w:rsidRPr="00B85F86">
        <w:rPr>
          <w:rFonts w:ascii="Times New Roman" w:hAnsi="Times New Roman" w:cs="Times New Roman"/>
        </w:rPr>
        <w:br w:type="page"/>
      </w:r>
    </w:p>
    <w:p w14:paraId="474BE476" w14:textId="77777777" w:rsidR="00B85F86" w:rsidRPr="00B85F86" w:rsidRDefault="00B85F86" w:rsidP="00B85F86">
      <w:pPr>
        <w:spacing w:after="200" w:line="276" w:lineRule="auto"/>
        <w:rPr>
          <w:rFonts w:ascii="Times New Roman" w:eastAsia="Calibri" w:hAnsi="Times New Roman" w:cs="Times New Roman"/>
          <w:sz w:val="24"/>
          <w:szCs w:val="24"/>
        </w:rPr>
      </w:pPr>
      <w:r w:rsidRPr="00B85F86">
        <w:rPr>
          <w:rFonts w:ascii="Times New Roman" w:eastAsia="Calibri" w:hAnsi="Times New Roman" w:cs="Times New Roman"/>
          <w:sz w:val="24"/>
          <w:szCs w:val="24"/>
        </w:rPr>
        <w:lastRenderedPageBreak/>
        <w:t>Załącznik nr 4  Opis przedmiotu zamówienia</w:t>
      </w:r>
    </w:p>
    <w:p w14:paraId="4588530A" w14:textId="77777777" w:rsidR="00B85F86" w:rsidRPr="00B85F86" w:rsidRDefault="00B85F86" w:rsidP="00B85F86">
      <w:pPr>
        <w:numPr>
          <w:ilvl w:val="0"/>
          <w:numId w:val="36"/>
        </w:numPr>
        <w:spacing w:after="200" w:line="276" w:lineRule="auto"/>
        <w:ind w:left="360"/>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Przedmiotem zamówienia jest dostawa elektrycznej energii na potrzeby własne PKP Szybka Kolej Miejska w Trójmieście Sp. z o.o., która jest jej odbiorcą końcowym w rozumieniu ustawy Prawo energetyczne.</w:t>
      </w:r>
    </w:p>
    <w:p w14:paraId="19E68E1D" w14:textId="77777777" w:rsidR="00B85F86" w:rsidRPr="00B85F86" w:rsidRDefault="00B85F86" w:rsidP="00B85F86">
      <w:pPr>
        <w:spacing w:after="0" w:line="240" w:lineRule="auto"/>
        <w:ind w:left="360"/>
        <w:contextualSpacing/>
        <w:jc w:val="both"/>
        <w:rPr>
          <w:rFonts w:ascii="Times New Roman" w:eastAsia="Times New Roman" w:hAnsi="Times New Roman" w:cs="Times New Roman"/>
          <w:sz w:val="24"/>
          <w:szCs w:val="20"/>
          <w:lang w:eastAsia="pl-PL"/>
        </w:rPr>
      </w:pPr>
    </w:p>
    <w:p w14:paraId="3CE69C18" w14:textId="77777777" w:rsidR="00B85F86" w:rsidRPr="00B85F86" w:rsidRDefault="00B85F86" w:rsidP="00B85F86">
      <w:pPr>
        <w:numPr>
          <w:ilvl w:val="0"/>
          <w:numId w:val="36"/>
        </w:numPr>
        <w:spacing w:after="0" w:line="360" w:lineRule="auto"/>
        <w:ind w:left="360"/>
        <w:contextualSpacing/>
        <w:jc w:val="both"/>
        <w:rPr>
          <w:rFonts w:ascii="Times New Roman" w:eastAsia="Calibri" w:hAnsi="Times New Roman" w:cs="Times New Roman"/>
          <w:sz w:val="24"/>
          <w:szCs w:val="24"/>
          <w:lang w:eastAsia="pl-PL"/>
        </w:rPr>
      </w:pPr>
      <w:r w:rsidRPr="00B85F86">
        <w:rPr>
          <w:rFonts w:ascii="Times New Roman" w:eastAsia="Times New Roman" w:hAnsi="Times New Roman" w:cs="Times New Roman"/>
          <w:sz w:val="24"/>
          <w:szCs w:val="20"/>
          <w:lang w:eastAsia="pl-PL"/>
        </w:rPr>
        <w:t>W ramach umowy Wykonawca dokona niezbędnych czynność w celu sprzedaży energii od dnia 1 stycznia 2022 r. do dnia 31 grudnia 2022 r. do następującej liczby punktów PPE:</w:t>
      </w:r>
    </w:p>
    <w:p w14:paraId="75FF08FA" w14:textId="77777777" w:rsidR="00B85F86" w:rsidRPr="00B85F86" w:rsidRDefault="00B85F86" w:rsidP="00B85F86">
      <w:pPr>
        <w:spacing w:after="0" w:line="240" w:lineRule="auto"/>
        <w:ind w:left="720"/>
        <w:contextualSpacing/>
        <w:rPr>
          <w:rFonts w:ascii="Times New Roman" w:eastAsia="Calibri" w:hAnsi="Times New Roman" w:cs="Times New Roman"/>
          <w:sz w:val="24"/>
          <w:szCs w:val="24"/>
          <w:lang w:eastAsia="pl-PL"/>
        </w:rPr>
      </w:pPr>
    </w:p>
    <w:tbl>
      <w:tblPr>
        <w:tblW w:w="65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36"/>
        <w:gridCol w:w="2552"/>
      </w:tblGrid>
      <w:tr w:rsidR="00B85F86" w:rsidRPr="00B85F86" w14:paraId="221111BD" w14:textId="77777777" w:rsidTr="00B665E8">
        <w:trPr>
          <w:trHeight w:val="1715"/>
        </w:trPr>
        <w:tc>
          <w:tcPr>
            <w:tcW w:w="4036" w:type="dxa"/>
            <w:shd w:val="clear" w:color="auto" w:fill="DBE5F1"/>
            <w:tcMar>
              <w:top w:w="0" w:type="dxa"/>
              <w:left w:w="70" w:type="dxa"/>
              <w:bottom w:w="0" w:type="dxa"/>
              <w:right w:w="70" w:type="dxa"/>
            </w:tcMar>
            <w:vAlign w:val="center"/>
          </w:tcPr>
          <w:p w14:paraId="54084ADE"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color w:val="000000"/>
                <w:sz w:val="24"/>
                <w:szCs w:val="24"/>
                <w:lang w:eastAsia="pl-PL"/>
              </w:rPr>
              <w:t>Dostawa  energii elektrycznej dla taryfy :</w:t>
            </w:r>
          </w:p>
        </w:tc>
        <w:tc>
          <w:tcPr>
            <w:tcW w:w="2552" w:type="dxa"/>
            <w:shd w:val="clear" w:color="auto" w:fill="DBE5F1"/>
            <w:vAlign w:val="center"/>
          </w:tcPr>
          <w:p w14:paraId="5D2CFDCA"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Liczba PPE</w:t>
            </w:r>
          </w:p>
        </w:tc>
      </w:tr>
      <w:tr w:rsidR="00B85F86" w:rsidRPr="00B85F86" w14:paraId="64C5B676" w14:textId="77777777" w:rsidTr="00B665E8">
        <w:trPr>
          <w:trHeight w:val="331"/>
        </w:trPr>
        <w:tc>
          <w:tcPr>
            <w:tcW w:w="4036" w:type="dxa"/>
            <w:shd w:val="clear" w:color="auto" w:fill="DBE5F1"/>
            <w:tcMar>
              <w:top w:w="0" w:type="dxa"/>
              <w:left w:w="70" w:type="dxa"/>
              <w:bottom w:w="0" w:type="dxa"/>
              <w:right w:w="70" w:type="dxa"/>
            </w:tcMar>
            <w:vAlign w:val="center"/>
          </w:tcPr>
          <w:p w14:paraId="03E253F5" w14:textId="77777777" w:rsidR="00B85F86" w:rsidRPr="00B85F86" w:rsidRDefault="00B85F86" w:rsidP="00B85F86">
            <w:pPr>
              <w:spacing w:after="0" w:line="240" w:lineRule="auto"/>
              <w:jc w:val="center"/>
              <w:rPr>
                <w:rFonts w:ascii="Times New Roman" w:eastAsia="Calibri" w:hAnsi="Times New Roman" w:cs="Times New Roman"/>
                <w:b/>
                <w:bCs/>
                <w:i/>
                <w:color w:val="000000"/>
                <w:sz w:val="24"/>
                <w:szCs w:val="24"/>
                <w:lang w:eastAsia="pl-PL"/>
              </w:rPr>
            </w:pPr>
            <w:r w:rsidRPr="00B85F86">
              <w:rPr>
                <w:rFonts w:ascii="Times New Roman" w:eastAsia="Calibri" w:hAnsi="Times New Roman" w:cs="Times New Roman"/>
                <w:b/>
                <w:bCs/>
                <w:i/>
                <w:color w:val="000000"/>
                <w:sz w:val="24"/>
                <w:szCs w:val="24"/>
                <w:lang w:eastAsia="pl-PL"/>
              </w:rPr>
              <w:t>1</w:t>
            </w:r>
          </w:p>
        </w:tc>
        <w:tc>
          <w:tcPr>
            <w:tcW w:w="2552" w:type="dxa"/>
            <w:shd w:val="clear" w:color="auto" w:fill="DBE5F1"/>
          </w:tcPr>
          <w:p w14:paraId="1CBB9EBF" w14:textId="77777777" w:rsidR="00B85F86" w:rsidRPr="00B85F86" w:rsidRDefault="00B85F86" w:rsidP="00B85F86">
            <w:pPr>
              <w:spacing w:after="0" w:line="240" w:lineRule="auto"/>
              <w:jc w:val="center"/>
              <w:rPr>
                <w:rFonts w:ascii="Times New Roman" w:eastAsia="Calibri" w:hAnsi="Times New Roman" w:cs="Times New Roman"/>
                <w:b/>
                <w:bCs/>
                <w:i/>
                <w:color w:val="000000"/>
                <w:sz w:val="24"/>
                <w:szCs w:val="24"/>
                <w:lang w:eastAsia="pl-PL"/>
              </w:rPr>
            </w:pPr>
            <w:r w:rsidRPr="00B85F86">
              <w:rPr>
                <w:rFonts w:ascii="Times New Roman" w:eastAsia="Calibri" w:hAnsi="Times New Roman" w:cs="Times New Roman"/>
                <w:b/>
                <w:bCs/>
                <w:i/>
                <w:color w:val="000000"/>
                <w:sz w:val="24"/>
                <w:szCs w:val="24"/>
                <w:lang w:eastAsia="pl-PL"/>
              </w:rPr>
              <w:t>2</w:t>
            </w:r>
          </w:p>
        </w:tc>
      </w:tr>
      <w:tr w:rsidR="00B85F86" w:rsidRPr="00B85F86" w14:paraId="1713796E" w14:textId="77777777" w:rsidTr="00B665E8">
        <w:trPr>
          <w:trHeight w:val="419"/>
        </w:trPr>
        <w:tc>
          <w:tcPr>
            <w:tcW w:w="4036" w:type="dxa"/>
            <w:noWrap/>
            <w:tcMar>
              <w:top w:w="0" w:type="dxa"/>
              <w:left w:w="70" w:type="dxa"/>
              <w:bottom w:w="0" w:type="dxa"/>
              <w:right w:w="70" w:type="dxa"/>
            </w:tcMar>
            <w:vAlign w:val="center"/>
          </w:tcPr>
          <w:p w14:paraId="0FF5CC19"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B21</w:t>
            </w:r>
          </w:p>
        </w:tc>
        <w:tc>
          <w:tcPr>
            <w:tcW w:w="2552" w:type="dxa"/>
            <w:vAlign w:val="center"/>
          </w:tcPr>
          <w:p w14:paraId="63A39EE4"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1</w:t>
            </w:r>
          </w:p>
        </w:tc>
      </w:tr>
      <w:tr w:rsidR="00B85F86" w:rsidRPr="00B85F86" w14:paraId="6D8EA0E2" w14:textId="77777777" w:rsidTr="00B665E8">
        <w:trPr>
          <w:trHeight w:val="128"/>
        </w:trPr>
        <w:tc>
          <w:tcPr>
            <w:tcW w:w="4036" w:type="dxa"/>
            <w:noWrap/>
            <w:tcMar>
              <w:top w:w="0" w:type="dxa"/>
              <w:left w:w="70" w:type="dxa"/>
              <w:bottom w:w="0" w:type="dxa"/>
              <w:right w:w="70" w:type="dxa"/>
            </w:tcMar>
            <w:vAlign w:val="center"/>
          </w:tcPr>
          <w:p w14:paraId="61263A50"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C11</w:t>
            </w:r>
          </w:p>
        </w:tc>
        <w:tc>
          <w:tcPr>
            <w:tcW w:w="2552" w:type="dxa"/>
            <w:vAlign w:val="center"/>
          </w:tcPr>
          <w:p w14:paraId="12980899"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58</w:t>
            </w:r>
          </w:p>
        </w:tc>
      </w:tr>
      <w:tr w:rsidR="00B85F86" w:rsidRPr="00B85F86" w14:paraId="19324160" w14:textId="77777777" w:rsidTr="00B665E8">
        <w:trPr>
          <w:trHeight w:val="122"/>
        </w:trPr>
        <w:tc>
          <w:tcPr>
            <w:tcW w:w="4036" w:type="dxa"/>
            <w:noWrap/>
            <w:tcMar>
              <w:top w:w="0" w:type="dxa"/>
              <w:left w:w="70" w:type="dxa"/>
              <w:bottom w:w="0" w:type="dxa"/>
              <w:right w:w="70" w:type="dxa"/>
            </w:tcMar>
            <w:vAlign w:val="center"/>
          </w:tcPr>
          <w:p w14:paraId="13BEED00" w14:textId="77777777" w:rsidR="00B85F86" w:rsidRPr="00B85F86" w:rsidRDefault="00B85F86" w:rsidP="00B85F86">
            <w:pPr>
              <w:spacing w:after="0" w:line="240" w:lineRule="auto"/>
              <w:jc w:val="cente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C12A</w:t>
            </w:r>
          </w:p>
        </w:tc>
        <w:tc>
          <w:tcPr>
            <w:tcW w:w="2552" w:type="dxa"/>
            <w:vAlign w:val="center"/>
          </w:tcPr>
          <w:p w14:paraId="1E96C5E2"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19</w:t>
            </w:r>
          </w:p>
        </w:tc>
      </w:tr>
      <w:tr w:rsidR="00B85F86" w:rsidRPr="00B85F86" w14:paraId="3AAC4BD4" w14:textId="77777777" w:rsidTr="00B665E8">
        <w:trPr>
          <w:trHeight w:val="112"/>
        </w:trPr>
        <w:tc>
          <w:tcPr>
            <w:tcW w:w="4036" w:type="dxa"/>
            <w:noWrap/>
            <w:tcMar>
              <w:top w:w="0" w:type="dxa"/>
              <w:left w:w="70" w:type="dxa"/>
              <w:bottom w:w="0" w:type="dxa"/>
              <w:right w:w="70" w:type="dxa"/>
            </w:tcMar>
            <w:vAlign w:val="center"/>
          </w:tcPr>
          <w:p w14:paraId="3802C449"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C12B</w:t>
            </w:r>
          </w:p>
        </w:tc>
        <w:tc>
          <w:tcPr>
            <w:tcW w:w="2552" w:type="dxa"/>
            <w:vAlign w:val="center"/>
          </w:tcPr>
          <w:p w14:paraId="5D30F823"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1</w:t>
            </w:r>
          </w:p>
        </w:tc>
      </w:tr>
      <w:tr w:rsidR="00B85F86" w:rsidRPr="00B85F86" w14:paraId="5F052841" w14:textId="77777777" w:rsidTr="00B665E8">
        <w:trPr>
          <w:trHeight w:val="71"/>
        </w:trPr>
        <w:tc>
          <w:tcPr>
            <w:tcW w:w="4036" w:type="dxa"/>
            <w:noWrap/>
            <w:tcMar>
              <w:top w:w="0" w:type="dxa"/>
              <w:left w:w="70" w:type="dxa"/>
              <w:bottom w:w="0" w:type="dxa"/>
              <w:right w:w="70" w:type="dxa"/>
            </w:tcMar>
            <w:vAlign w:val="center"/>
          </w:tcPr>
          <w:p w14:paraId="7EE5DA2E"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C21</w:t>
            </w:r>
          </w:p>
        </w:tc>
        <w:tc>
          <w:tcPr>
            <w:tcW w:w="2552" w:type="dxa"/>
            <w:vAlign w:val="center"/>
          </w:tcPr>
          <w:p w14:paraId="52F01291"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22</w:t>
            </w:r>
          </w:p>
        </w:tc>
      </w:tr>
      <w:tr w:rsidR="00B85F86" w:rsidRPr="00B85F86" w14:paraId="34AAAE8A" w14:textId="77777777" w:rsidTr="00B665E8">
        <w:trPr>
          <w:trHeight w:val="71"/>
        </w:trPr>
        <w:tc>
          <w:tcPr>
            <w:tcW w:w="4036" w:type="dxa"/>
            <w:noWrap/>
            <w:tcMar>
              <w:top w:w="0" w:type="dxa"/>
              <w:left w:w="70" w:type="dxa"/>
              <w:bottom w:w="0" w:type="dxa"/>
              <w:right w:w="70" w:type="dxa"/>
            </w:tcMar>
            <w:vAlign w:val="center"/>
          </w:tcPr>
          <w:p w14:paraId="63E62ED0"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C22A</w:t>
            </w:r>
          </w:p>
        </w:tc>
        <w:tc>
          <w:tcPr>
            <w:tcW w:w="2552" w:type="dxa"/>
            <w:vAlign w:val="center"/>
          </w:tcPr>
          <w:p w14:paraId="109EBC4E"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1</w:t>
            </w:r>
          </w:p>
        </w:tc>
      </w:tr>
      <w:tr w:rsidR="00B85F86" w:rsidRPr="00B85F86" w14:paraId="273BD738" w14:textId="77777777" w:rsidTr="00B665E8">
        <w:trPr>
          <w:trHeight w:val="71"/>
        </w:trPr>
        <w:tc>
          <w:tcPr>
            <w:tcW w:w="4036" w:type="dxa"/>
            <w:noWrap/>
            <w:tcMar>
              <w:top w:w="0" w:type="dxa"/>
              <w:left w:w="70" w:type="dxa"/>
              <w:bottom w:w="0" w:type="dxa"/>
              <w:right w:w="70" w:type="dxa"/>
            </w:tcMar>
            <w:vAlign w:val="center"/>
          </w:tcPr>
          <w:p w14:paraId="12F6B270"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C22B</w:t>
            </w:r>
          </w:p>
        </w:tc>
        <w:tc>
          <w:tcPr>
            <w:tcW w:w="2552" w:type="dxa"/>
            <w:vAlign w:val="center"/>
          </w:tcPr>
          <w:p w14:paraId="1D281F0C" w14:textId="77777777" w:rsidR="00B85F86" w:rsidRPr="00B85F86" w:rsidRDefault="00B85F86" w:rsidP="00B85F86">
            <w:pPr>
              <w:spacing w:after="0" w:line="240" w:lineRule="auto"/>
              <w:jc w:val="center"/>
              <w:rPr>
                <w:rFonts w:ascii="Times New Roman" w:eastAsia="Calibri" w:hAnsi="Times New Roman" w:cs="Times New Roman"/>
                <w:bCs/>
                <w:sz w:val="24"/>
                <w:szCs w:val="24"/>
                <w:lang w:eastAsia="pl-PL"/>
              </w:rPr>
            </w:pPr>
            <w:r w:rsidRPr="00B85F86">
              <w:rPr>
                <w:rFonts w:ascii="Times New Roman" w:eastAsia="Calibri" w:hAnsi="Times New Roman" w:cs="Times New Roman"/>
                <w:bCs/>
                <w:sz w:val="24"/>
                <w:szCs w:val="24"/>
                <w:lang w:eastAsia="pl-PL"/>
              </w:rPr>
              <w:t>1</w:t>
            </w:r>
          </w:p>
        </w:tc>
      </w:tr>
      <w:tr w:rsidR="00B85F86" w:rsidRPr="00B85F86" w14:paraId="6A0670EE" w14:textId="77777777" w:rsidTr="00B665E8">
        <w:trPr>
          <w:trHeight w:val="300"/>
        </w:trPr>
        <w:tc>
          <w:tcPr>
            <w:tcW w:w="4036" w:type="dxa"/>
            <w:shd w:val="clear" w:color="auto" w:fill="DBE5F1"/>
            <w:noWrap/>
            <w:tcMar>
              <w:top w:w="0" w:type="dxa"/>
              <w:left w:w="70" w:type="dxa"/>
              <w:bottom w:w="0" w:type="dxa"/>
              <w:right w:w="70" w:type="dxa"/>
            </w:tcMar>
            <w:vAlign w:val="center"/>
          </w:tcPr>
          <w:p w14:paraId="3DBC3A3D" w14:textId="77777777" w:rsidR="00B85F86" w:rsidRPr="00B85F86" w:rsidRDefault="00B85F86" w:rsidP="00B85F86">
            <w:pPr>
              <w:spacing w:after="0" w:line="240" w:lineRule="auto"/>
              <w:jc w:val="center"/>
              <w:rPr>
                <w:rFonts w:ascii="Times New Roman" w:eastAsia="Calibri" w:hAnsi="Times New Roman" w:cs="Times New Roman"/>
                <w:bCs/>
                <w:color w:val="000000"/>
                <w:sz w:val="24"/>
                <w:szCs w:val="24"/>
                <w:lang w:eastAsia="pl-PL"/>
              </w:rPr>
            </w:pPr>
            <w:r w:rsidRPr="00B85F86">
              <w:rPr>
                <w:rFonts w:ascii="Times New Roman" w:eastAsia="Calibri" w:hAnsi="Times New Roman" w:cs="Times New Roman"/>
                <w:b/>
                <w:bCs/>
                <w:color w:val="000000"/>
                <w:sz w:val="24"/>
                <w:szCs w:val="24"/>
                <w:lang w:eastAsia="pl-PL"/>
              </w:rPr>
              <w:t>Suma końcowa</w:t>
            </w:r>
          </w:p>
        </w:tc>
        <w:tc>
          <w:tcPr>
            <w:tcW w:w="2552" w:type="dxa"/>
            <w:shd w:val="clear" w:color="auto" w:fill="DBE5F1"/>
          </w:tcPr>
          <w:p w14:paraId="79130728"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b/>
                <w:sz w:val="24"/>
                <w:szCs w:val="24"/>
                <w:lang w:eastAsia="pl-PL"/>
              </w:rPr>
              <w:t>103</w:t>
            </w:r>
          </w:p>
        </w:tc>
      </w:tr>
    </w:tbl>
    <w:p w14:paraId="14274DC7" w14:textId="77777777" w:rsidR="00B85F86" w:rsidRPr="00B85F86" w:rsidRDefault="00B85F86" w:rsidP="00B85F86">
      <w:pPr>
        <w:spacing w:after="0" w:line="360" w:lineRule="auto"/>
        <w:ind w:left="360"/>
        <w:contextualSpacing/>
        <w:jc w:val="both"/>
        <w:rPr>
          <w:rFonts w:ascii="Times New Roman" w:eastAsia="Calibri" w:hAnsi="Times New Roman" w:cs="Times New Roman"/>
          <w:sz w:val="24"/>
          <w:szCs w:val="24"/>
          <w:lang w:eastAsia="pl-PL"/>
        </w:rPr>
      </w:pPr>
    </w:p>
    <w:p w14:paraId="42DF93AD"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16311929" w14:textId="77777777" w:rsidR="00B85F86" w:rsidRPr="00B85F86" w:rsidRDefault="00B85F86" w:rsidP="00B85F86">
      <w:pPr>
        <w:numPr>
          <w:ilvl w:val="0"/>
          <w:numId w:val="36"/>
        </w:numPr>
        <w:spacing w:after="200" w:line="276" w:lineRule="auto"/>
        <w:ind w:left="360"/>
        <w:contextualSpacing/>
        <w:jc w:val="both"/>
        <w:rPr>
          <w:rFonts w:ascii="Times New Roman" w:eastAsia="Times New Roman" w:hAnsi="Times New Roman" w:cs="Times New Roman"/>
          <w:sz w:val="24"/>
          <w:szCs w:val="20"/>
          <w:lang w:eastAsia="pl-PL"/>
        </w:rPr>
      </w:pPr>
      <w:r w:rsidRPr="00B85F86">
        <w:rPr>
          <w:rFonts w:ascii="Times New Roman" w:eastAsia="Times New Roman" w:hAnsi="Times New Roman" w:cs="Times New Roman"/>
          <w:sz w:val="24"/>
          <w:szCs w:val="20"/>
          <w:lang w:eastAsia="pl-PL"/>
        </w:rPr>
        <w:t>Szacowane przez Zamawiającego zapotrzebowanie na energię na rok 2022 jest następujące:</w:t>
      </w:r>
    </w:p>
    <w:tbl>
      <w:tblPr>
        <w:tblW w:w="800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85"/>
        <w:gridCol w:w="851"/>
        <w:gridCol w:w="3969"/>
      </w:tblGrid>
      <w:tr w:rsidR="00B85F86" w:rsidRPr="00B85F86" w14:paraId="10EEDF28" w14:textId="77777777" w:rsidTr="00B665E8">
        <w:trPr>
          <w:trHeight w:val="1715"/>
        </w:trPr>
        <w:tc>
          <w:tcPr>
            <w:tcW w:w="3185" w:type="dxa"/>
            <w:shd w:val="clear" w:color="auto" w:fill="DBE5F1"/>
            <w:tcMar>
              <w:top w:w="0" w:type="dxa"/>
              <w:left w:w="70" w:type="dxa"/>
              <w:bottom w:w="0" w:type="dxa"/>
              <w:right w:w="70" w:type="dxa"/>
            </w:tcMar>
            <w:vAlign w:val="center"/>
          </w:tcPr>
          <w:p w14:paraId="749EEE0B"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color w:val="000000"/>
                <w:sz w:val="24"/>
                <w:szCs w:val="24"/>
                <w:lang w:eastAsia="pl-PL"/>
              </w:rPr>
              <w:t>Dostawa  energii elektrycznej dla taryfy :</w:t>
            </w:r>
          </w:p>
        </w:tc>
        <w:tc>
          <w:tcPr>
            <w:tcW w:w="851" w:type="dxa"/>
            <w:shd w:val="clear" w:color="auto" w:fill="DBE5F1"/>
            <w:vAlign w:val="center"/>
          </w:tcPr>
          <w:p w14:paraId="101F0606"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Strefa</w:t>
            </w:r>
          </w:p>
        </w:tc>
        <w:tc>
          <w:tcPr>
            <w:tcW w:w="3969" w:type="dxa"/>
            <w:shd w:val="clear" w:color="auto" w:fill="DBE5F1"/>
            <w:tcMar>
              <w:top w:w="0" w:type="dxa"/>
              <w:left w:w="70" w:type="dxa"/>
              <w:bottom w:w="0" w:type="dxa"/>
              <w:right w:w="70" w:type="dxa"/>
            </w:tcMar>
            <w:vAlign w:val="center"/>
          </w:tcPr>
          <w:p w14:paraId="1136C88F"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Szacowane zużycie energii elektrycznej</w:t>
            </w:r>
          </w:p>
          <w:p w14:paraId="7DB8C826"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Strefa 1</w:t>
            </w:r>
          </w:p>
          <w:p w14:paraId="34E34E78"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p>
          <w:p w14:paraId="0F462465"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[MWh]</w:t>
            </w:r>
          </w:p>
        </w:tc>
      </w:tr>
      <w:tr w:rsidR="00B85F86" w:rsidRPr="00B85F86" w14:paraId="281D1D90" w14:textId="77777777" w:rsidTr="00B665E8">
        <w:trPr>
          <w:trHeight w:val="331"/>
        </w:trPr>
        <w:tc>
          <w:tcPr>
            <w:tcW w:w="3185" w:type="dxa"/>
            <w:shd w:val="clear" w:color="auto" w:fill="DBE5F1"/>
            <w:tcMar>
              <w:top w:w="0" w:type="dxa"/>
              <w:left w:w="70" w:type="dxa"/>
              <w:bottom w:w="0" w:type="dxa"/>
              <w:right w:w="70" w:type="dxa"/>
            </w:tcMar>
            <w:vAlign w:val="center"/>
          </w:tcPr>
          <w:p w14:paraId="36F3B84E" w14:textId="77777777" w:rsidR="00B85F86" w:rsidRPr="00B85F86" w:rsidRDefault="00B85F86" w:rsidP="00B85F86">
            <w:pPr>
              <w:spacing w:after="0" w:line="240" w:lineRule="auto"/>
              <w:jc w:val="center"/>
              <w:rPr>
                <w:rFonts w:ascii="Times New Roman" w:eastAsia="Calibri" w:hAnsi="Times New Roman" w:cs="Times New Roman"/>
                <w:b/>
                <w:bCs/>
                <w:i/>
                <w:color w:val="000000"/>
                <w:sz w:val="24"/>
                <w:szCs w:val="24"/>
                <w:lang w:eastAsia="pl-PL"/>
              </w:rPr>
            </w:pPr>
            <w:r w:rsidRPr="00B85F86">
              <w:rPr>
                <w:rFonts w:ascii="Times New Roman" w:eastAsia="Calibri" w:hAnsi="Times New Roman" w:cs="Times New Roman"/>
                <w:b/>
                <w:bCs/>
                <w:i/>
                <w:color w:val="000000"/>
                <w:sz w:val="24"/>
                <w:szCs w:val="24"/>
                <w:lang w:eastAsia="pl-PL"/>
              </w:rPr>
              <w:t>1</w:t>
            </w:r>
          </w:p>
        </w:tc>
        <w:tc>
          <w:tcPr>
            <w:tcW w:w="851" w:type="dxa"/>
            <w:shd w:val="clear" w:color="auto" w:fill="DBE5F1"/>
          </w:tcPr>
          <w:p w14:paraId="3EF259B5" w14:textId="77777777" w:rsidR="00B85F86" w:rsidRPr="00B85F86" w:rsidRDefault="00B85F86" w:rsidP="00B85F86">
            <w:pPr>
              <w:spacing w:after="0" w:line="240" w:lineRule="auto"/>
              <w:jc w:val="center"/>
              <w:rPr>
                <w:rFonts w:ascii="Times New Roman" w:eastAsia="Calibri" w:hAnsi="Times New Roman" w:cs="Times New Roman"/>
                <w:b/>
                <w:bCs/>
                <w:i/>
                <w:color w:val="000000"/>
                <w:sz w:val="24"/>
                <w:szCs w:val="24"/>
                <w:lang w:eastAsia="pl-PL"/>
              </w:rPr>
            </w:pPr>
            <w:r w:rsidRPr="00B85F86">
              <w:rPr>
                <w:rFonts w:ascii="Times New Roman" w:eastAsia="Calibri" w:hAnsi="Times New Roman" w:cs="Times New Roman"/>
                <w:b/>
                <w:bCs/>
                <w:i/>
                <w:color w:val="000000"/>
                <w:sz w:val="24"/>
                <w:szCs w:val="24"/>
                <w:lang w:eastAsia="pl-PL"/>
              </w:rPr>
              <w:t>2</w:t>
            </w:r>
          </w:p>
        </w:tc>
        <w:tc>
          <w:tcPr>
            <w:tcW w:w="3969" w:type="dxa"/>
            <w:shd w:val="clear" w:color="auto" w:fill="DBE5F1"/>
            <w:tcMar>
              <w:top w:w="0" w:type="dxa"/>
              <w:left w:w="70" w:type="dxa"/>
              <w:bottom w:w="0" w:type="dxa"/>
              <w:right w:w="70" w:type="dxa"/>
            </w:tcMar>
            <w:vAlign w:val="center"/>
          </w:tcPr>
          <w:p w14:paraId="726858A1" w14:textId="77777777" w:rsidR="00B85F86" w:rsidRPr="00B85F86" w:rsidRDefault="00B85F86" w:rsidP="00B85F86">
            <w:pPr>
              <w:spacing w:after="0" w:line="240" w:lineRule="auto"/>
              <w:jc w:val="center"/>
              <w:rPr>
                <w:rFonts w:ascii="Times New Roman" w:eastAsia="Calibri" w:hAnsi="Times New Roman" w:cs="Times New Roman"/>
                <w:b/>
                <w:bCs/>
                <w:i/>
                <w:color w:val="000000"/>
                <w:sz w:val="24"/>
                <w:szCs w:val="24"/>
                <w:lang w:eastAsia="pl-PL"/>
              </w:rPr>
            </w:pPr>
            <w:r w:rsidRPr="00B85F86">
              <w:rPr>
                <w:rFonts w:ascii="Times New Roman" w:eastAsia="Calibri" w:hAnsi="Times New Roman" w:cs="Times New Roman"/>
                <w:b/>
                <w:bCs/>
                <w:i/>
                <w:color w:val="000000"/>
                <w:sz w:val="24"/>
                <w:szCs w:val="24"/>
                <w:lang w:eastAsia="pl-PL"/>
              </w:rPr>
              <w:t>3</w:t>
            </w:r>
          </w:p>
        </w:tc>
      </w:tr>
      <w:tr w:rsidR="00B85F86" w:rsidRPr="00B85F86" w14:paraId="4A7B6B03" w14:textId="77777777" w:rsidTr="00B665E8">
        <w:trPr>
          <w:trHeight w:val="419"/>
        </w:trPr>
        <w:tc>
          <w:tcPr>
            <w:tcW w:w="3185" w:type="dxa"/>
            <w:noWrap/>
            <w:tcMar>
              <w:top w:w="0" w:type="dxa"/>
              <w:left w:w="70" w:type="dxa"/>
              <w:bottom w:w="0" w:type="dxa"/>
              <w:right w:w="70" w:type="dxa"/>
            </w:tcMar>
            <w:vAlign w:val="center"/>
          </w:tcPr>
          <w:p w14:paraId="0003E792"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B21</w:t>
            </w:r>
          </w:p>
        </w:tc>
        <w:tc>
          <w:tcPr>
            <w:tcW w:w="851" w:type="dxa"/>
            <w:vAlign w:val="center"/>
          </w:tcPr>
          <w:p w14:paraId="30D77FBE"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564C5C3D"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86, 240</w:t>
            </w:r>
          </w:p>
        </w:tc>
      </w:tr>
      <w:tr w:rsidR="00B85F86" w:rsidRPr="00B85F86" w14:paraId="71E03C26" w14:textId="77777777" w:rsidTr="00B665E8">
        <w:trPr>
          <w:trHeight w:val="128"/>
        </w:trPr>
        <w:tc>
          <w:tcPr>
            <w:tcW w:w="3185" w:type="dxa"/>
            <w:noWrap/>
            <w:tcMar>
              <w:top w:w="0" w:type="dxa"/>
              <w:left w:w="70" w:type="dxa"/>
              <w:bottom w:w="0" w:type="dxa"/>
              <w:right w:w="70" w:type="dxa"/>
            </w:tcMar>
            <w:vAlign w:val="center"/>
          </w:tcPr>
          <w:p w14:paraId="7BC521F6"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C11</w:t>
            </w:r>
          </w:p>
        </w:tc>
        <w:tc>
          <w:tcPr>
            <w:tcW w:w="851" w:type="dxa"/>
            <w:vAlign w:val="center"/>
          </w:tcPr>
          <w:p w14:paraId="54B4CC55"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370FBD5C"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996, 152</w:t>
            </w:r>
          </w:p>
        </w:tc>
      </w:tr>
      <w:tr w:rsidR="00B85F86" w:rsidRPr="00B85F86" w14:paraId="2633101B" w14:textId="77777777" w:rsidTr="00B665E8">
        <w:trPr>
          <w:trHeight w:val="118"/>
        </w:trPr>
        <w:tc>
          <w:tcPr>
            <w:tcW w:w="3185" w:type="dxa"/>
            <w:noWrap/>
            <w:tcMar>
              <w:top w:w="0" w:type="dxa"/>
              <w:left w:w="70" w:type="dxa"/>
              <w:bottom w:w="0" w:type="dxa"/>
              <w:right w:w="70" w:type="dxa"/>
            </w:tcMar>
            <w:vAlign w:val="center"/>
          </w:tcPr>
          <w:p w14:paraId="427073D1"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C12A</w:t>
            </w:r>
          </w:p>
        </w:tc>
        <w:tc>
          <w:tcPr>
            <w:tcW w:w="851" w:type="dxa"/>
            <w:vAlign w:val="center"/>
          </w:tcPr>
          <w:p w14:paraId="6F17F60F"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05479530"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4, 786</w:t>
            </w:r>
          </w:p>
        </w:tc>
      </w:tr>
      <w:tr w:rsidR="00B85F86" w:rsidRPr="00B85F86" w14:paraId="7F0FB2EB" w14:textId="77777777" w:rsidTr="00B665E8">
        <w:trPr>
          <w:trHeight w:val="122"/>
        </w:trPr>
        <w:tc>
          <w:tcPr>
            <w:tcW w:w="3185" w:type="dxa"/>
            <w:noWrap/>
            <w:tcMar>
              <w:top w:w="0" w:type="dxa"/>
              <w:left w:w="70" w:type="dxa"/>
              <w:bottom w:w="0" w:type="dxa"/>
              <w:right w:w="70" w:type="dxa"/>
            </w:tcMar>
            <w:vAlign w:val="center"/>
          </w:tcPr>
          <w:p w14:paraId="0FFDA218" w14:textId="77777777" w:rsidR="00B85F86" w:rsidRPr="00B85F86" w:rsidRDefault="00B85F86" w:rsidP="00B85F86">
            <w:pPr>
              <w:spacing w:after="0" w:line="240" w:lineRule="auto"/>
              <w:jc w:val="cente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C12A</w:t>
            </w:r>
          </w:p>
        </w:tc>
        <w:tc>
          <w:tcPr>
            <w:tcW w:w="851" w:type="dxa"/>
            <w:vAlign w:val="center"/>
          </w:tcPr>
          <w:p w14:paraId="104034BC"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2</w:t>
            </w:r>
          </w:p>
        </w:tc>
        <w:tc>
          <w:tcPr>
            <w:tcW w:w="3969" w:type="dxa"/>
            <w:noWrap/>
            <w:tcMar>
              <w:top w:w="0" w:type="dxa"/>
              <w:left w:w="70" w:type="dxa"/>
              <w:bottom w:w="0" w:type="dxa"/>
              <w:right w:w="70" w:type="dxa"/>
            </w:tcMar>
            <w:vAlign w:val="center"/>
          </w:tcPr>
          <w:p w14:paraId="0A33C4C0"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142, 435</w:t>
            </w:r>
          </w:p>
        </w:tc>
      </w:tr>
      <w:tr w:rsidR="00B85F86" w:rsidRPr="00B85F86" w14:paraId="335FD4E0" w14:textId="77777777" w:rsidTr="00B665E8">
        <w:trPr>
          <w:trHeight w:val="112"/>
        </w:trPr>
        <w:tc>
          <w:tcPr>
            <w:tcW w:w="3185" w:type="dxa"/>
            <w:noWrap/>
            <w:tcMar>
              <w:top w:w="0" w:type="dxa"/>
              <w:left w:w="70" w:type="dxa"/>
              <w:bottom w:w="0" w:type="dxa"/>
              <w:right w:w="70" w:type="dxa"/>
            </w:tcMar>
            <w:vAlign w:val="center"/>
          </w:tcPr>
          <w:p w14:paraId="184FD1EB"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C12B</w:t>
            </w:r>
          </w:p>
        </w:tc>
        <w:tc>
          <w:tcPr>
            <w:tcW w:w="851" w:type="dxa"/>
            <w:vAlign w:val="center"/>
          </w:tcPr>
          <w:p w14:paraId="4934D141"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0A4C7CE3"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0</w:t>
            </w:r>
          </w:p>
        </w:tc>
      </w:tr>
      <w:tr w:rsidR="00B85F86" w:rsidRPr="00B85F86" w14:paraId="01FA3EB8" w14:textId="77777777" w:rsidTr="00B665E8">
        <w:trPr>
          <w:trHeight w:val="258"/>
        </w:trPr>
        <w:tc>
          <w:tcPr>
            <w:tcW w:w="3185" w:type="dxa"/>
            <w:noWrap/>
            <w:tcMar>
              <w:top w:w="0" w:type="dxa"/>
              <w:left w:w="70" w:type="dxa"/>
              <w:bottom w:w="0" w:type="dxa"/>
              <w:right w:w="70" w:type="dxa"/>
            </w:tcMar>
            <w:vAlign w:val="center"/>
          </w:tcPr>
          <w:p w14:paraId="7E7668FE" w14:textId="77777777" w:rsidR="00B85F86" w:rsidRPr="00B85F86" w:rsidRDefault="00B85F86" w:rsidP="00B85F86">
            <w:pPr>
              <w:spacing w:after="0" w:line="240" w:lineRule="auto"/>
              <w:jc w:val="cente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C12B</w:t>
            </w:r>
          </w:p>
        </w:tc>
        <w:tc>
          <w:tcPr>
            <w:tcW w:w="851" w:type="dxa"/>
            <w:vAlign w:val="center"/>
          </w:tcPr>
          <w:p w14:paraId="1FA6CD63"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2</w:t>
            </w:r>
          </w:p>
        </w:tc>
        <w:tc>
          <w:tcPr>
            <w:tcW w:w="3969" w:type="dxa"/>
            <w:noWrap/>
            <w:tcMar>
              <w:top w:w="0" w:type="dxa"/>
              <w:left w:w="70" w:type="dxa"/>
              <w:bottom w:w="0" w:type="dxa"/>
              <w:right w:w="70" w:type="dxa"/>
            </w:tcMar>
            <w:vAlign w:val="center"/>
          </w:tcPr>
          <w:p w14:paraId="5D222535"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72, 204</w:t>
            </w:r>
          </w:p>
        </w:tc>
      </w:tr>
      <w:tr w:rsidR="00B85F86" w:rsidRPr="00B85F86" w14:paraId="263FD061" w14:textId="77777777" w:rsidTr="00B665E8">
        <w:trPr>
          <w:trHeight w:val="71"/>
        </w:trPr>
        <w:tc>
          <w:tcPr>
            <w:tcW w:w="3185" w:type="dxa"/>
            <w:noWrap/>
            <w:tcMar>
              <w:top w:w="0" w:type="dxa"/>
              <w:left w:w="70" w:type="dxa"/>
              <w:bottom w:w="0" w:type="dxa"/>
              <w:right w:w="70" w:type="dxa"/>
            </w:tcMar>
            <w:vAlign w:val="center"/>
          </w:tcPr>
          <w:p w14:paraId="7844D1DC"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C21</w:t>
            </w:r>
          </w:p>
        </w:tc>
        <w:tc>
          <w:tcPr>
            <w:tcW w:w="851" w:type="dxa"/>
            <w:vAlign w:val="center"/>
          </w:tcPr>
          <w:p w14:paraId="0333EDE6"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7A3A363E"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2 340, 171</w:t>
            </w:r>
          </w:p>
        </w:tc>
      </w:tr>
      <w:tr w:rsidR="00B85F86" w:rsidRPr="00B85F86" w14:paraId="03033815" w14:textId="77777777" w:rsidTr="00B665E8">
        <w:trPr>
          <w:trHeight w:val="71"/>
        </w:trPr>
        <w:tc>
          <w:tcPr>
            <w:tcW w:w="3185" w:type="dxa"/>
            <w:noWrap/>
            <w:tcMar>
              <w:top w:w="0" w:type="dxa"/>
              <w:left w:w="70" w:type="dxa"/>
              <w:bottom w:w="0" w:type="dxa"/>
              <w:right w:w="70" w:type="dxa"/>
            </w:tcMar>
            <w:vAlign w:val="center"/>
          </w:tcPr>
          <w:p w14:paraId="7929DA59"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C22A</w:t>
            </w:r>
          </w:p>
        </w:tc>
        <w:tc>
          <w:tcPr>
            <w:tcW w:w="851" w:type="dxa"/>
            <w:vAlign w:val="center"/>
          </w:tcPr>
          <w:p w14:paraId="55AA829D"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0961ABA9"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0</w:t>
            </w:r>
          </w:p>
        </w:tc>
      </w:tr>
      <w:tr w:rsidR="00B85F86" w:rsidRPr="00B85F86" w14:paraId="3BA1D9B8" w14:textId="77777777" w:rsidTr="00B665E8">
        <w:trPr>
          <w:trHeight w:val="71"/>
        </w:trPr>
        <w:tc>
          <w:tcPr>
            <w:tcW w:w="3185" w:type="dxa"/>
            <w:noWrap/>
            <w:tcMar>
              <w:top w:w="0" w:type="dxa"/>
              <w:left w:w="70" w:type="dxa"/>
              <w:bottom w:w="0" w:type="dxa"/>
              <w:right w:w="70" w:type="dxa"/>
            </w:tcMar>
            <w:vAlign w:val="center"/>
          </w:tcPr>
          <w:p w14:paraId="2D8B2E42" w14:textId="77777777" w:rsidR="00B85F86" w:rsidRPr="00B85F86" w:rsidRDefault="00B85F86" w:rsidP="00B85F86">
            <w:pPr>
              <w:spacing w:after="0" w:line="240" w:lineRule="auto"/>
              <w:jc w:val="cente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C22A</w:t>
            </w:r>
          </w:p>
        </w:tc>
        <w:tc>
          <w:tcPr>
            <w:tcW w:w="851" w:type="dxa"/>
            <w:vAlign w:val="center"/>
          </w:tcPr>
          <w:p w14:paraId="4F7A6F66"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2</w:t>
            </w:r>
          </w:p>
        </w:tc>
        <w:tc>
          <w:tcPr>
            <w:tcW w:w="3969" w:type="dxa"/>
            <w:noWrap/>
            <w:tcMar>
              <w:top w:w="0" w:type="dxa"/>
              <w:left w:w="70" w:type="dxa"/>
              <w:bottom w:w="0" w:type="dxa"/>
              <w:right w:w="70" w:type="dxa"/>
            </w:tcMar>
            <w:vAlign w:val="center"/>
          </w:tcPr>
          <w:p w14:paraId="2710693C"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17, 632</w:t>
            </w:r>
          </w:p>
        </w:tc>
      </w:tr>
      <w:tr w:rsidR="00B85F86" w:rsidRPr="00B85F86" w14:paraId="19511AD3" w14:textId="77777777" w:rsidTr="00B665E8">
        <w:trPr>
          <w:trHeight w:val="71"/>
        </w:trPr>
        <w:tc>
          <w:tcPr>
            <w:tcW w:w="3185" w:type="dxa"/>
            <w:noWrap/>
            <w:tcMar>
              <w:top w:w="0" w:type="dxa"/>
              <w:left w:w="70" w:type="dxa"/>
              <w:bottom w:w="0" w:type="dxa"/>
              <w:right w:w="70" w:type="dxa"/>
            </w:tcMar>
            <w:vAlign w:val="center"/>
          </w:tcPr>
          <w:p w14:paraId="4B2A4727"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sz w:val="24"/>
                <w:szCs w:val="24"/>
                <w:lang w:eastAsia="pl-PL"/>
              </w:rPr>
              <w:t>C22B</w:t>
            </w:r>
          </w:p>
        </w:tc>
        <w:tc>
          <w:tcPr>
            <w:tcW w:w="851" w:type="dxa"/>
            <w:vAlign w:val="center"/>
          </w:tcPr>
          <w:p w14:paraId="2FF87ECE"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1</w:t>
            </w:r>
          </w:p>
        </w:tc>
        <w:tc>
          <w:tcPr>
            <w:tcW w:w="3969" w:type="dxa"/>
            <w:noWrap/>
            <w:tcMar>
              <w:top w:w="0" w:type="dxa"/>
              <w:left w:w="70" w:type="dxa"/>
              <w:bottom w:w="0" w:type="dxa"/>
              <w:right w:w="70" w:type="dxa"/>
            </w:tcMar>
            <w:vAlign w:val="center"/>
          </w:tcPr>
          <w:p w14:paraId="6B25844B"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color w:val="000000"/>
                <w:sz w:val="24"/>
                <w:szCs w:val="24"/>
                <w:lang w:eastAsia="pl-PL"/>
              </w:rPr>
              <w:t>35, 212</w:t>
            </w:r>
          </w:p>
        </w:tc>
      </w:tr>
      <w:tr w:rsidR="00B85F86" w:rsidRPr="00B85F86" w14:paraId="57F13159" w14:textId="77777777" w:rsidTr="00B665E8">
        <w:trPr>
          <w:trHeight w:val="108"/>
        </w:trPr>
        <w:tc>
          <w:tcPr>
            <w:tcW w:w="3185" w:type="dxa"/>
            <w:noWrap/>
            <w:tcMar>
              <w:top w:w="0" w:type="dxa"/>
              <w:left w:w="70" w:type="dxa"/>
              <w:bottom w:w="0" w:type="dxa"/>
              <w:right w:w="70" w:type="dxa"/>
            </w:tcMar>
            <w:vAlign w:val="center"/>
          </w:tcPr>
          <w:p w14:paraId="577EC194" w14:textId="77777777" w:rsidR="00B85F86" w:rsidRPr="00B85F86" w:rsidRDefault="00B85F86" w:rsidP="00B85F86">
            <w:pPr>
              <w:spacing w:after="0" w:line="240" w:lineRule="auto"/>
              <w:jc w:val="cente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C22B</w:t>
            </w:r>
          </w:p>
        </w:tc>
        <w:tc>
          <w:tcPr>
            <w:tcW w:w="851" w:type="dxa"/>
            <w:vAlign w:val="center"/>
          </w:tcPr>
          <w:p w14:paraId="34D53C0F"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2</w:t>
            </w:r>
          </w:p>
        </w:tc>
        <w:tc>
          <w:tcPr>
            <w:tcW w:w="3969" w:type="dxa"/>
            <w:noWrap/>
            <w:tcMar>
              <w:top w:w="0" w:type="dxa"/>
              <w:left w:w="70" w:type="dxa"/>
              <w:bottom w:w="0" w:type="dxa"/>
              <w:right w:w="70" w:type="dxa"/>
            </w:tcMar>
            <w:vAlign w:val="center"/>
          </w:tcPr>
          <w:p w14:paraId="736DD780" w14:textId="77777777" w:rsidR="00B85F86" w:rsidRPr="00B85F86" w:rsidRDefault="00B85F86" w:rsidP="00B85F86">
            <w:pPr>
              <w:spacing w:after="0" w:line="240" w:lineRule="auto"/>
              <w:jc w:val="center"/>
              <w:rPr>
                <w:rFonts w:ascii="Times New Roman" w:eastAsia="Calibri" w:hAnsi="Times New Roman" w:cs="Times New Roman"/>
                <w:color w:val="000000"/>
                <w:sz w:val="24"/>
                <w:szCs w:val="24"/>
                <w:lang w:eastAsia="pl-PL"/>
              </w:rPr>
            </w:pPr>
            <w:r w:rsidRPr="00B85F86">
              <w:rPr>
                <w:rFonts w:ascii="Times New Roman" w:eastAsia="Calibri" w:hAnsi="Times New Roman" w:cs="Times New Roman"/>
                <w:color w:val="000000"/>
                <w:sz w:val="24"/>
                <w:szCs w:val="24"/>
                <w:lang w:eastAsia="pl-PL"/>
              </w:rPr>
              <w:t>28,586</w:t>
            </w:r>
          </w:p>
        </w:tc>
      </w:tr>
      <w:tr w:rsidR="00B85F86" w:rsidRPr="00B85F86" w14:paraId="0DE01C23" w14:textId="77777777" w:rsidTr="00B665E8">
        <w:trPr>
          <w:trHeight w:val="300"/>
        </w:trPr>
        <w:tc>
          <w:tcPr>
            <w:tcW w:w="3185" w:type="dxa"/>
            <w:shd w:val="clear" w:color="auto" w:fill="DBE5F1"/>
            <w:noWrap/>
            <w:tcMar>
              <w:top w:w="0" w:type="dxa"/>
              <w:left w:w="70" w:type="dxa"/>
              <w:bottom w:w="0" w:type="dxa"/>
              <w:right w:w="70" w:type="dxa"/>
            </w:tcMar>
            <w:vAlign w:val="center"/>
          </w:tcPr>
          <w:p w14:paraId="5AFF1A3E" w14:textId="77777777" w:rsidR="00B85F86" w:rsidRPr="00B85F86" w:rsidRDefault="00B85F86" w:rsidP="00B85F86">
            <w:pPr>
              <w:spacing w:after="0" w:line="240" w:lineRule="auto"/>
              <w:jc w:val="center"/>
              <w:rPr>
                <w:rFonts w:ascii="Times New Roman" w:eastAsia="Calibri" w:hAnsi="Times New Roman" w:cs="Times New Roman"/>
                <w:bCs/>
                <w:color w:val="000000"/>
                <w:sz w:val="24"/>
                <w:szCs w:val="24"/>
                <w:lang w:eastAsia="pl-PL"/>
              </w:rPr>
            </w:pPr>
            <w:r w:rsidRPr="00B85F86">
              <w:rPr>
                <w:rFonts w:ascii="Times New Roman" w:eastAsia="Calibri" w:hAnsi="Times New Roman" w:cs="Times New Roman"/>
                <w:b/>
                <w:bCs/>
                <w:color w:val="000000"/>
                <w:sz w:val="24"/>
                <w:szCs w:val="24"/>
                <w:lang w:eastAsia="pl-PL"/>
              </w:rPr>
              <w:lastRenderedPageBreak/>
              <w:t>Suma końcowa</w:t>
            </w:r>
          </w:p>
        </w:tc>
        <w:tc>
          <w:tcPr>
            <w:tcW w:w="851" w:type="dxa"/>
            <w:shd w:val="clear" w:color="auto" w:fill="DBE5F1"/>
          </w:tcPr>
          <w:p w14:paraId="079EA07B" w14:textId="77777777" w:rsidR="00B85F86" w:rsidRPr="00B85F86" w:rsidRDefault="00B85F86" w:rsidP="00B85F86">
            <w:pPr>
              <w:spacing w:after="0" w:line="240" w:lineRule="auto"/>
              <w:jc w:val="center"/>
              <w:rPr>
                <w:rFonts w:ascii="Times New Roman" w:eastAsia="Calibri" w:hAnsi="Times New Roman" w:cs="Times New Roman"/>
                <w:b/>
                <w:sz w:val="24"/>
                <w:szCs w:val="24"/>
                <w:lang w:eastAsia="pl-PL"/>
              </w:rPr>
            </w:pPr>
          </w:p>
        </w:tc>
        <w:tc>
          <w:tcPr>
            <w:tcW w:w="3969" w:type="dxa"/>
            <w:shd w:val="clear" w:color="auto" w:fill="DBE5F1"/>
            <w:noWrap/>
            <w:tcMar>
              <w:top w:w="0" w:type="dxa"/>
              <w:left w:w="70" w:type="dxa"/>
              <w:bottom w:w="0" w:type="dxa"/>
              <w:right w:w="70" w:type="dxa"/>
            </w:tcMar>
            <w:vAlign w:val="center"/>
          </w:tcPr>
          <w:p w14:paraId="6B7F4DFF" w14:textId="77777777" w:rsidR="00B85F86" w:rsidRPr="00B85F86" w:rsidRDefault="00B85F86" w:rsidP="00B85F86">
            <w:pPr>
              <w:spacing w:after="0" w:line="240" w:lineRule="auto"/>
              <w:jc w:val="center"/>
              <w:rPr>
                <w:rFonts w:ascii="Times New Roman" w:eastAsia="Calibri" w:hAnsi="Times New Roman" w:cs="Times New Roman"/>
                <w:b/>
                <w:bCs/>
                <w:color w:val="000000"/>
                <w:sz w:val="24"/>
                <w:szCs w:val="24"/>
                <w:lang w:eastAsia="pl-PL"/>
              </w:rPr>
            </w:pPr>
            <w:r w:rsidRPr="00B85F86">
              <w:rPr>
                <w:rFonts w:ascii="Times New Roman" w:eastAsia="Calibri" w:hAnsi="Times New Roman" w:cs="Times New Roman"/>
                <w:b/>
                <w:bCs/>
                <w:color w:val="000000"/>
                <w:sz w:val="24"/>
                <w:szCs w:val="24"/>
                <w:lang w:eastAsia="pl-PL"/>
              </w:rPr>
              <w:t>3 723,418</w:t>
            </w:r>
          </w:p>
        </w:tc>
      </w:tr>
    </w:tbl>
    <w:p w14:paraId="69A41ECA"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583E0E70" w14:textId="77777777" w:rsidR="00B85F86" w:rsidRPr="00B85F86" w:rsidRDefault="00B85F86" w:rsidP="00B85F86">
      <w:pPr>
        <w:numPr>
          <w:ilvl w:val="0"/>
          <w:numId w:val="36"/>
        </w:numPr>
        <w:spacing w:after="0" w:line="360" w:lineRule="auto"/>
        <w:contextualSpacing/>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Zamawiający po wyborze wykonawcy i podpisaniu umowy w terminie od podpisania umowy do 1 grudnia 2021 w dniu pracy Towarowej Giełdzie Energii do godziny 15:30 wskaże dzień wyznaczenia ceny energii, który stanowić będzie podstawę do wyliczenia ceny energii. Do obliczenia cena energii zostanie przyjęty Dzienny Kurs Rozliczeniowy instrumentu BaseY_2022 notowanego na Towarowej Giełdzie Energii w Warszawie z dnia wskazania o którym mowa powyżej.</w:t>
      </w:r>
    </w:p>
    <w:p w14:paraId="5FBCBD78" w14:textId="77777777" w:rsidR="00B85F86" w:rsidRPr="00B85F86" w:rsidRDefault="00B85F86" w:rsidP="00B85F86">
      <w:pPr>
        <w:spacing w:after="0" w:line="360" w:lineRule="auto"/>
        <w:ind w:left="720"/>
        <w:contextualSpacing/>
        <w:rPr>
          <w:rFonts w:ascii="Times New Roman" w:eastAsia="Calibri" w:hAnsi="Times New Roman" w:cs="Times New Roman"/>
          <w:sz w:val="24"/>
          <w:szCs w:val="24"/>
          <w:lang w:eastAsia="pl-PL"/>
        </w:rPr>
      </w:pPr>
    </w:p>
    <w:p w14:paraId="66BD9C2D" w14:textId="77777777" w:rsidR="00B85F86" w:rsidRPr="00B85F86" w:rsidRDefault="00B85F86" w:rsidP="00B85F86">
      <w:pPr>
        <w:numPr>
          <w:ilvl w:val="0"/>
          <w:numId w:val="36"/>
        </w:numPr>
        <w:spacing w:after="0" w:line="360" w:lineRule="auto"/>
        <w:contextualSpacing/>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Cena energii na rok 2022 zostanie obliczona w następujący sposób:</w:t>
      </w:r>
    </w:p>
    <w:p w14:paraId="131D66A8" w14:textId="77777777" w:rsidR="00B85F86" w:rsidRPr="00B85F86" w:rsidRDefault="00B85F86" w:rsidP="00B85F86">
      <w:pPr>
        <w:spacing w:after="0" w:line="240" w:lineRule="auto"/>
        <w:ind w:left="720"/>
        <w:contextualSpacing/>
        <w:rPr>
          <w:rFonts w:ascii="Times New Roman" w:eastAsia="Calibri" w:hAnsi="Times New Roman" w:cs="Times New Roman"/>
          <w:sz w:val="24"/>
          <w:szCs w:val="24"/>
          <w:lang w:eastAsia="pl-PL"/>
        </w:rPr>
      </w:pPr>
    </w:p>
    <w:p w14:paraId="69F7FB9E"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697CCC44"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Cena energii = Kurs DKR BaseY_2022 (zgodnie z punktem 4 powyżej) + Koszty świadectw pochodzenia energii (wartość z oferty Wykonawcy) + Akcyza + Marża i koszty transakcyjne, opłaty handlowe oraz wszelkie pozostałe opłaty (wartość z oferty Wykonawcy).</w:t>
      </w:r>
    </w:p>
    <w:p w14:paraId="73B52DCF"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08AB47A1"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2DE78E7B"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2751D7DB"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09D2B7DD"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3E461D0"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1B89622C"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00880456"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D1AFC41" w14:textId="77777777" w:rsidR="00B85F86" w:rsidRPr="00B85F86" w:rsidRDefault="00B85F86" w:rsidP="00B85F86">
      <w:pPr>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br w:type="page"/>
      </w:r>
    </w:p>
    <w:p w14:paraId="0F4C3F7B"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B2C060E" w14:textId="77777777" w:rsidR="00B85F86" w:rsidRPr="00B85F86" w:rsidRDefault="00B85F86" w:rsidP="00B85F86">
      <w:pPr>
        <w:spacing w:after="200" w:line="276" w:lineRule="auto"/>
        <w:rPr>
          <w:rFonts w:ascii="Times New Roman" w:eastAsia="Calibri" w:hAnsi="Times New Roman" w:cs="Times New Roman"/>
          <w:sz w:val="24"/>
          <w:szCs w:val="24"/>
        </w:rPr>
      </w:pPr>
      <w:r w:rsidRPr="00B85F86">
        <w:rPr>
          <w:rFonts w:ascii="Times New Roman" w:eastAsia="Calibri" w:hAnsi="Times New Roman" w:cs="Times New Roman"/>
          <w:sz w:val="24"/>
          <w:szCs w:val="24"/>
        </w:rPr>
        <w:t>Załącznik nr 5 Istotne postanowienia umowy</w:t>
      </w:r>
    </w:p>
    <w:p w14:paraId="62F14603" w14:textId="77777777" w:rsidR="00B85F86" w:rsidRPr="00B85F86" w:rsidRDefault="00B85F86" w:rsidP="00B85F86">
      <w:pPr>
        <w:spacing w:after="0" w:line="360" w:lineRule="auto"/>
        <w:jc w:val="both"/>
        <w:rPr>
          <w:rFonts w:ascii="Times New Roman" w:eastAsia="Calibri" w:hAnsi="Times New Roman" w:cs="Times New Roman"/>
          <w:sz w:val="24"/>
          <w:szCs w:val="24"/>
          <w:lang w:eastAsia="pl-PL"/>
        </w:rPr>
      </w:pPr>
    </w:p>
    <w:p w14:paraId="5D17D5E7" w14:textId="77777777" w:rsidR="00B85F86" w:rsidRPr="00B85F86" w:rsidRDefault="00B85F86" w:rsidP="00B85F86">
      <w:pPr>
        <w:spacing w:after="0" w:line="360" w:lineRule="auto"/>
        <w:jc w:val="both"/>
        <w:rPr>
          <w:rFonts w:ascii="Times New Roman" w:eastAsia="Calibri" w:hAnsi="Times New Roman" w:cs="Times New Roman"/>
          <w:sz w:val="24"/>
          <w:szCs w:val="24"/>
          <w:lang w:eastAsia="pl-PL"/>
        </w:rPr>
      </w:pPr>
    </w:p>
    <w:p w14:paraId="7675DF93" w14:textId="77777777" w:rsidR="00B85F86" w:rsidRPr="00B85F86" w:rsidRDefault="00B85F86" w:rsidP="00B85F86">
      <w:pPr>
        <w:shd w:val="clear" w:color="auto" w:fill="FFFFFF"/>
        <w:spacing w:after="0" w:line="360" w:lineRule="auto"/>
        <w:ind w:left="43"/>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Przedmiot umowy i postanowienia ogólne</w:t>
      </w:r>
    </w:p>
    <w:p w14:paraId="230EF062"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1</w:t>
      </w:r>
    </w:p>
    <w:p w14:paraId="0F289B53" w14:textId="77777777" w:rsidR="00B85F86" w:rsidRPr="00B85F86" w:rsidRDefault="00B85F86" w:rsidP="00B85F86">
      <w:pPr>
        <w:numPr>
          <w:ilvl w:val="0"/>
          <w:numId w:val="17"/>
        </w:numPr>
        <w:tabs>
          <w:tab w:val="num"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spacing w:val="4"/>
          <w:sz w:val="24"/>
          <w:szCs w:val="24"/>
          <w:lang w:eastAsia="pl-PL"/>
        </w:rPr>
        <w:t>Przedmiotem umowy jest określenie praw i obowiązków Stron związanych z dostawą (sprzedażą) energii elektrycznej dla Zamawiającego, wybranego w ramach przetargu na „Dostawę energii elektrycznej” (znak postępowania: SKMMU.086.28.21), do obiektów Zamawiającego.</w:t>
      </w:r>
    </w:p>
    <w:p w14:paraId="23DB69B7" w14:textId="77777777" w:rsidR="00B85F86" w:rsidRPr="00B85F86" w:rsidRDefault="00B85F86" w:rsidP="00B85F86">
      <w:pPr>
        <w:numPr>
          <w:ilvl w:val="0"/>
          <w:numId w:val="17"/>
        </w:numPr>
        <w:tabs>
          <w:tab w:val="num"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color w:val="000000"/>
          <w:sz w:val="24"/>
          <w:szCs w:val="24"/>
          <w:lang w:eastAsia="pl-PL" w:bidi="pl-PL"/>
        </w:rPr>
        <w:t xml:space="preserve">Przedmiot umowy szczegółowo określa szczegółowy opis przedmiotu zamówienia stanowiący </w:t>
      </w:r>
      <w:r w:rsidRPr="00B85F86">
        <w:rPr>
          <w:rFonts w:ascii="Times New Roman" w:eastAsia="Calibri" w:hAnsi="Times New Roman" w:cs="Times New Roman"/>
          <w:b/>
          <w:i/>
          <w:color w:val="000000"/>
          <w:sz w:val="24"/>
          <w:szCs w:val="24"/>
          <w:lang w:eastAsia="pl-PL" w:bidi="pl-PL"/>
        </w:rPr>
        <w:t>załącznik nr 6 do niniejszej Umowy.</w:t>
      </w:r>
    </w:p>
    <w:p w14:paraId="33734B8D" w14:textId="77777777" w:rsidR="00B85F86" w:rsidRPr="00B85F86" w:rsidRDefault="00B85F86" w:rsidP="00B85F86">
      <w:pPr>
        <w:numPr>
          <w:ilvl w:val="0"/>
          <w:numId w:val="17"/>
        </w:numPr>
        <w:tabs>
          <w:tab w:val="num"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z w:val="24"/>
          <w:szCs w:val="24"/>
          <w:lang w:eastAsia="pl-PL"/>
        </w:rPr>
        <w:t xml:space="preserve">Wykonawca oświadcza, że przedmiot umowy jest zgodny z ofertą z dnia ……………….. r., stanowiącą </w:t>
      </w:r>
      <w:r w:rsidRPr="00B85F86">
        <w:rPr>
          <w:rFonts w:ascii="Times New Roman" w:eastAsia="Calibri" w:hAnsi="Times New Roman" w:cs="Times New Roman"/>
          <w:b/>
          <w:i/>
          <w:sz w:val="24"/>
          <w:szCs w:val="24"/>
          <w:lang w:eastAsia="pl-PL"/>
        </w:rPr>
        <w:t>załącznik nr 3</w:t>
      </w:r>
      <w:r w:rsidRPr="00B85F86">
        <w:rPr>
          <w:rFonts w:ascii="Times New Roman" w:eastAsia="Calibri" w:hAnsi="Times New Roman" w:cs="Times New Roman"/>
          <w:sz w:val="24"/>
          <w:szCs w:val="24"/>
          <w:lang w:eastAsia="pl-PL"/>
        </w:rPr>
        <w:t xml:space="preserve"> do umowy oraz spełnia wszystkie wymagania Zamawiającego wskazane w Opisie przedmiotu zamówienia stanowiącym </w:t>
      </w:r>
      <w:r w:rsidRPr="00B85F86">
        <w:rPr>
          <w:rFonts w:ascii="Times New Roman" w:eastAsia="Calibri" w:hAnsi="Times New Roman" w:cs="Times New Roman"/>
          <w:b/>
          <w:i/>
          <w:sz w:val="24"/>
          <w:szCs w:val="24"/>
          <w:lang w:eastAsia="pl-PL"/>
        </w:rPr>
        <w:t>załącznik nr 6</w:t>
      </w:r>
      <w:r w:rsidRPr="00B85F86">
        <w:rPr>
          <w:rFonts w:ascii="Times New Roman" w:eastAsia="Calibri" w:hAnsi="Times New Roman" w:cs="Times New Roman"/>
          <w:sz w:val="24"/>
          <w:szCs w:val="24"/>
          <w:lang w:eastAsia="pl-PL"/>
        </w:rPr>
        <w:t xml:space="preserve"> do umowy.</w:t>
      </w:r>
    </w:p>
    <w:p w14:paraId="6926314B" w14:textId="77777777" w:rsidR="00B85F86" w:rsidRPr="00B85F86" w:rsidRDefault="00B85F86" w:rsidP="00B85F86">
      <w:pPr>
        <w:numPr>
          <w:ilvl w:val="0"/>
          <w:numId w:val="17"/>
        </w:numPr>
        <w:tabs>
          <w:tab w:val="num" w:pos="426"/>
        </w:tabs>
        <w:suppressAutoHyphens/>
        <w:spacing w:after="0" w:line="360" w:lineRule="auto"/>
        <w:ind w:left="426" w:right="38" w:hanging="426"/>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 xml:space="preserve">Podstawą do ustalenia warunków umowy są w szczególności: </w:t>
      </w:r>
    </w:p>
    <w:p w14:paraId="793DF89D" w14:textId="77777777" w:rsidR="00B85F86" w:rsidRPr="00B85F86" w:rsidRDefault="00B85F86" w:rsidP="00B85F86">
      <w:pPr>
        <w:numPr>
          <w:ilvl w:val="0"/>
          <w:numId w:val="24"/>
        </w:numPr>
        <w:tabs>
          <w:tab w:val="left" w:pos="709"/>
        </w:tabs>
        <w:suppressAutoHyphens/>
        <w:spacing w:after="0" w:line="360" w:lineRule="auto"/>
        <w:ind w:right="38"/>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ustawa z dnia 10 kwietnia 1997 r. Prawo Energetyczne (</w:t>
      </w:r>
      <w:proofErr w:type="spellStart"/>
      <w:r w:rsidRPr="00B85F86">
        <w:rPr>
          <w:rFonts w:ascii="Times New Roman" w:eastAsia="Calibri" w:hAnsi="Times New Roman" w:cs="Times New Roman"/>
          <w:color w:val="000000"/>
          <w:spacing w:val="4"/>
          <w:sz w:val="24"/>
          <w:szCs w:val="24"/>
          <w:lang w:eastAsia="pl-PL"/>
        </w:rPr>
        <w:t>t.j</w:t>
      </w:r>
      <w:proofErr w:type="spellEnd"/>
      <w:r w:rsidRPr="00B85F86">
        <w:rPr>
          <w:rFonts w:ascii="Times New Roman" w:eastAsia="Calibri" w:hAnsi="Times New Roman" w:cs="Times New Roman"/>
          <w:color w:val="000000"/>
          <w:spacing w:val="4"/>
          <w:sz w:val="24"/>
          <w:szCs w:val="24"/>
          <w:lang w:eastAsia="pl-PL"/>
        </w:rPr>
        <w:t xml:space="preserve">. Dz.U. 2021 poz. </w:t>
      </w:r>
      <w:r w:rsidRPr="00B85F86">
        <w:rPr>
          <w:rFonts w:ascii="Times New Roman" w:hAnsi="Times New Roman" w:cs="Times New Roman"/>
        </w:rPr>
        <w:t>poz. 716, 868.</w:t>
      </w:r>
      <w:r w:rsidRPr="00B85F86">
        <w:rPr>
          <w:rFonts w:ascii="Times New Roman" w:eastAsia="Calibri" w:hAnsi="Times New Roman" w:cs="Times New Roman"/>
          <w:color w:val="000000"/>
          <w:spacing w:val="4"/>
          <w:sz w:val="24"/>
          <w:szCs w:val="24"/>
          <w:lang w:eastAsia="pl-PL"/>
        </w:rPr>
        <w:t>, dalej: Prawo energetyczne) wraz z aktami wykonawczymi, które znajdują zastosowanie do niniejszej umowy,</w:t>
      </w:r>
    </w:p>
    <w:p w14:paraId="59778E3A" w14:textId="77777777" w:rsidR="00B85F86" w:rsidRPr="00B85F86" w:rsidRDefault="00B85F86" w:rsidP="00B85F86">
      <w:pPr>
        <w:numPr>
          <w:ilvl w:val="0"/>
          <w:numId w:val="24"/>
        </w:numPr>
        <w:tabs>
          <w:tab w:val="left" w:pos="709"/>
        </w:tabs>
        <w:suppressAutoHyphens/>
        <w:spacing w:after="0" w:line="360" w:lineRule="auto"/>
        <w:ind w:right="38"/>
        <w:jc w:val="both"/>
        <w:rPr>
          <w:rFonts w:ascii="Times New Roman" w:eastAsia="Calibri" w:hAnsi="Times New Roman" w:cs="Times New Roman"/>
          <w:i/>
          <w:color w:val="000000"/>
          <w:spacing w:val="4"/>
          <w:sz w:val="24"/>
          <w:szCs w:val="24"/>
          <w:lang w:eastAsia="pl-PL"/>
        </w:rPr>
      </w:pPr>
      <w:r w:rsidRPr="00B85F86">
        <w:rPr>
          <w:rFonts w:ascii="Times New Roman" w:eastAsia="Calibri" w:hAnsi="Times New Roman" w:cs="Times New Roman"/>
          <w:i/>
          <w:color w:val="000000"/>
          <w:spacing w:val="4"/>
          <w:sz w:val="24"/>
          <w:szCs w:val="24"/>
          <w:lang w:eastAsia="pl-PL"/>
        </w:rPr>
        <w:t xml:space="preserve">ustawa z dnia 11 września 2019 r. – </w:t>
      </w:r>
      <w:r w:rsidRPr="00B85F86">
        <w:rPr>
          <w:rFonts w:ascii="Times New Roman" w:eastAsia="Calibri" w:hAnsi="Times New Roman" w:cs="Times New Roman"/>
          <w:i/>
          <w:iCs/>
          <w:spacing w:val="4"/>
          <w:sz w:val="24"/>
          <w:szCs w:val="24"/>
          <w:lang w:eastAsia="pl-PL"/>
        </w:rPr>
        <w:t>Prawo zamówień publicznych</w:t>
      </w:r>
      <w:r w:rsidRPr="00B85F86">
        <w:rPr>
          <w:rFonts w:ascii="Times New Roman" w:eastAsia="Calibri" w:hAnsi="Times New Roman" w:cs="Times New Roman"/>
          <w:i/>
          <w:iCs/>
          <w:color w:val="000000"/>
          <w:shd w:val="clear" w:color="auto" w:fill="FFFFFF"/>
          <w:lang w:eastAsia="pl-PL" w:bidi="pl-PL"/>
        </w:rPr>
        <w:t xml:space="preserve"> (Dz.U. 2019 poz. 2019)</w:t>
      </w:r>
      <w:r w:rsidRPr="00B85F86">
        <w:rPr>
          <w:rFonts w:ascii="Times New Roman" w:eastAsia="Calibri" w:hAnsi="Times New Roman" w:cs="Times New Roman"/>
          <w:b/>
          <w:bCs/>
          <w:i/>
          <w:iCs/>
          <w:color w:val="000000"/>
          <w:shd w:val="clear" w:color="auto" w:fill="FFFFFF"/>
          <w:lang w:eastAsia="pl-PL" w:bidi="pl-PL"/>
        </w:rPr>
        <w:t>,</w:t>
      </w:r>
      <w:r w:rsidRPr="00B85F86">
        <w:rPr>
          <w:rFonts w:ascii="Times New Roman" w:eastAsia="Calibri" w:hAnsi="Times New Roman" w:cs="Times New Roman"/>
          <w:i/>
          <w:color w:val="000000"/>
          <w:sz w:val="24"/>
          <w:szCs w:val="24"/>
          <w:lang w:eastAsia="pl-PL" w:bidi="pl-PL"/>
        </w:rPr>
        <w:t xml:space="preserve"> i aktów wykonawczych do ustawy </w:t>
      </w:r>
    </w:p>
    <w:p w14:paraId="5A983630" w14:textId="77777777" w:rsidR="00B85F86" w:rsidRPr="00B85F86" w:rsidRDefault="00B85F86" w:rsidP="00B85F86">
      <w:pPr>
        <w:numPr>
          <w:ilvl w:val="0"/>
          <w:numId w:val="24"/>
        </w:numPr>
        <w:tabs>
          <w:tab w:val="left" w:pos="709"/>
        </w:tabs>
        <w:suppressAutoHyphens/>
        <w:spacing w:after="0" w:line="360" w:lineRule="auto"/>
        <w:ind w:right="38"/>
        <w:jc w:val="both"/>
        <w:rPr>
          <w:rFonts w:ascii="Times New Roman" w:eastAsia="Calibri" w:hAnsi="Times New Roman" w:cs="Times New Roman"/>
          <w:i/>
          <w:color w:val="000000"/>
          <w:spacing w:val="4"/>
          <w:sz w:val="24"/>
          <w:szCs w:val="24"/>
          <w:lang w:eastAsia="pl-PL"/>
        </w:rPr>
      </w:pPr>
      <w:r w:rsidRPr="00B85F86">
        <w:rPr>
          <w:rFonts w:ascii="Times New Roman" w:eastAsia="Calibri" w:hAnsi="Times New Roman" w:cs="Times New Roman"/>
          <w:i/>
          <w:color w:val="000000"/>
          <w:sz w:val="24"/>
          <w:szCs w:val="24"/>
          <w:lang w:eastAsia="pl-PL" w:bidi="pl-PL"/>
        </w:rPr>
        <w:t xml:space="preserve">ustawy z dnia 23 kwietnia 1964 r. – </w:t>
      </w:r>
      <w:r w:rsidRPr="00B85F86">
        <w:rPr>
          <w:rFonts w:ascii="Times New Roman" w:eastAsia="Calibri" w:hAnsi="Times New Roman" w:cs="Times New Roman"/>
          <w:i/>
          <w:iCs/>
          <w:color w:val="000000"/>
          <w:shd w:val="clear" w:color="auto" w:fill="FFFFFF"/>
          <w:lang w:eastAsia="pl-PL" w:bidi="pl-PL"/>
        </w:rPr>
        <w:t xml:space="preserve">Kodeks Cywilny (Dz.U. 2019 poz. 1145, z </w:t>
      </w:r>
      <w:proofErr w:type="spellStart"/>
      <w:r w:rsidRPr="00B85F86">
        <w:rPr>
          <w:rFonts w:ascii="Times New Roman" w:eastAsia="Calibri" w:hAnsi="Times New Roman" w:cs="Times New Roman"/>
          <w:i/>
          <w:iCs/>
          <w:color w:val="000000"/>
          <w:shd w:val="clear" w:color="auto" w:fill="FFFFFF"/>
          <w:lang w:eastAsia="pl-PL" w:bidi="pl-PL"/>
        </w:rPr>
        <w:t>późn</w:t>
      </w:r>
      <w:proofErr w:type="spellEnd"/>
      <w:r w:rsidRPr="00B85F86">
        <w:rPr>
          <w:rFonts w:ascii="Times New Roman" w:eastAsia="Calibri" w:hAnsi="Times New Roman" w:cs="Times New Roman"/>
          <w:i/>
          <w:iCs/>
          <w:color w:val="000000"/>
          <w:shd w:val="clear" w:color="auto" w:fill="FFFFFF"/>
          <w:lang w:eastAsia="pl-PL" w:bidi="pl-PL"/>
        </w:rPr>
        <w:t>. zm.)</w:t>
      </w:r>
      <w:r w:rsidRPr="00B85F86">
        <w:rPr>
          <w:rFonts w:ascii="Times New Roman" w:eastAsia="Calibri" w:hAnsi="Times New Roman" w:cs="Times New Roman"/>
          <w:i/>
          <w:color w:val="000000"/>
          <w:sz w:val="24"/>
          <w:szCs w:val="24"/>
          <w:lang w:eastAsia="pl-PL" w:bidi="pl-PL"/>
        </w:rPr>
        <w:t xml:space="preserve"> </w:t>
      </w:r>
    </w:p>
    <w:p w14:paraId="1C63B797"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spacing w:val="4"/>
          <w:sz w:val="24"/>
          <w:szCs w:val="24"/>
          <w:lang w:eastAsia="pl-PL"/>
        </w:rPr>
        <w:t xml:space="preserve">Dostawa energii elektrycznej czynnej odbywa się za pośrednictwem sieci dystrybucyjnej należącej do sieci </w:t>
      </w:r>
      <w:r w:rsidRPr="00B85F86">
        <w:rPr>
          <w:rFonts w:ascii="Times New Roman" w:eastAsia="Calibri" w:hAnsi="Times New Roman" w:cs="Times New Roman"/>
          <w:b/>
          <w:spacing w:val="4"/>
          <w:sz w:val="24"/>
          <w:szCs w:val="24"/>
          <w:lang w:eastAsia="pl-PL"/>
        </w:rPr>
        <w:t>Energa-Operator S.A. oraz PKP Energetyka SA (</w:t>
      </w:r>
      <w:r w:rsidRPr="00B85F86">
        <w:rPr>
          <w:rFonts w:ascii="Times New Roman" w:eastAsia="Calibri" w:hAnsi="Times New Roman" w:cs="Times New Roman"/>
          <w:spacing w:val="4"/>
          <w:sz w:val="24"/>
          <w:szCs w:val="24"/>
          <w:lang w:eastAsia="pl-PL"/>
        </w:rPr>
        <w:t>zwanych dalej: OSD), do których przyłączone są punkty poboru energii (zwany dalej: PPE) Zamawiającego.</w:t>
      </w:r>
    </w:p>
    <w:p w14:paraId="3886E1C4"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oświadcza, że posiada aktualną koncesję na obrót energią elektryczną nr ………………………. wydaną przez Prezesa Urzędu Regulacji Energetyki.</w:t>
      </w:r>
    </w:p>
    <w:p w14:paraId="298FE1BD"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oświadcza, że ma zawartą generalną umowę dystrybucji z OSD, do których przyłączone są PPE Zamawiającego lub że zawrze taką umowę przed rozpoczęciem świadczenia dostaw.</w:t>
      </w:r>
    </w:p>
    <w:p w14:paraId="0FD3D8B8"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color w:val="000000"/>
          <w:sz w:val="24"/>
          <w:szCs w:val="24"/>
          <w:lang w:eastAsia="pl-PL" w:bidi="pl-PL"/>
        </w:rPr>
        <w:t xml:space="preserve">W przypadku gdy okres obowiązywania niniejszej umowy jest dłuższy niż okres ważności dokumentów opisanych w ust. 6 i 7, Wykonawca zobligowany jest w terminie nie później niż </w:t>
      </w:r>
      <w:r w:rsidRPr="00B85F86">
        <w:rPr>
          <w:rFonts w:ascii="Times New Roman" w:eastAsia="Calibri" w:hAnsi="Times New Roman" w:cs="Times New Roman"/>
          <w:color w:val="000000"/>
          <w:sz w:val="24"/>
          <w:szCs w:val="24"/>
          <w:lang w:eastAsia="pl-PL" w:bidi="pl-PL"/>
        </w:rPr>
        <w:lastRenderedPageBreak/>
        <w:t>na trzy miesiące przed datą upływu ważności tych dokumentów, przedłożyć Zamawiającemu: oświadczenie o posiadaniu aktualnej umowy generalnej zawartej z OSD w całym okresie trwania umowy i zaktualizowaną koncesję na obrót energią elektryczną.</w:t>
      </w:r>
    </w:p>
    <w:p w14:paraId="4D2DC224"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z w:val="24"/>
          <w:szCs w:val="24"/>
          <w:lang w:eastAsia="pl-PL"/>
        </w:rPr>
        <w:t xml:space="preserve">Wykonawca oświadcza, że przedmiot umowy jest zgodny z ofertą z dnia  ……………….. r., stanowiącą </w:t>
      </w:r>
      <w:r w:rsidRPr="00B85F86">
        <w:rPr>
          <w:rFonts w:ascii="Times New Roman" w:eastAsia="Calibri" w:hAnsi="Times New Roman" w:cs="Times New Roman"/>
          <w:b/>
          <w:i/>
          <w:sz w:val="24"/>
          <w:szCs w:val="24"/>
          <w:lang w:eastAsia="pl-PL"/>
        </w:rPr>
        <w:t>załącznik nr 3</w:t>
      </w:r>
      <w:r w:rsidRPr="00B85F86">
        <w:rPr>
          <w:rFonts w:ascii="Times New Roman" w:eastAsia="Calibri" w:hAnsi="Times New Roman" w:cs="Times New Roman"/>
          <w:sz w:val="24"/>
          <w:szCs w:val="24"/>
          <w:lang w:eastAsia="pl-PL"/>
        </w:rPr>
        <w:t xml:space="preserve"> do umowy oraz spełnia wszystkie wymagania Zamawiającego wskazane w Opisie przedmiotu zamówienia stanowiącym </w:t>
      </w:r>
      <w:r w:rsidRPr="00B85F86">
        <w:rPr>
          <w:rFonts w:ascii="Times New Roman" w:eastAsia="Calibri" w:hAnsi="Times New Roman" w:cs="Times New Roman"/>
          <w:b/>
          <w:i/>
          <w:sz w:val="24"/>
          <w:szCs w:val="24"/>
          <w:lang w:eastAsia="pl-PL"/>
        </w:rPr>
        <w:t>załącznik nr 6</w:t>
      </w:r>
      <w:r w:rsidRPr="00B85F86">
        <w:rPr>
          <w:rFonts w:ascii="Times New Roman" w:eastAsia="Calibri" w:hAnsi="Times New Roman" w:cs="Times New Roman"/>
          <w:sz w:val="24"/>
          <w:szCs w:val="24"/>
          <w:lang w:eastAsia="pl-PL"/>
        </w:rPr>
        <w:t xml:space="preserve"> do umowy.</w:t>
      </w:r>
    </w:p>
    <w:p w14:paraId="6F7DBADD" w14:textId="77777777" w:rsidR="00B85F86" w:rsidRPr="00B85F86" w:rsidRDefault="00B85F86" w:rsidP="00B85F86">
      <w:pPr>
        <w:numPr>
          <w:ilvl w:val="0"/>
          <w:numId w:val="17"/>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Zamawiający oświadcza, że dysponuje tytułem prawnym do korzystania z obiektów, do których ma być dostarczana energia elektryczna na podstawie niniejszej Umowy.</w:t>
      </w:r>
    </w:p>
    <w:p w14:paraId="45769DAE" w14:textId="77777777" w:rsidR="00B85F86" w:rsidRPr="00B85F86" w:rsidRDefault="00B85F86" w:rsidP="00B85F86">
      <w:pPr>
        <w:numPr>
          <w:ilvl w:val="0"/>
          <w:numId w:val="17"/>
        </w:numPr>
        <w:spacing w:before="100" w:beforeAutospacing="1" w:after="100" w:afterAutospacing="1" w:line="360" w:lineRule="auto"/>
        <w:ind w:left="567" w:hanging="567"/>
        <w:jc w:val="both"/>
        <w:rPr>
          <w:rFonts w:ascii="Times New Roman" w:eastAsia="Times New Roman" w:hAnsi="Times New Roman" w:cs="Times New Roman"/>
          <w:sz w:val="24"/>
          <w:szCs w:val="24"/>
          <w:lang w:eastAsia="pl-PL"/>
        </w:rPr>
      </w:pPr>
      <w:r w:rsidRPr="00B85F86">
        <w:rPr>
          <w:rFonts w:ascii="Arial" w:eastAsia="Times New Roman" w:hAnsi="Arial" w:cs="Arial"/>
          <w:sz w:val="20"/>
          <w:szCs w:val="20"/>
          <w:lang w:eastAsia="pl-PL"/>
        </w:rPr>
        <w:t>Dopuszcza się wprowadzenie istotnych zmian do zawartej Umowy pod warunkiem wyrażenia zgody na ich zmianę drugiej Strony Umowy, w następujących przypadkach:</w:t>
      </w:r>
    </w:p>
    <w:p w14:paraId="728BFD8A" w14:textId="77777777" w:rsidR="00B85F86" w:rsidRPr="00B85F86" w:rsidRDefault="00B85F86" w:rsidP="00B85F86">
      <w:pPr>
        <w:numPr>
          <w:ilvl w:val="0"/>
          <w:numId w:val="38"/>
        </w:numPr>
        <w:spacing w:after="0" w:line="360" w:lineRule="auto"/>
        <w:contextualSpacing/>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zmiany wysokości wynagrodzenia umownego Wykonawcy w sytuacji, gdy wprowadzenie zmian będzie następstwem zmiany stawki VAT, przy czym zmianie ulegnie kwota VAT i kwota wynagrodzenia brutto;</w:t>
      </w:r>
    </w:p>
    <w:p w14:paraId="7F8A9575" w14:textId="77777777" w:rsidR="00B85F86" w:rsidRPr="00B85F86" w:rsidRDefault="00B85F86" w:rsidP="00B85F86">
      <w:pPr>
        <w:numPr>
          <w:ilvl w:val="0"/>
          <w:numId w:val="38"/>
        </w:numPr>
        <w:spacing w:after="0" w:line="360" w:lineRule="auto"/>
        <w:contextualSpacing/>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wystąpienia potrzeby zmiany zawartej Umowy z wyłączeniem zmiany polegającej na zwiększeniu jej wartości na skutek okoliczności niezależnych od Stron, których nie można było przewidzieć w dniu zawarcia Umowy lub okoliczności zaistnienia Siły wyższej;</w:t>
      </w:r>
    </w:p>
    <w:p w14:paraId="0294B34D" w14:textId="77777777" w:rsidR="00B85F86" w:rsidRPr="00B85F86" w:rsidRDefault="00B85F86" w:rsidP="00B85F86">
      <w:pPr>
        <w:numPr>
          <w:ilvl w:val="0"/>
          <w:numId w:val="38"/>
        </w:numPr>
        <w:spacing w:after="0" w:line="360" w:lineRule="auto"/>
        <w:contextualSpacing/>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konieczności wprowadzenia innych zmian do Umowy niż wyżej wymienione, spowodowanych zmianami w przepisach prawa, normach, dyrektywach, standardach lub zmianami w zakresie wiedzy technologicznej;</w:t>
      </w:r>
    </w:p>
    <w:p w14:paraId="1DAF45F3" w14:textId="77777777" w:rsidR="00B85F86" w:rsidRPr="00B85F86" w:rsidRDefault="00B85F86" w:rsidP="00B85F86">
      <w:pPr>
        <w:numPr>
          <w:ilvl w:val="0"/>
          <w:numId w:val="38"/>
        </w:numPr>
        <w:spacing w:after="0" w:line="360" w:lineRule="auto"/>
        <w:contextualSpacing/>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zmiana terminu obowiązywania Umowy w przypadku niewykorzystania maksymalnego wynagrodzenia umownego w okresie obowiązywania Umowy.</w:t>
      </w:r>
    </w:p>
    <w:p w14:paraId="681B3EDD"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8478EFB"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Zobowiązania Stron</w:t>
      </w:r>
    </w:p>
    <w:p w14:paraId="6C452632" w14:textId="77777777" w:rsidR="00B85F86" w:rsidRPr="00B85F86" w:rsidRDefault="00B85F86" w:rsidP="00B85F86">
      <w:pPr>
        <w:spacing w:after="0" w:line="360" w:lineRule="auto"/>
        <w:jc w:val="center"/>
        <w:rPr>
          <w:rFonts w:ascii="Times New Roman" w:eastAsia="Calibri" w:hAnsi="Times New Roman" w:cs="Times New Roman"/>
          <w:b/>
          <w:sz w:val="24"/>
          <w:szCs w:val="24"/>
          <w:lang w:eastAsia="pl-PL"/>
        </w:rPr>
      </w:pPr>
      <w:r w:rsidRPr="00B85F86">
        <w:rPr>
          <w:rFonts w:ascii="Times New Roman" w:eastAsia="Calibri" w:hAnsi="Times New Roman" w:cs="Times New Roman"/>
          <w:b/>
          <w:sz w:val="24"/>
          <w:szCs w:val="24"/>
          <w:lang w:eastAsia="pl-PL"/>
        </w:rPr>
        <w:t>§ 2</w:t>
      </w:r>
    </w:p>
    <w:p w14:paraId="33D74579" w14:textId="577BD383" w:rsidR="00B85F86" w:rsidRPr="00257A31" w:rsidRDefault="00B85F86" w:rsidP="00257A31">
      <w:pPr>
        <w:numPr>
          <w:ilvl w:val="0"/>
          <w:numId w:val="44"/>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zobowiązuje się do dokonania wszelkich czynności i uzgodnień z OSD niezbędnych do przeprowadzenia procedury zmiany sprzedawcy</w:t>
      </w:r>
      <w:r w:rsidR="00257A31">
        <w:rPr>
          <w:rFonts w:ascii="Times New Roman" w:eastAsia="Calibri" w:hAnsi="Times New Roman" w:cs="Times New Roman"/>
          <w:spacing w:val="4"/>
          <w:sz w:val="24"/>
          <w:szCs w:val="24"/>
          <w:lang w:eastAsia="pl-PL"/>
        </w:rPr>
        <w:t xml:space="preserve">. </w:t>
      </w:r>
      <w:r w:rsidR="00257A31">
        <w:rPr>
          <w:rFonts w:ascii="Times New Roman" w:eastAsia="Calibri" w:hAnsi="Times New Roman" w:cs="Times New Roman"/>
          <w:color w:val="FF0000"/>
          <w:spacing w:val="4"/>
          <w:sz w:val="24"/>
          <w:szCs w:val="24"/>
          <w:lang w:eastAsia="pl-PL"/>
        </w:rPr>
        <w:t>Zamawiający ponosi odpowiedzialność za terminowość i poprawność przekazanych danych w terminie do 7 dni po podpisaniu umowy, niezbędnych do przeprowadzenia procedury zmiany sprzedawcy.</w:t>
      </w:r>
    </w:p>
    <w:p w14:paraId="64910FCB"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Wykonawca zobowiązuje się do złożenia w imieniu Zamawiającego wniosków o zawarcie umów dystrybucyjnych z OSD, o wnioskowanych przez Zamawiającego parametrach, dla obiektów wymienionych w </w:t>
      </w:r>
      <w:r w:rsidRPr="00B85F86">
        <w:rPr>
          <w:rFonts w:ascii="Times New Roman" w:eastAsia="Calibri" w:hAnsi="Times New Roman" w:cs="Times New Roman"/>
          <w:b/>
          <w:i/>
          <w:spacing w:val="4"/>
          <w:sz w:val="24"/>
          <w:szCs w:val="24"/>
          <w:lang w:eastAsia="pl-PL"/>
        </w:rPr>
        <w:t xml:space="preserve">załączniku </w:t>
      </w:r>
      <w:r w:rsidRPr="00B85F86">
        <w:rPr>
          <w:rFonts w:ascii="Times New Roman" w:eastAsia="Calibri" w:hAnsi="Times New Roman" w:cs="Times New Roman"/>
          <w:spacing w:val="4"/>
          <w:sz w:val="24"/>
          <w:szCs w:val="24"/>
          <w:lang w:eastAsia="pl-PL"/>
        </w:rPr>
        <w:t>do niniejszej umowy, nieposiadających zawartych umów dystrybucyjnych.</w:t>
      </w:r>
    </w:p>
    <w:p w14:paraId="2C17BA9C"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lastRenderedPageBreak/>
        <w:t>Wykonawca zobowiązuje się do złożenia OSD zgłoszenia o zawarciu niniejszej umowy.</w:t>
      </w:r>
    </w:p>
    <w:p w14:paraId="255EC0AD"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zobowiązuje się terminowo dokonać zgłoszenia niniejszej umowy do OSD.</w:t>
      </w:r>
    </w:p>
    <w:p w14:paraId="3F1263B2"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Łącznie z zawarciem niniejszej umowy Zamawiający udziela Wykonawcy stosownego pełnomocnictwa w zakresie przeprowadzenia procedury zmiany sprzedawcy, zgodnie ze wzorem określonym w </w:t>
      </w:r>
      <w:r w:rsidRPr="00B85F86">
        <w:rPr>
          <w:rFonts w:ascii="Times New Roman" w:eastAsia="Calibri" w:hAnsi="Times New Roman" w:cs="Times New Roman"/>
          <w:b/>
          <w:i/>
          <w:spacing w:val="4"/>
          <w:sz w:val="24"/>
          <w:szCs w:val="24"/>
          <w:lang w:eastAsia="pl-PL"/>
        </w:rPr>
        <w:t>załączniku nr 5</w:t>
      </w:r>
      <w:r w:rsidRPr="00B85F86">
        <w:rPr>
          <w:rFonts w:ascii="Times New Roman" w:eastAsia="Calibri" w:hAnsi="Times New Roman" w:cs="Times New Roman"/>
          <w:spacing w:val="4"/>
          <w:sz w:val="24"/>
          <w:szCs w:val="24"/>
          <w:lang w:eastAsia="pl-PL"/>
        </w:rPr>
        <w:t xml:space="preserve"> do umowy.</w:t>
      </w:r>
    </w:p>
    <w:p w14:paraId="3F877C01"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 xml:space="preserve">Wykonawca na podstawie niniejszej umowy zobowiązuje się do sprzedaży energii elektrycznej dla wszystkich obiektów Zamawiającego wymienionych w </w:t>
      </w:r>
      <w:r w:rsidRPr="00B85F86">
        <w:rPr>
          <w:rFonts w:ascii="Times New Roman" w:eastAsia="Calibri" w:hAnsi="Times New Roman" w:cs="Times New Roman"/>
          <w:b/>
          <w:i/>
          <w:color w:val="000000"/>
          <w:spacing w:val="4"/>
          <w:sz w:val="24"/>
          <w:szCs w:val="24"/>
          <w:lang w:eastAsia="pl-PL"/>
        </w:rPr>
        <w:t xml:space="preserve">załączniku </w:t>
      </w:r>
      <w:r w:rsidRPr="00B85F86">
        <w:rPr>
          <w:rFonts w:ascii="Times New Roman" w:eastAsia="Calibri" w:hAnsi="Times New Roman" w:cs="Times New Roman"/>
          <w:color w:val="000000"/>
          <w:spacing w:val="4"/>
          <w:sz w:val="24"/>
          <w:szCs w:val="24"/>
          <w:lang w:eastAsia="pl-PL"/>
        </w:rPr>
        <w:t xml:space="preserve">po cenie w/g § 6 ust. 1 niniejszej umowy w okresie od </w:t>
      </w:r>
      <w:r w:rsidRPr="00B85F86">
        <w:rPr>
          <w:rFonts w:ascii="Times New Roman" w:eastAsia="Calibri" w:hAnsi="Times New Roman" w:cs="Times New Roman"/>
          <w:b/>
          <w:color w:val="000000"/>
          <w:spacing w:val="4"/>
          <w:sz w:val="24"/>
          <w:szCs w:val="24"/>
          <w:lang w:eastAsia="pl-PL"/>
        </w:rPr>
        <w:t>01.01.2022 roku do dnia 31.12.2022 r.</w:t>
      </w:r>
    </w:p>
    <w:p w14:paraId="4BAD121F"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zobowiązuje się do :</w:t>
      </w:r>
    </w:p>
    <w:p w14:paraId="499D0E58" w14:textId="77777777" w:rsidR="00B85F86" w:rsidRPr="00B85F86" w:rsidRDefault="00B85F86" w:rsidP="00B85F86">
      <w:pPr>
        <w:numPr>
          <w:ilvl w:val="0"/>
          <w:numId w:val="20"/>
        </w:numPr>
        <w:suppressAutoHyphens/>
        <w:spacing w:after="120" w:line="360" w:lineRule="auto"/>
        <w:ind w:right="38"/>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rozwiązania umów z dotychczasowym sprzedawcą, jeśli zachodzi potrzeba</w:t>
      </w:r>
    </w:p>
    <w:p w14:paraId="293C3311" w14:textId="77777777" w:rsidR="00B85F86" w:rsidRPr="00B85F86" w:rsidRDefault="00B85F86" w:rsidP="00B85F86">
      <w:pPr>
        <w:numPr>
          <w:ilvl w:val="0"/>
          <w:numId w:val="20"/>
        </w:numPr>
        <w:suppressAutoHyphens/>
        <w:spacing w:after="0" w:line="360" w:lineRule="auto"/>
        <w:ind w:right="38"/>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zawarcia umowy o świadczenie usług dystrybucji energii elektrycznej z </w:t>
      </w:r>
      <w:proofErr w:type="spellStart"/>
      <w:r w:rsidRPr="00B85F86">
        <w:rPr>
          <w:rFonts w:ascii="Times New Roman" w:eastAsia="Calibri" w:hAnsi="Times New Roman" w:cs="Times New Roman"/>
          <w:spacing w:val="4"/>
          <w:sz w:val="24"/>
          <w:szCs w:val="24"/>
          <w:lang w:eastAsia="pl-PL"/>
        </w:rPr>
        <w:t>osd</w:t>
      </w:r>
      <w:proofErr w:type="spellEnd"/>
      <w:r w:rsidRPr="00B85F86">
        <w:rPr>
          <w:rFonts w:ascii="Times New Roman" w:eastAsia="Calibri" w:hAnsi="Times New Roman" w:cs="Times New Roman"/>
          <w:spacing w:val="4"/>
          <w:sz w:val="24"/>
          <w:szCs w:val="24"/>
          <w:lang w:eastAsia="pl-PL"/>
        </w:rPr>
        <w:t xml:space="preserve"> w imieniu zamawiającego (lista z zał.nr 4), jeśli zachodzi potrzeba</w:t>
      </w:r>
    </w:p>
    <w:p w14:paraId="057FD8A3" w14:textId="77777777"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sprzedaży energii elektrycznej z zachowaniem obowiązujących standardów jakościowych wskazanych w § 4 umowy;</w:t>
      </w:r>
    </w:p>
    <w:p w14:paraId="14A6A74E" w14:textId="77777777"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z w:val="24"/>
          <w:szCs w:val="24"/>
          <w:lang w:eastAsia="pl-PL" w:bidi="pl-PL"/>
        </w:rPr>
        <w:t>przyjmowania od Zamawiającego, w uzgodnionym czasie, zgłoszeń i reklamacji, dotyczących dostarczanej energii elektrycznej;</w:t>
      </w:r>
    </w:p>
    <w:p w14:paraId="586D16C1" w14:textId="77777777"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z w:val="24"/>
          <w:szCs w:val="24"/>
          <w:lang w:eastAsia="pl-PL" w:bidi="pl-PL"/>
        </w:rPr>
        <w:t>zapewnienie Zamawiającemu dostępu do informacji oraz udostępniania danych pomiarowo- rozliczeniowych w zakresie sprzedaży energii elektrycznej do obiektów objętych Umową;</w:t>
      </w:r>
    </w:p>
    <w:p w14:paraId="6C0EC586" w14:textId="77777777"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z w:val="24"/>
          <w:szCs w:val="24"/>
          <w:lang w:eastAsia="pl-PL" w:bidi="pl-PL"/>
        </w:rPr>
        <w:t>udostępniania informacji o danych pomiarowo-rozliczeniowych energii elektrycznej pobranej przez Zamawiającego w poszczególnych PPE otrzymanych od OSD;</w:t>
      </w:r>
    </w:p>
    <w:p w14:paraId="0DBC969A" w14:textId="77777777" w:rsidR="00B85F86" w:rsidRPr="00257A31" w:rsidRDefault="00B85F86" w:rsidP="00B85F86">
      <w:pPr>
        <w:numPr>
          <w:ilvl w:val="0"/>
          <w:numId w:val="20"/>
        </w:numPr>
        <w:tabs>
          <w:tab w:val="num" w:pos="851"/>
        </w:tabs>
        <w:suppressAutoHyphens/>
        <w:spacing w:after="120" w:line="360" w:lineRule="auto"/>
        <w:ind w:left="567" w:right="38" w:hanging="283"/>
        <w:jc w:val="both"/>
        <w:rPr>
          <w:rFonts w:ascii="Times New Roman" w:eastAsia="Calibri" w:hAnsi="Times New Roman" w:cs="Times New Roman"/>
          <w:strike/>
          <w:color w:val="FF0000"/>
          <w:spacing w:val="4"/>
          <w:sz w:val="24"/>
          <w:szCs w:val="24"/>
          <w:lang w:eastAsia="pl-PL"/>
        </w:rPr>
      </w:pPr>
      <w:r w:rsidRPr="00257A31">
        <w:rPr>
          <w:rFonts w:ascii="Times New Roman" w:eastAsia="Calibri" w:hAnsi="Times New Roman" w:cs="Times New Roman"/>
          <w:strike/>
          <w:color w:val="FF0000"/>
          <w:spacing w:val="4"/>
          <w:sz w:val="24"/>
          <w:szCs w:val="24"/>
          <w:lang w:eastAsia="pl-PL"/>
        </w:rPr>
        <w:t xml:space="preserve">sporządzenia raportów służących rozliczeniu świadczonej usługi wg wzoru stanowiącego załącznik do umowy. Raport za miesiąc poprzedni, objęty umową, będzie przesyłany do dnia 10-go następującego po nim miesiąca na adres e-mail podany w §13, ust. 6. w formacie </w:t>
      </w:r>
      <w:proofErr w:type="spellStart"/>
      <w:r w:rsidRPr="00257A31">
        <w:rPr>
          <w:rFonts w:ascii="Times New Roman" w:eastAsia="Calibri" w:hAnsi="Times New Roman" w:cs="Times New Roman"/>
          <w:strike/>
          <w:color w:val="FF0000"/>
          <w:spacing w:val="4"/>
          <w:sz w:val="24"/>
          <w:szCs w:val="24"/>
          <w:lang w:eastAsia="pl-PL"/>
        </w:rPr>
        <w:t>xlsx</w:t>
      </w:r>
      <w:proofErr w:type="spellEnd"/>
      <w:r w:rsidRPr="00257A31">
        <w:rPr>
          <w:rFonts w:ascii="Times New Roman" w:eastAsia="Calibri" w:hAnsi="Times New Roman" w:cs="Times New Roman"/>
          <w:strike/>
          <w:color w:val="FF0000"/>
          <w:spacing w:val="4"/>
          <w:sz w:val="24"/>
          <w:szCs w:val="24"/>
          <w:lang w:eastAsia="pl-PL"/>
        </w:rPr>
        <w:t>.</w:t>
      </w:r>
    </w:p>
    <w:p w14:paraId="16EA3B3C" w14:textId="77777777" w:rsidR="00B85F86" w:rsidRPr="00257A31" w:rsidRDefault="00B85F86" w:rsidP="00B85F86">
      <w:pPr>
        <w:numPr>
          <w:ilvl w:val="0"/>
          <w:numId w:val="20"/>
        </w:numPr>
        <w:tabs>
          <w:tab w:val="num" w:pos="851"/>
        </w:tabs>
        <w:suppressAutoHyphens/>
        <w:spacing w:after="0" w:line="360" w:lineRule="auto"/>
        <w:ind w:left="567" w:right="38" w:hanging="283"/>
        <w:jc w:val="both"/>
        <w:rPr>
          <w:rFonts w:ascii="Times New Roman" w:eastAsia="Calibri" w:hAnsi="Times New Roman" w:cs="Times New Roman"/>
          <w:strike/>
          <w:color w:val="FF0000"/>
          <w:spacing w:val="4"/>
          <w:sz w:val="24"/>
          <w:szCs w:val="24"/>
          <w:lang w:eastAsia="pl-PL"/>
        </w:rPr>
      </w:pPr>
      <w:r w:rsidRPr="00257A31">
        <w:rPr>
          <w:rFonts w:ascii="Times New Roman" w:eastAsia="Calibri" w:hAnsi="Times New Roman" w:cs="Times New Roman"/>
          <w:strike/>
          <w:color w:val="FF0000"/>
          <w:spacing w:val="4"/>
          <w:sz w:val="24"/>
          <w:szCs w:val="24"/>
          <w:lang w:eastAsia="pl-PL"/>
        </w:rPr>
        <w:t>Raport musi być w uzgodnionej wcześniej formie. Przy braku możliwości wykonania takiego raportu przez Wykonawcę (zakładając brak niektórych danych) powinien on zwracać się do OSD o niezbędne dane.</w:t>
      </w:r>
    </w:p>
    <w:p w14:paraId="32EF237F" w14:textId="77777777"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z w:val="24"/>
          <w:szCs w:val="24"/>
          <w:lang w:eastAsia="pl-PL" w:bidi="pl-PL"/>
        </w:rPr>
        <w:t>pełnienia funkcji podmiotu odpowiedzialnego za bilansowanie handlowe w zakresie sprzedaży energii elektrycznej sprzedawanej w ramach tej Umowy;</w:t>
      </w:r>
    </w:p>
    <w:p w14:paraId="1B31898B" w14:textId="03880750" w:rsidR="00B85F86" w:rsidRPr="00B85F86" w:rsidRDefault="00B85F86" w:rsidP="00B85F86">
      <w:pPr>
        <w:numPr>
          <w:ilvl w:val="0"/>
          <w:numId w:val="20"/>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sprzedaży energii elektrycznej w cenach ofertowych do nowych PPE lub nowych obiektów Zamawiającego.</w:t>
      </w:r>
      <w:r w:rsidR="00257A31">
        <w:rPr>
          <w:rFonts w:ascii="Times New Roman" w:eastAsia="Calibri" w:hAnsi="Times New Roman" w:cs="Times New Roman"/>
          <w:color w:val="000000"/>
          <w:spacing w:val="4"/>
          <w:sz w:val="24"/>
          <w:szCs w:val="24"/>
          <w:lang w:eastAsia="pl-PL"/>
        </w:rPr>
        <w:t xml:space="preserve"> </w:t>
      </w:r>
      <w:r w:rsidR="00257A31">
        <w:rPr>
          <w:rFonts w:ascii="Times New Roman" w:eastAsia="Calibri" w:hAnsi="Times New Roman" w:cs="Times New Roman"/>
          <w:color w:val="FF0000"/>
          <w:spacing w:val="4"/>
          <w:sz w:val="24"/>
          <w:szCs w:val="24"/>
          <w:lang w:eastAsia="pl-PL"/>
        </w:rPr>
        <w:t xml:space="preserve">Zwiększenie punktów poboru ( nowych PPE lub nowych obiektów Zamawiającego) lub zmiana grupy taryfowej możliwe jest jedynie w obrębie </w:t>
      </w:r>
      <w:r w:rsidR="00257A31">
        <w:rPr>
          <w:rFonts w:ascii="Times New Roman" w:eastAsia="Calibri" w:hAnsi="Times New Roman" w:cs="Times New Roman"/>
          <w:color w:val="FF0000"/>
          <w:spacing w:val="4"/>
          <w:sz w:val="24"/>
          <w:szCs w:val="24"/>
          <w:lang w:eastAsia="pl-PL"/>
        </w:rPr>
        <w:lastRenderedPageBreak/>
        <w:t>grup taryfowych, które zostały ujęte w SIWZ oraz wycenione w Formularzu Ofertowym Wykonawcy.</w:t>
      </w:r>
    </w:p>
    <w:p w14:paraId="56765B22"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Zamawiający zobowiązuje się do:</w:t>
      </w:r>
    </w:p>
    <w:p w14:paraId="159305B0"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pobierania energii elektrycznej zgodnie z obowiązującymi przepisami i warunkami umowy;</w:t>
      </w:r>
    </w:p>
    <w:p w14:paraId="444DFEB7"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color w:val="000000"/>
          <w:sz w:val="24"/>
          <w:szCs w:val="24"/>
          <w:lang w:eastAsia="pl-PL" w:bidi="pl-PL"/>
        </w:rPr>
        <w:t>zabezpieczenia przed uszkodzeniem lub zniszczeniem urządzeń pomiarowych oraz plomb, w tym plomb legalizacyjnych na wszystkich elementach, a w szczególności plomb zabezpieczeń głównych i w układzie pomiarowo - rozliczeniowym;</w:t>
      </w:r>
    </w:p>
    <w:p w14:paraId="7F317AC8"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color w:val="000000"/>
          <w:sz w:val="24"/>
          <w:szCs w:val="24"/>
          <w:lang w:eastAsia="pl-PL" w:bidi="pl-PL"/>
        </w:rPr>
        <w:t>umożliwienia przedstawicielowi Wykonawcy dokonania odczytów wskazań liczników układów pomiarowo - rozliczeniowych;</w:t>
      </w:r>
    </w:p>
    <w:p w14:paraId="284055BA"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terminowego regulowania słusznych należności za energię elektryczną;</w:t>
      </w:r>
      <w:r w:rsidRPr="00B85F86">
        <w:rPr>
          <w:rFonts w:ascii="Times New Roman" w:eastAsia="Calibri" w:hAnsi="Times New Roman" w:cs="Times New Roman"/>
          <w:color w:val="000000"/>
          <w:sz w:val="24"/>
          <w:szCs w:val="24"/>
          <w:lang w:eastAsia="pl-PL" w:bidi="pl-PL"/>
        </w:rPr>
        <w:t xml:space="preserve"> powiadomienie Wykonawcy o zmianie planowanej wielkości zużycia energii elektrycznej w przypadku zmian w sposobie wykorzystywania urządzeń i instalacji elektrycznych w poszczególnych punktach poboru;</w:t>
      </w:r>
    </w:p>
    <w:p w14:paraId="472578D7"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color w:val="000000"/>
          <w:sz w:val="24"/>
          <w:szCs w:val="24"/>
          <w:lang w:eastAsia="pl-PL" w:bidi="pl-PL"/>
        </w:rPr>
        <w:t>przekazywania Wykonawcy istotnych informacji dotyczących realizacji Umowy, w szczególności o zmianach w umowach dystrybucyjnych mających wpływ na realizację Umowy.</w:t>
      </w:r>
    </w:p>
    <w:p w14:paraId="0399B9C2" w14:textId="77777777" w:rsidR="00B85F86" w:rsidRPr="00B85F86" w:rsidRDefault="00B85F86" w:rsidP="00B85F86">
      <w:pPr>
        <w:numPr>
          <w:ilvl w:val="0"/>
          <w:numId w:val="29"/>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bezzwłocznego powiadomienia Wykonawcy o wszelkich okolicznościach mających wpływ na obliczenia należności za energię elektryczną w tym zmian w sposobie wykorzystania urządzeń i instalacji elektrycznych w poszczególnych PPE, w tym o likwidacji PPE, utworzeniu nowego PPE.</w:t>
      </w:r>
    </w:p>
    <w:p w14:paraId="3B77FF4C" w14:textId="77777777" w:rsidR="00B85F86" w:rsidRPr="00B85F86" w:rsidRDefault="00B85F86" w:rsidP="00B85F86">
      <w:pPr>
        <w:numPr>
          <w:ilvl w:val="0"/>
          <w:numId w:val="19"/>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Strony zobowiązują się do:</w:t>
      </w:r>
    </w:p>
    <w:p w14:paraId="0589ECD1" w14:textId="77777777" w:rsidR="00B85F86" w:rsidRPr="00B85F86" w:rsidRDefault="00B85F86" w:rsidP="00B85F86">
      <w:pPr>
        <w:numPr>
          <w:ilvl w:val="4"/>
          <w:numId w:val="17"/>
        </w:numPr>
        <w:tabs>
          <w:tab w:val="num" w:pos="709"/>
        </w:tabs>
        <w:suppressAutoHyphens/>
        <w:spacing w:after="0" w:line="360" w:lineRule="auto"/>
        <w:ind w:left="709" w:right="38" w:hanging="425"/>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zapewnienia wzajemnego dostępu do danych, stanowiących podstawę do rozliczeń za dostarczoną energię.</w:t>
      </w:r>
    </w:p>
    <w:p w14:paraId="174EB81D" w14:textId="77777777" w:rsidR="00B85F86" w:rsidRPr="00B85F86" w:rsidRDefault="00B85F86" w:rsidP="00B85F86">
      <w:pPr>
        <w:numPr>
          <w:ilvl w:val="4"/>
          <w:numId w:val="17"/>
        </w:numPr>
        <w:tabs>
          <w:tab w:val="num" w:pos="709"/>
        </w:tabs>
        <w:suppressAutoHyphens/>
        <w:spacing w:after="0" w:line="360" w:lineRule="auto"/>
        <w:ind w:left="709" w:right="38" w:hanging="425"/>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color w:val="000000"/>
          <w:sz w:val="24"/>
          <w:szCs w:val="24"/>
          <w:lang w:eastAsia="pl-PL" w:bidi="pl-PL"/>
        </w:rPr>
        <w:t>niezwłocznego wzajemnego informowania się o zauważonych wadach lub usterkach w układzie pomiarowo-rozliczeniowym oraz innych okolicznościach mających wpływ na rozliczenia za energię;</w:t>
      </w:r>
    </w:p>
    <w:p w14:paraId="41F9EE20" w14:textId="77777777" w:rsidR="00B85F86" w:rsidRPr="00B85F86" w:rsidRDefault="00B85F86" w:rsidP="00B85F86">
      <w:pPr>
        <w:spacing w:after="0" w:line="360" w:lineRule="auto"/>
        <w:rPr>
          <w:rFonts w:ascii="Times New Roman" w:eastAsia="Calibri" w:hAnsi="Times New Roman" w:cs="Times New Roman"/>
          <w:b/>
          <w:spacing w:val="4"/>
          <w:sz w:val="24"/>
          <w:szCs w:val="24"/>
          <w:lang w:eastAsia="pl-PL"/>
        </w:rPr>
      </w:pPr>
    </w:p>
    <w:p w14:paraId="2C31274E"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Bilansowanie handlowe</w:t>
      </w:r>
    </w:p>
    <w:p w14:paraId="74BDA177"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3</w:t>
      </w:r>
    </w:p>
    <w:p w14:paraId="29E85309" w14:textId="77777777" w:rsidR="00B85F86" w:rsidRPr="00B85F86" w:rsidRDefault="00B85F86" w:rsidP="00B85F86">
      <w:pPr>
        <w:numPr>
          <w:ilvl w:val="0"/>
          <w:numId w:val="21"/>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 ramach niniejszej umowy, Wykonawca jest odpowiedzialny za bilansowanie handlowe, w rozumieniu art. 3 pkt 40 Prawa energetycznego i ponosi wszelkie koszty z tym związane.</w:t>
      </w:r>
    </w:p>
    <w:p w14:paraId="50C63D09" w14:textId="77777777" w:rsidR="00B85F86" w:rsidRPr="00B85F86" w:rsidRDefault="00B85F86" w:rsidP="00B85F86">
      <w:pPr>
        <w:numPr>
          <w:ilvl w:val="0"/>
          <w:numId w:val="21"/>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zwalnia Zamawiającego z wszelkich kosztów i obowiązków powstałych na skutek nie dokonania bilansowania handlowego.</w:t>
      </w:r>
    </w:p>
    <w:p w14:paraId="60206805" w14:textId="77777777" w:rsidR="00B85F86" w:rsidRPr="00B85F86" w:rsidRDefault="00B85F86" w:rsidP="00B85F86">
      <w:pPr>
        <w:numPr>
          <w:ilvl w:val="0"/>
          <w:numId w:val="21"/>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lastRenderedPageBreak/>
        <w:t>Zamawiający oświadcza, iż wszystkie prawa i obowiązki związane z bilansowaniem handlowym związane z wypełnieniem umowy, w tym opracowanie i zgłaszanie grafików handlowych do OSD przysługują Wykonawcy.</w:t>
      </w:r>
    </w:p>
    <w:p w14:paraId="56437B48" w14:textId="77777777" w:rsidR="00B85F86" w:rsidRPr="00B85F86" w:rsidRDefault="00B85F86" w:rsidP="00B85F86">
      <w:pPr>
        <w:tabs>
          <w:tab w:val="left" w:pos="720"/>
        </w:tabs>
        <w:spacing w:after="120" w:line="360" w:lineRule="auto"/>
        <w:ind w:right="38"/>
        <w:jc w:val="both"/>
        <w:rPr>
          <w:rFonts w:ascii="Times New Roman" w:eastAsia="Calibri" w:hAnsi="Times New Roman" w:cs="Times New Roman"/>
          <w:spacing w:val="4"/>
          <w:sz w:val="24"/>
          <w:szCs w:val="24"/>
          <w:lang w:eastAsia="pl-PL"/>
        </w:rPr>
      </w:pPr>
    </w:p>
    <w:p w14:paraId="75DD4F78"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Standardy jakościowe</w:t>
      </w:r>
    </w:p>
    <w:p w14:paraId="463EB863"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4</w:t>
      </w:r>
    </w:p>
    <w:p w14:paraId="6F34894D" w14:textId="77777777" w:rsidR="00B85F86" w:rsidRPr="00B85F86" w:rsidRDefault="00B85F86" w:rsidP="00B85F86">
      <w:pPr>
        <w:numPr>
          <w:ilvl w:val="0"/>
          <w:numId w:val="25"/>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zobowiązuje się zapewnić Zamawiającemu standardy jakościowe obsługi w zakresie przedmiotu zamówienia zgodnie z obowiązującymi przepisami ustawy z dnia 10 kwietnia 1997 r. - Prawo energetyczne oraz zgodnie z obowiązującymi rozporządzeniami do ww. ustawy w zakresie zachowania standardów jakościowych.</w:t>
      </w:r>
    </w:p>
    <w:p w14:paraId="4D8438EC" w14:textId="77777777" w:rsidR="00B85F86" w:rsidRPr="00B85F86" w:rsidRDefault="00B85F86" w:rsidP="00B85F86">
      <w:pPr>
        <w:numPr>
          <w:ilvl w:val="0"/>
          <w:numId w:val="25"/>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nie gwarantuje ciągłości sprzedaży energii elektrycznej oraz nie ponosi odpowiedzialności za niedostarczenie energii elektrycznej do obiektów Zamawiającego w przypadku klęsk żywiołowych, innych przypadków siły wyższej, awarii w systemie dystrybucyjnym oraz awarii sieciowych, jak również z powodu wyłączeń dokonywanych przez OSD nie z winy Wykonawcy.</w:t>
      </w:r>
    </w:p>
    <w:p w14:paraId="64888994" w14:textId="77777777" w:rsidR="00B85F86" w:rsidRPr="00B85F86" w:rsidRDefault="00B85F86" w:rsidP="00B85F86">
      <w:pPr>
        <w:numPr>
          <w:ilvl w:val="0"/>
          <w:numId w:val="25"/>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 przypadku niedotrzymania standardów jakościowych obsługi w zakresie przedmiotu umowy określonych obowiązującymi przepisami Prawa energetycznego, Wykonawca zobowiązany jest do udzielenia Zamawiającemu bonifikat w wysokościach określonych Prawem energetycznym oraz zgodnie z obowiązującymi rozporządzeniami do ww. ustawy, w tym zgodnie z rozporządzeniem Ministra Gospodarki z dnia 18 sierpnia 2011 r. w sprawie szczegółowych zasad kształtowania i kalkulacji taryf oraz rozliczeń w obrocie energią elektryczną (</w:t>
      </w:r>
      <w:proofErr w:type="spellStart"/>
      <w:r w:rsidRPr="00B85F86">
        <w:rPr>
          <w:rFonts w:ascii="Times New Roman" w:eastAsia="Calibri" w:hAnsi="Times New Roman" w:cs="Times New Roman"/>
          <w:spacing w:val="4"/>
          <w:sz w:val="24"/>
          <w:szCs w:val="24"/>
          <w:lang w:eastAsia="pl-PL"/>
        </w:rPr>
        <w:t>t.j</w:t>
      </w:r>
      <w:proofErr w:type="spellEnd"/>
      <w:r w:rsidRPr="00B85F86">
        <w:rPr>
          <w:rFonts w:ascii="Times New Roman" w:eastAsia="Calibri" w:hAnsi="Times New Roman" w:cs="Times New Roman"/>
          <w:spacing w:val="4"/>
          <w:sz w:val="24"/>
          <w:szCs w:val="24"/>
          <w:lang w:eastAsia="pl-PL"/>
        </w:rPr>
        <w:t>. Dz. U. z 2013 r., poz. 1200).</w:t>
      </w:r>
    </w:p>
    <w:p w14:paraId="6512D66B" w14:textId="4B91ED42" w:rsidR="00B85F86" w:rsidRPr="00257A31" w:rsidRDefault="00257A31" w:rsidP="00257A31">
      <w:pPr>
        <w:numPr>
          <w:ilvl w:val="0"/>
          <w:numId w:val="25"/>
        </w:numPr>
        <w:tabs>
          <w:tab w:val="left" w:pos="284"/>
        </w:tabs>
        <w:suppressAutoHyphens/>
        <w:spacing w:after="0" w:line="360" w:lineRule="auto"/>
        <w:ind w:right="38"/>
        <w:jc w:val="both"/>
        <w:rPr>
          <w:rFonts w:ascii="Times New Roman" w:eastAsia="Calibri" w:hAnsi="Times New Roman" w:cs="Times New Roman"/>
          <w:spacing w:val="4"/>
          <w:sz w:val="24"/>
          <w:szCs w:val="24"/>
          <w:lang w:eastAsia="pl-PL"/>
        </w:rPr>
      </w:pPr>
      <w:r>
        <w:rPr>
          <w:rFonts w:ascii="Times New Roman" w:eastAsia="Calibri" w:hAnsi="Times New Roman" w:cs="Times New Roman"/>
          <w:strike/>
          <w:color w:val="FF0000"/>
          <w:sz w:val="24"/>
          <w:szCs w:val="24"/>
          <w:lang w:eastAsia="pl-PL" w:bidi="pl-PL"/>
        </w:rPr>
        <w:t>Wykonawca uwzględni należytą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r>
        <w:rPr>
          <w:rFonts w:ascii="Times New Roman" w:eastAsia="Calibri" w:hAnsi="Times New Roman" w:cs="Times New Roman"/>
          <w:color w:val="FF0000"/>
          <w:sz w:val="24"/>
          <w:szCs w:val="24"/>
          <w:lang w:eastAsia="pl-PL" w:bidi="pl-PL"/>
        </w:rPr>
        <w:t xml:space="preserve"> Wykonawca zobowiązany jest do udzielania bonifikat za niedotrzymanie przez Sprzedawcę standardów jakościowych obsługi odbiorcy w terminie 30 dni od dnia, w którym nastąpiło niedotrzymanie standardów jakościowych obsługi odbiorców.</w:t>
      </w:r>
    </w:p>
    <w:p w14:paraId="1EB8B70B" w14:textId="77777777" w:rsidR="00B85F86" w:rsidRPr="00B85F86" w:rsidRDefault="00B85F86" w:rsidP="00B85F86">
      <w:pPr>
        <w:tabs>
          <w:tab w:val="left" w:pos="720"/>
        </w:tabs>
        <w:spacing w:after="120" w:line="360" w:lineRule="auto"/>
        <w:ind w:right="38"/>
        <w:jc w:val="both"/>
        <w:rPr>
          <w:rFonts w:ascii="Times New Roman" w:eastAsia="Calibri" w:hAnsi="Times New Roman" w:cs="Times New Roman"/>
          <w:spacing w:val="4"/>
          <w:sz w:val="24"/>
          <w:szCs w:val="24"/>
          <w:lang w:eastAsia="pl-PL"/>
        </w:rPr>
      </w:pPr>
    </w:p>
    <w:p w14:paraId="2F52D140"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Zasady dostawy energii elektrycznej</w:t>
      </w:r>
    </w:p>
    <w:p w14:paraId="17325D31"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5</w:t>
      </w:r>
    </w:p>
    <w:p w14:paraId="022DEB95" w14:textId="436BCA02"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lastRenderedPageBreak/>
        <w:t xml:space="preserve">Wykonawca sprzedaje, a Zamawiający kupuje energię elektryczną do </w:t>
      </w:r>
      <w:r w:rsidRPr="00B85F86">
        <w:rPr>
          <w:rFonts w:ascii="Times New Roman" w:eastAsia="Calibri" w:hAnsi="Times New Roman" w:cs="Times New Roman"/>
          <w:color w:val="000000"/>
          <w:sz w:val="24"/>
          <w:szCs w:val="24"/>
          <w:lang w:eastAsia="pl-PL"/>
        </w:rPr>
        <w:t xml:space="preserve">poszczególnych PPE </w:t>
      </w:r>
      <w:r w:rsidRPr="00B85F86">
        <w:rPr>
          <w:rFonts w:ascii="Times New Roman" w:eastAsia="Calibri" w:hAnsi="Times New Roman" w:cs="Times New Roman"/>
          <w:spacing w:val="4"/>
          <w:sz w:val="24"/>
          <w:szCs w:val="24"/>
          <w:lang w:eastAsia="pl-PL"/>
        </w:rPr>
        <w:t xml:space="preserve">Zamawiającego wymienionych w </w:t>
      </w:r>
      <w:r w:rsidRPr="00B85F86">
        <w:rPr>
          <w:rFonts w:ascii="Times New Roman" w:eastAsia="Calibri" w:hAnsi="Times New Roman" w:cs="Times New Roman"/>
          <w:b/>
          <w:i/>
          <w:spacing w:val="4"/>
          <w:sz w:val="24"/>
          <w:szCs w:val="24"/>
          <w:lang w:eastAsia="pl-PL"/>
        </w:rPr>
        <w:t xml:space="preserve">załączniku </w:t>
      </w:r>
      <w:r w:rsidRPr="00B85F86">
        <w:rPr>
          <w:rFonts w:ascii="Times New Roman" w:eastAsia="Calibri" w:hAnsi="Times New Roman" w:cs="Times New Roman"/>
          <w:spacing w:val="4"/>
          <w:sz w:val="24"/>
          <w:szCs w:val="24"/>
          <w:lang w:eastAsia="pl-PL"/>
        </w:rPr>
        <w:t>umowy. Strony uzgadniają, że Zamawiający w trakcie trwania umowy ma możliwość włączenia do umowy PPE będącego jego własnością lub usunięcia z umowy PPE, którym przestał mieć prawo dysponowania.</w:t>
      </w:r>
      <w:r w:rsidR="00257A31">
        <w:rPr>
          <w:rFonts w:ascii="Times New Roman" w:eastAsia="Calibri" w:hAnsi="Times New Roman" w:cs="Times New Roman"/>
          <w:spacing w:val="4"/>
          <w:sz w:val="24"/>
          <w:szCs w:val="24"/>
          <w:lang w:eastAsia="pl-PL"/>
        </w:rPr>
        <w:t xml:space="preserve"> </w:t>
      </w:r>
      <w:r w:rsidR="00257A31">
        <w:rPr>
          <w:rFonts w:eastAsia="Calibri"/>
          <w:color w:val="FF0000"/>
          <w:spacing w:val="4"/>
          <w:szCs w:val="24"/>
        </w:rPr>
        <w:t>Zwiększenie punktów poboru ( nowych PPE lub nowych obiektów Zamawiającego) lub zmiana grupy taryfowej możliwe jest jedynie w obrębie grup taryfowych, które zostały ujęte w SIWZ oraz wycenione w Formularzu Ofertowym Wykonawcy.</w:t>
      </w:r>
    </w:p>
    <w:p w14:paraId="36B3713F" w14:textId="77777777"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 xml:space="preserve">Przewidywana ilość energii elektrycznej będąca przedmiotem sprzedaży w okresie obowiązywania umowy wynosi </w:t>
      </w:r>
      <w:r w:rsidRPr="00B85F86">
        <w:rPr>
          <w:rFonts w:ascii="Times New Roman" w:eastAsia="Calibri" w:hAnsi="Times New Roman" w:cs="Times New Roman"/>
          <w:b/>
          <w:sz w:val="24"/>
          <w:szCs w:val="24"/>
          <w:lang w:eastAsia="pl-PL"/>
        </w:rPr>
        <w:t>3 723, 418 MWh</w:t>
      </w:r>
      <w:r w:rsidRPr="00B85F86">
        <w:rPr>
          <w:rFonts w:ascii="Times New Roman" w:eastAsia="Calibri" w:hAnsi="Times New Roman" w:cs="Times New Roman"/>
          <w:sz w:val="24"/>
          <w:szCs w:val="24"/>
          <w:lang w:eastAsia="pl-PL"/>
        </w:rPr>
        <w:t>.</w:t>
      </w:r>
    </w:p>
    <w:p w14:paraId="1D0C479F" w14:textId="77777777"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Podana w ust. 2 wartość wolumenu energii jest wartością szacowaną i może ulec zmianie, z tym, że niezależnie od wielkości zużycia Wykonawca zobowiązany jest stosować zaoferowane w ofercie ceny energii.</w:t>
      </w:r>
    </w:p>
    <w:p w14:paraId="7B245F0C" w14:textId="77777777"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 przypadku rozbieżności między zużyciem planowanym, a faktycznym, Wykonawca nie będzie rościł z tego tytułu dodatkowych żądań finansowych niż te wynikające z ilości zużytej energii.</w:t>
      </w:r>
    </w:p>
    <w:p w14:paraId="3D5F49B8" w14:textId="77777777"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Moc umowna, warunki jej zmiany oraz miejsce dostarczania energii elektrycznej dla PPE wymienionych w </w:t>
      </w:r>
      <w:r w:rsidRPr="00B85F86">
        <w:rPr>
          <w:rFonts w:ascii="Times New Roman" w:eastAsia="Calibri" w:hAnsi="Times New Roman" w:cs="Times New Roman"/>
          <w:b/>
          <w:i/>
          <w:spacing w:val="4"/>
          <w:sz w:val="24"/>
          <w:szCs w:val="24"/>
          <w:lang w:eastAsia="pl-PL"/>
        </w:rPr>
        <w:t xml:space="preserve">załączniku </w:t>
      </w:r>
      <w:r w:rsidRPr="00B85F86">
        <w:rPr>
          <w:rFonts w:ascii="Times New Roman" w:eastAsia="Calibri" w:hAnsi="Times New Roman" w:cs="Times New Roman"/>
          <w:spacing w:val="4"/>
          <w:sz w:val="24"/>
          <w:szCs w:val="24"/>
          <w:lang w:eastAsia="pl-PL"/>
        </w:rPr>
        <w:t>określana jest każdorazowo w umowach o świadczenie usług dystrybucyjnych zawartych z OSD.</w:t>
      </w:r>
    </w:p>
    <w:p w14:paraId="0B9BE326" w14:textId="77777777" w:rsidR="00B85F86" w:rsidRPr="00B85F86" w:rsidRDefault="00B85F86" w:rsidP="00B85F86">
      <w:pPr>
        <w:numPr>
          <w:ilvl w:val="0"/>
          <w:numId w:val="28"/>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Energia elektryczna nabywana na podstawie niniejszej umowy zużywana będzie na potrzeby odbiorcy końcowego,</w:t>
      </w:r>
      <w:r w:rsidRPr="00B85F86">
        <w:rPr>
          <w:rFonts w:ascii="Times New Roman" w:eastAsia="Calibri" w:hAnsi="Times New Roman" w:cs="Times New Roman"/>
          <w:color w:val="000000"/>
          <w:sz w:val="24"/>
          <w:szCs w:val="24"/>
          <w:lang w:eastAsia="pl-PL" w:bidi="pl-PL"/>
        </w:rPr>
        <w:t xml:space="preserve"> co oznacza, że Zamawiający nie jest przedsiębiorstwem w rozumieniu Ustawy Prawo Energetyczne.</w:t>
      </w:r>
    </w:p>
    <w:p w14:paraId="7665F155" w14:textId="77777777" w:rsidR="00B85F86" w:rsidRPr="00B85F86" w:rsidRDefault="00B85F86" w:rsidP="00B85F86">
      <w:pPr>
        <w:suppressAutoHyphens/>
        <w:spacing w:after="120" w:line="360" w:lineRule="auto"/>
        <w:ind w:left="284" w:right="38"/>
        <w:jc w:val="both"/>
        <w:rPr>
          <w:rFonts w:ascii="Times New Roman" w:eastAsia="Calibri" w:hAnsi="Times New Roman" w:cs="Times New Roman"/>
          <w:spacing w:val="4"/>
          <w:sz w:val="24"/>
          <w:szCs w:val="24"/>
          <w:lang w:eastAsia="pl-PL"/>
        </w:rPr>
      </w:pPr>
    </w:p>
    <w:p w14:paraId="3FE8437D" w14:textId="77777777" w:rsidR="00B85F86" w:rsidRPr="00B85F86" w:rsidRDefault="00B85F86" w:rsidP="00B85F86">
      <w:pPr>
        <w:keepNext/>
        <w:spacing w:after="60" w:line="360" w:lineRule="auto"/>
        <w:jc w:val="center"/>
        <w:outlineLvl w:val="3"/>
        <w:rPr>
          <w:rFonts w:ascii="Times New Roman" w:eastAsia="Calibri" w:hAnsi="Times New Roman" w:cs="Times New Roman"/>
          <w:b/>
          <w:bCs/>
          <w:sz w:val="24"/>
          <w:szCs w:val="24"/>
          <w:u w:val="single"/>
          <w:lang w:val="sv-SE" w:eastAsia="pl-PL"/>
        </w:rPr>
      </w:pPr>
      <w:r w:rsidRPr="00B85F86">
        <w:rPr>
          <w:rFonts w:ascii="Times New Roman" w:eastAsia="Calibri" w:hAnsi="Times New Roman" w:cs="Times New Roman"/>
          <w:b/>
          <w:bCs/>
          <w:sz w:val="24"/>
          <w:szCs w:val="24"/>
          <w:u w:val="single"/>
          <w:lang w:val="sv-SE" w:eastAsia="pl-PL"/>
        </w:rPr>
        <w:t>Ceny i stawki opłat</w:t>
      </w:r>
    </w:p>
    <w:p w14:paraId="4C71E4C2"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6</w:t>
      </w:r>
    </w:p>
    <w:p w14:paraId="4861B1DB" w14:textId="77777777" w:rsidR="00B85F86" w:rsidRPr="00B85F86" w:rsidRDefault="00B85F86" w:rsidP="00B85F86">
      <w:pPr>
        <w:spacing w:after="0" w:line="360" w:lineRule="auto"/>
        <w:ind w:left="720"/>
        <w:contextualSpacing/>
        <w:rPr>
          <w:rFonts w:ascii="Times New Roman" w:eastAsia="Calibri" w:hAnsi="Times New Roman" w:cs="Times New Roman"/>
          <w:sz w:val="24"/>
          <w:szCs w:val="24"/>
          <w:lang w:eastAsia="pl-PL"/>
        </w:rPr>
      </w:pPr>
    </w:p>
    <w:p w14:paraId="66F0EE0E" w14:textId="77777777" w:rsidR="00B85F86" w:rsidRPr="00B85F86" w:rsidRDefault="00B85F86" w:rsidP="00B85F86">
      <w:pPr>
        <w:numPr>
          <w:ilvl w:val="1"/>
          <w:numId w:val="2"/>
        </w:numPr>
        <w:tabs>
          <w:tab w:val="num" w:pos="851"/>
        </w:tabs>
        <w:spacing w:after="0" w:line="360" w:lineRule="auto"/>
        <w:ind w:left="426" w:hanging="372"/>
        <w:contextualSpacing/>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Cena energii na rok 2022 zostanie obliczona w następujący sposób:</w:t>
      </w:r>
    </w:p>
    <w:p w14:paraId="43E98493"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08FCE0C" w14:textId="77777777" w:rsidR="00B85F86" w:rsidRPr="00B85F86" w:rsidRDefault="00B85F86" w:rsidP="00B85F86">
      <w:pPr>
        <w:spacing w:after="0" w:line="360" w:lineRule="auto"/>
        <w:ind w:left="426"/>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Cena energii 1 MWh netto = Kurs DKR BaseY_2022 (zgodnie z ust. 2 poniżej) + ……PLN Koszty świadectw pochodzenia energii + 5,00 PLN Akcyza + …...PLN Marża i koszty transakcyjne, opłaty handlowe oraz wszelkie pozostałe opłaty.</w:t>
      </w:r>
    </w:p>
    <w:p w14:paraId="57E0899C" w14:textId="77777777" w:rsidR="00B85F86" w:rsidRPr="00B85F86" w:rsidRDefault="00B85F86" w:rsidP="00B85F86">
      <w:pPr>
        <w:spacing w:after="0" w:line="360" w:lineRule="auto"/>
        <w:ind w:left="426"/>
        <w:rPr>
          <w:rFonts w:ascii="Times New Roman" w:eastAsia="Calibri" w:hAnsi="Times New Roman" w:cs="Times New Roman"/>
          <w:sz w:val="24"/>
          <w:szCs w:val="24"/>
          <w:lang w:eastAsia="pl-PL"/>
        </w:rPr>
      </w:pPr>
    </w:p>
    <w:p w14:paraId="5C0C0B33" w14:textId="77777777" w:rsidR="00B85F86" w:rsidRPr="00B85F86" w:rsidRDefault="00B85F86" w:rsidP="00B85F86">
      <w:pPr>
        <w:spacing w:after="0" w:line="360" w:lineRule="auto"/>
        <w:ind w:left="426"/>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Do obliczonej ceny 1 MWh zostanie doliczony podatek VAT zgodnie z obowiązującymi przepisami.</w:t>
      </w:r>
    </w:p>
    <w:p w14:paraId="55168216"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5B8968AC" w14:textId="77777777" w:rsidR="00B85F86" w:rsidRPr="00B85F86"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Zamawiający po wyborze wykonawcy i podpisaniu umowy w terminie od podpisania umowy do 1 grudnia 2021 w dniu pracy Towarowej Giełdzie Energii do godziny 15:30 wskaże dzień wyznaczenia ceny energii, który stanowić będzie podstawę do wyliczenia ceny energii o której mowa w ust. 1 par. 6. Do obliczenia cena energii zostanie przyjęty Dzienny Kurs Rozliczeniowy instrumentu BaseY_2022 notowanego na Towarowej Giełdzie Energii w Warszawie z dnia wskazania o którym mowa powyżej.</w:t>
      </w:r>
    </w:p>
    <w:p w14:paraId="418170CA" w14:textId="77777777" w:rsidR="00B85F86" w:rsidRPr="00B85F86"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 xml:space="preserve">Określenie przewidywanego poboru energii o którym mowa w par. 5 ust. 2, stanowi element służący tylko do określenia wartości umowy i nie stanowi zobowiązania Zamawiającego do zakupu energii w podanych ilościach. Wykonawca nie będzie rościł z tego tytułu dodatkowych żądań finansowych niż te wynikające z faktycznej ilości zużytej energii. Ewentualna zmiana (wzrost lub spadek) planowanego zużycia nie będzie skutkował dodatkowymi kosztami dla zamawiającego, poza rozliczeniem za faktycznie zużytej, a ilość energii wg cen określonych w dokumentacji przetargowej. </w:t>
      </w:r>
    </w:p>
    <w:p w14:paraId="1DD0DB36" w14:textId="77777777" w:rsidR="00B85F86" w:rsidRPr="00B85F86"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Wynagrodzenie wykonawcy z tytułu realizacji niniejszej umowy obliczane będzie jako iloczyn ilości faktycznie zużytej energii elektrycznej dla określonej grupy taryfowej, ustalonej na podstawie wskazań urządzeń pomiarowych zainstalowanych w układach pomiarowo-rozliczeniowych przekazanych wykonawcy przez OSD oraz jednostkowe ceny netto określone w ust. 1.</w:t>
      </w:r>
    </w:p>
    <w:p w14:paraId="70767AAF" w14:textId="6867B49F" w:rsidR="00B85F86" w:rsidRPr="00257A31"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 xml:space="preserve">Wskazane ceny jednostkowe netto sprzedaży energii elektrycznej podane w ust. 1  zawierają stawkę podatku akcyzowego oraz opłatę handlową, obowiązują w okresie począwszy od dnia następującego po dniu skutecznego rozwiązania umów z dotychczasowym Sprzedawcą energii elektrycznej dla poszczególnych PPE Zamawiającego do dnia  </w:t>
      </w:r>
      <w:r w:rsidRPr="00B85F86">
        <w:rPr>
          <w:rFonts w:ascii="Times New Roman" w:eastAsia="Calibri" w:hAnsi="Times New Roman" w:cs="Times New Roman"/>
          <w:b/>
          <w:spacing w:val="4"/>
          <w:sz w:val="24"/>
          <w:szCs w:val="24"/>
          <w:lang w:eastAsia="pl-PL"/>
        </w:rPr>
        <w:t>31.12.2022 r.</w:t>
      </w:r>
    </w:p>
    <w:p w14:paraId="6D892754" w14:textId="6D73CC24" w:rsidR="00257A31" w:rsidRPr="00B85F86" w:rsidRDefault="00257A31"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257A31">
        <w:rPr>
          <w:rFonts w:ascii="Times New Roman" w:eastAsia="Calibri" w:hAnsi="Times New Roman" w:cs="Times New Roman"/>
          <w:color w:val="FF0000"/>
          <w:sz w:val="24"/>
          <w:szCs w:val="24"/>
          <w:lang w:eastAsia="pl-PL"/>
        </w:rPr>
        <w:t xml:space="preserve">Ceny </w:t>
      </w:r>
      <w:r w:rsidRPr="00257A31">
        <w:rPr>
          <w:rFonts w:eastAsia="Calibri"/>
          <w:bCs/>
          <w:color w:val="FF0000"/>
          <w:spacing w:val="4"/>
          <w:szCs w:val="24"/>
        </w:rPr>
        <w:t xml:space="preserve">energii </w:t>
      </w:r>
      <w:r>
        <w:rPr>
          <w:rFonts w:eastAsia="Calibri"/>
          <w:bCs/>
          <w:color w:val="FF0000"/>
          <w:spacing w:val="4"/>
          <w:szCs w:val="24"/>
        </w:rPr>
        <w:t>elektrycznej pozostaną niezmienne w okresie obowiązywania umowy, za wyjątkiem nowelizacji przepisów skutkujących zmianą kwoty podatku VAT lub podatku akcyzowego. Ceny energii elektrycznej pozostaną powiększone o kwotę wynikającą z obowiązków nałożonych właściwymi przepisami, od dnia ich wejścia w życie, bez konieczności sporządzenia aneksu do umowy.</w:t>
      </w:r>
    </w:p>
    <w:p w14:paraId="0C4D8423" w14:textId="77777777" w:rsidR="00B85F86" w:rsidRPr="00B85F86"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Ceny określone w ust. 1 obowiązują również dla obiektów Zamawiającego dołączonych w trakcie trwania Umowy.</w:t>
      </w:r>
    </w:p>
    <w:p w14:paraId="14D2F03C" w14:textId="77777777" w:rsidR="00B85F86" w:rsidRPr="00B85F86" w:rsidRDefault="00B85F86" w:rsidP="00B85F86">
      <w:pPr>
        <w:numPr>
          <w:ilvl w:val="1"/>
          <w:numId w:val="2"/>
        </w:numPr>
        <w:spacing w:after="0" w:line="360" w:lineRule="auto"/>
        <w:ind w:left="426" w:hanging="426"/>
        <w:contextualSpacing/>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Każdorazowo przy fakturowaniu sprzedaży do należnych kwot zostanie doliczony podatek VAT w stawkach obowiązujących na dzień wystawienia faktury.</w:t>
      </w:r>
    </w:p>
    <w:p w14:paraId="7B56E624" w14:textId="77777777" w:rsidR="00B85F86" w:rsidRPr="00B85F86" w:rsidRDefault="00B85F86" w:rsidP="00B85F86">
      <w:pPr>
        <w:spacing w:after="0" w:line="360" w:lineRule="auto"/>
        <w:ind w:left="426"/>
        <w:contextualSpacing/>
        <w:jc w:val="both"/>
        <w:rPr>
          <w:rFonts w:ascii="Times New Roman" w:eastAsia="Calibri" w:hAnsi="Times New Roman" w:cs="Times New Roman"/>
          <w:sz w:val="24"/>
          <w:szCs w:val="24"/>
          <w:lang w:eastAsia="pl-PL"/>
        </w:rPr>
      </w:pPr>
    </w:p>
    <w:p w14:paraId="4FC7E3B2" w14:textId="77777777" w:rsidR="00B85F86" w:rsidRPr="00B85F86" w:rsidRDefault="00B85F86" w:rsidP="00B85F86">
      <w:pPr>
        <w:numPr>
          <w:ilvl w:val="4"/>
          <w:numId w:val="0"/>
        </w:numPr>
        <w:tabs>
          <w:tab w:val="num" w:pos="1008"/>
        </w:tabs>
        <w:spacing w:after="60" w:line="360" w:lineRule="auto"/>
        <w:ind w:left="1008" w:hanging="1008"/>
        <w:jc w:val="center"/>
        <w:outlineLvl w:val="4"/>
        <w:rPr>
          <w:rFonts w:ascii="Times New Roman" w:eastAsia="Calibri" w:hAnsi="Times New Roman" w:cs="Times New Roman"/>
          <w:b/>
          <w:bCs/>
          <w:iCs/>
          <w:sz w:val="24"/>
          <w:szCs w:val="24"/>
          <w:lang w:eastAsia="pl-PL"/>
        </w:rPr>
      </w:pPr>
      <w:r w:rsidRPr="00B85F86">
        <w:rPr>
          <w:rFonts w:ascii="Times New Roman" w:eastAsia="Calibri" w:hAnsi="Times New Roman" w:cs="Times New Roman"/>
          <w:b/>
          <w:bCs/>
          <w:iCs/>
          <w:sz w:val="24"/>
          <w:szCs w:val="24"/>
          <w:lang w:eastAsia="pl-PL"/>
        </w:rPr>
        <w:lastRenderedPageBreak/>
        <w:t>Rozliczenia</w:t>
      </w:r>
    </w:p>
    <w:p w14:paraId="4276FDCE"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7</w:t>
      </w:r>
    </w:p>
    <w:p w14:paraId="69F38F04" w14:textId="32DB587A" w:rsidR="00B85F86" w:rsidRPr="00B85F86" w:rsidRDefault="00257A31"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Pr>
          <w:rFonts w:ascii="Times New Roman" w:eastAsia="Calibri" w:hAnsi="Times New Roman" w:cs="Times New Roman"/>
          <w:strike/>
          <w:color w:val="FF0000"/>
          <w:sz w:val="24"/>
          <w:szCs w:val="24"/>
          <w:lang w:eastAsia="pl-PL"/>
        </w:rPr>
        <w:t>Odczyt liczników</w:t>
      </w:r>
      <w:r>
        <w:rPr>
          <w:rFonts w:ascii="Times New Roman" w:eastAsia="Calibri" w:hAnsi="Times New Roman" w:cs="Times New Roman"/>
          <w:color w:val="FF0000"/>
          <w:sz w:val="24"/>
          <w:szCs w:val="24"/>
          <w:lang w:eastAsia="pl-PL"/>
        </w:rPr>
        <w:t xml:space="preserve"> Odbiór  danych rozliczeniowo-pomiarowych liczników od OSD </w:t>
      </w:r>
      <w:r w:rsidR="00B85F86" w:rsidRPr="00B85F86">
        <w:rPr>
          <w:rFonts w:ascii="Times New Roman" w:eastAsia="Calibri" w:hAnsi="Times New Roman" w:cs="Times New Roman"/>
          <w:sz w:val="24"/>
          <w:szCs w:val="24"/>
          <w:lang w:eastAsia="pl-PL"/>
        </w:rPr>
        <w:t xml:space="preserve">oraz rozliczenia za pobraną energię elektryczną odbywać się będą zgodnie z okresem rozliczeniowym stosowanym przez OSD, określonym w umowie o świadczenie usług dystrybucji </w:t>
      </w:r>
      <w:r w:rsidR="00B85F86" w:rsidRPr="00B85F86">
        <w:rPr>
          <w:rFonts w:ascii="Times New Roman" w:eastAsia="Calibri" w:hAnsi="Times New Roman" w:cs="Times New Roman"/>
          <w:color w:val="000000"/>
          <w:sz w:val="24"/>
          <w:szCs w:val="24"/>
          <w:lang w:eastAsia="pl-PL"/>
        </w:rPr>
        <w:t xml:space="preserve">przez wystawienie Zamawiającemu przez Wykonawcę faktur VAT. Za wykonanie dostawy energii elektrycznej Wykonawca będzie wystawiać faktury za okres rozliczeniowy w terminie do </w:t>
      </w:r>
      <w:r w:rsidR="00B85F86" w:rsidRPr="00B85F86">
        <w:rPr>
          <w:rFonts w:ascii="Times New Roman" w:eastAsia="Calibri" w:hAnsi="Times New Roman" w:cs="Times New Roman"/>
          <w:b/>
          <w:color w:val="000000"/>
          <w:sz w:val="24"/>
          <w:szCs w:val="24"/>
          <w:lang w:eastAsia="pl-PL"/>
        </w:rPr>
        <w:t>14 dni</w:t>
      </w:r>
      <w:r w:rsidR="00B85F86" w:rsidRPr="00B85F86">
        <w:rPr>
          <w:rFonts w:ascii="Times New Roman" w:eastAsia="Calibri" w:hAnsi="Times New Roman" w:cs="Times New Roman"/>
          <w:color w:val="000000"/>
          <w:sz w:val="24"/>
          <w:szCs w:val="24"/>
          <w:lang w:eastAsia="pl-PL"/>
        </w:rPr>
        <w:t xml:space="preserve"> od otrzymania od lokalnego OSD danych pomiarowych.</w:t>
      </w:r>
    </w:p>
    <w:p w14:paraId="3FC27BB9" w14:textId="77777777" w:rsidR="00B85F86" w:rsidRPr="00B85F86" w:rsidRDefault="00B85F86"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sz w:val="24"/>
          <w:szCs w:val="24"/>
          <w:lang w:eastAsia="pl-PL"/>
        </w:rPr>
        <w:t>W przypadku nieotrzymania przez Wykonawcę od OSD informacji o zużyciu przez okres 60 dni od daty otrzymania ostatniego odczytu, a w przypadku pierwszego okresu rozliczeniowego w terminie 60 dni od daty rozpoczęcia dostawy, Wykonawca pisemnie powiadomi o tym fakcie Zamawiającego.</w:t>
      </w:r>
    </w:p>
    <w:p w14:paraId="231137EF" w14:textId="77777777" w:rsidR="00B85F86" w:rsidRPr="00B85F86" w:rsidRDefault="00B85F86"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W przypadku stwierdzenia błędów w pomiarze lub odczycie wskazań układu pomiarowo –rozliczeniowego PPE Zamawiającego, które spowodowały zaniżenie lub zawyżenie należności za pobraną energię elektryczną lub w przypadku, gdy OSD dokona korekty danych pomiarowych przekazanych Wykonawcy za dany okres rozliczeniowy, Wykonawca dokona korekty uprzednio wystawionych faktur VAT Zamawiającemu według poniższych zasad:</w:t>
      </w:r>
    </w:p>
    <w:p w14:paraId="669B897D" w14:textId="77777777" w:rsidR="00B85F86" w:rsidRPr="00B85F86" w:rsidRDefault="00B85F86" w:rsidP="00B85F86">
      <w:pPr>
        <w:numPr>
          <w:ilvl w:val="0"/>
          <w:numId w:val="26"/>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Korekta faktur w wyniku stwierdzenia nieprawidłowości, o których mowa w ust. 3, obejmie cały okres rozliczeniowy lub okres, w którym występowały stwierdzone nieprawidłowości lub błędy;</w:t>
      </w:r>
    </w:p>
    <w:p w14:paraId="77F66D0E" w14:textId="77777777" w:rsidR="00B85F86" w:rsidRPr="00B85F86" w:rsidRDefault="00B85F86" w:rsidP="00B85F86">
      <w:pPr>
        <w:numPr>
          <w:ilvl w:val="0"/>
          <w:numId w:val="26"/>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Podstawą rozliczenia przy korekcie faktur, o których mowa w ust. 3 pkt. 1, jest wielkość błędu wskazań układu pomiarowo – rozliczeniowego, zgodnie ze skorygowanymi danymi przekazanymi Wykonawcy przez OSD;</w:t>
      </w:r>
    </w:p>
    <w:p w14:paraId="43C29A76" w14:textId="77777777" w:rsidR="00B85F86" w:rsidRPr="00B85F86" w:rsidRDefault="00B85F86" w:rsidP="00B85F86">
      <w:pPr>
        <w:numPr>
          <w:ilvl w:val="0"/>
          <w:numId w:val="26"/>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Jeżeli określenie błędu, o którym mowa w ust. 3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w:t>
      </w:r>
      <w:r w:rsidRPr="00B85F86">
        <w:rPr>
          <w:rFonts w:ascii="Times New Roman" w:eastAsia="Calibri" w:hAnsi="Times New Roman" w:cs="Times New Roman"/>
          <w:sz w:val="24"/>
          <w:szCs w:val="24"/>
          <w:lang w:eastAsia="pl-PL"/>
        </w:rPr>
        <w:lastRenderedPageBreak/>
        <w:t>elektrycznej prawidłowo wskazanych przez układ pomiarowo – rozliczeniowy w następnym okresie rozliczeniowym;</w:t>
      </w:r>
    </w:p>
    <w:p w14:paraId="1BAC7BC2" w14:textId="77777777" w:rsidR="00B85F86" w:rsidRPr="00B85F86" w:rsidRDefault="00B85F86" w:rsidP="00B85F86">
      <w:pPr>
        <w:numPr>
          <w:ilvl w:val="0"/>
          <w:numId w:val="26"/>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Nadpłata wynikająca z korekty rozliczeń podlega zaliczeniu na poczet płatności ustalonych na najbliższy okres rozliczeniowy, chyba że Zamawiający zażąda jej zwrotu;</w:t>
      </w:r>
    </w:p>
    <w:p w14:paraId="4314819E" w14:textId="77777777" w:rsidR="00B85F86" w:rsidRPr="00B85F86" w:rsidRDefault="00B85F86" w:rsidP="00B85F86">
      <w:pPr>
        <w:numPr>
          <w:ilvl w:val="0"/>
          <w:numId w:val="26"/>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Niedopłata wynikająca z korekty płatna będzie zgodnie z terminem wskazanym na fakturze korygującej.</w:t>
      </w:r>
    </w:p>
    <w:p w14:paraId="04BD5076" w14:textId="77777777" w:rsidR="00B85F86" w:rsidRPr="00B85F86" w:rsidRDefault="00B85F86"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Zamawiający</w:t>
      </w:r>
      <w:r w:rsidRPr="00B85F86">
        <w:rPr>
          <w:rFonts w:ascii="Times New Roman" w:eastAsia="Calibri" w:hAnsi="Times New Roman" w:cs="Times New Roman"/>
          <w:spacing w:val="4"/>
          <w:sz w:val="24"/>
          <w:szCs w:val="24"/>
          <w:lang w:eastAsia="pl-PL"/>
        </w:rPr>
        <w:t xml:space="preserve"> ponosi odpowiedzialność za swoje zobowiązania.</w:t>
      </w:r>
    </w:p>
    <w:p w14:paraId="6DC46BF9" w14:textId="77777777" w:rsidR="00B85F86" w:rsidRPr="00B85F86" w:rsidRDefault="00B85F86"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Strony ustalają następujący sposób rozliczeń, w którym Wykonawca wystawi dla Zamawiającego fakturę</w:t>
      </w:r>
      <w:r w:rsidRPr="00B85F86">
        <w:rPr>
          <w:rFonts w:ascii="Times New Roman" w:eastAsia="Calibri" w:hAnsi="Times New Roman" w:cs="Times New Roman"/>
          <w:color w:val="FF0000"/>
          <w:spacing w:val="4"/>
          <w:sz w:val="24"/>
          <w:szCs w:val="24"/>
          <w:lang w:eastAsia="pl-PL"/>
        </w:rPr>
        <w:t xml:space="preserve"> </w:t>
      </w:r>
      <w:r w:rsidRPr="00B85F86">
        <w:rPr>
          <w:rFonts w:ascii="Times New Roman" w:eastAsia="Calibri" w:hAnsi="Times New Roman" w:cs="Times New Roman"/>
          <w:color w:val="000000"/>
          <w:spacing w:val="4"/>
          <w:sz w:val="24"/>
          <w:szCs w:val="24"/>
          <w:lang w:eastAsia="pl-PL"/>
        </w:rPr>
        <w:t>VAT zbiorczo dla wszystkich PPE.</w:t>
      </w:r>
    </w:p>
    <w:p w14:paraId="236F16A3" w14:textId="77777777" w:rsidR="00B85F86" w:rsidRPr="00B85F86" w:rsidRDefault="00B85F86" w:rsidP="00B85F86">
      <w:pPr>
        <w:widowControl w:val="0"/>
        <w:numPr>
          <w:ilvl w:val="0"/>
          <w:numId w:val="18"/>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B85F86">
        <w:rPr>
          <w:rFonts w:ascii="Times New Roman" w:eastAsia="Calibri" w:hAnsi="Times New Roman" w:cs="Times New Roman"/>
          <w:color w:val="000000"/>
          <w:spacing w:val="4"/>
          <w:sz w:val="24"/>
          <w:szCs w:val="24"/>
          <w:lang w:eastAsia="pl-PL"/>
        </w:rPr>
        <w:t>W przypadku, kiedy Wykonawca, z własnej winy, nie przeprowadzi w terminie do 01.01.2022r. zmiany Sprzedawcy z uwagi na niedotrzymanie terminu zgłoszenia zmiany Sprzedawcy poniesie karę w wysokości różnicy pomiędzy opłatami naliczonymi przez sprzedawcę rezerwowego a opłatami naliczonymi według stawek z niniejszej umowy.</w:t>
      </w:r>
    </w:p>
    <w:p w14:paraId="77C42355" w14:textId="77777777" w:rsidR="00B85F86" w:rsidRPr="00B85F86" w:rsidRDefault="00B85F86" w:rsidP="00B85F86">
      <w:pPr>
        <w:spacing w:after="0" w:line="360" w:lineRule="auto"/>
        <w:rPr>
          <w:rFonts w:ascii="Times New Roman" w:eastAsia="Calibri" w:hAnsi="Times New Roman" w:cs="Times New Roman"/>
          <w:b/>
          <w:spacing w:val="4"/>
          <w:sz w:val="24"/>
          <w:szCs w:val="24"/>
          <w:lang w:eastAsia="pl-PL"/>
        </w:rPr>
      </w:pPr>
    </w:p>
    <w:p w14:paraId="3A8C75F4" w14:textId="77777777" w:rsidR="00B85F86" w:rsidRPr="00B85F86" w:rsidRDefault="00B85F86" w:rsidP="00B85F86">
      <w:pPr>
        <w:spacing w:after="0" w:line="360" w:lineRule="auto"/>
        <w:rPr>
          <w:rFonts w:ascii="Times New Roman" w:eastAsia="Calibri" w:hAnsi="Times New Roman" w:cs="Times New Roman"/>
          <w:b/>
          <w:spacing w:val="4"/>
          <w:sz w:val="24"/>
          <w:szCs w:val="24"/>
          <w:lang w:eastAsia="pl-PL"/>
        </w:rPr>
      </w:pPr>
    </w:p>
    <w:p w14:paraId="3995F811" w14:textId="77777777" w:rsidR="00B85F86" w:rsidRPr="00B85F86" w:rsidRDefault="00B85F86" w:rsidP="00B85F86">
      <w:pPr>
        <w:spacing w:after="0" w:line="360" w:lineRule="auto"/>
        <w:rPr>
          <w:rFonts w:ascii="Times New Roman" w:eastAsia="Calibri" w:hAnsi="Times New Roman" w:cs="Times New Roman"/>
          <w:b/>
          <w:spacing w:val="4"/>
          <w:sz w:val="24"/>
          <w:szCs w:val="24"/>
          <w:lang w:eastAsia="pl-PL"/>
        </w:rPr>
      </w:pPr>
    </w:p>
    <w:p w14:paraId="495A89A1" w14:textId="77777777" w:rsidR="00B85F86" w:rsidRPr="00B85F86" w:rsidRDefault="00B85F86" w:rsidP="00B85F86">
      <w:pPr>
        <w:tabs>
          <w:tab w:val="center" w:pos="4819"/>
          <w:tab w:val="left" w:pos="6120"/>
        </w:tabs>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Płatności</w:t>
      </w:r>
    </w:p>
    <w:p w14:paraId="315EBD15"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8</w:t>
      </w:r>
    </w:p>
    <w:p w14:paraId="1A888F12"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Należności za faktury wystawione przez Wykonawcę, o których mowa w § 7 ust. 1 umowy, zostaną uregulowane przelewem na konto Wykonawcy w terminie 30 dni od daty wystawienia prawidłowo wystawionej faktury, </w:t>
      </w:r>
      <w:r w:rsidRPr="00B85F86">
        <w:rPr>
          <w:rFonts w:ascii="Times New Roman" w:eastAsia="Calibri" w:hAnsi="Times New Roman" w:cs="Times New Roman"/>
          <w:strike/>
          <w:color w:val="FF0000"/>
          <w:spacing w:val="4"/>
          <w:sz w:val="24"/>
          <w:szCs w:val="24"/>
          <w:lang w:eastAsia="pl-PL"/>
        </w:rPr>
        <w:t>na rachunek nr ……………………………...</w:t>
      </w:r>
      <w:r w:rsidRPr="00B85F86">
        <w:t xml:space="preserve"> </w:t>
      </w:r>
      <w:r w:rsidRPr="00B85F86">
        <w:rPr>
          <w:rFonts w:ascii="Times New Roman" w:hAnsi="Times New Roman" w:cs="Times New Roman"/>
          <w:color w:val="FF0000"/>
          <w:sz w:val="24"/>
          <w:szCs w:val="24"/>
        </w:rPr>
        <w:t xml:space="preserve">rachunek </w:t>
      </w:r>
      <w:r w:rsidRPr="00B85F86">
        <w:rPr>
          <w:rFonts w:ascii="Times New Roman" w:eastAsia="Calibri" w:hAnsi="Times New Roman" w:cs="Times New Roman"/>
          <w:color w:val="FF0000"/>
          <w:spacing w:val="4"/>
          <w:sz w:val="24"/>
          <w:szCs w:val="24"/>
          <w:lang w:eastAsia="pl-PL"/>
        </w:rPr>
        <w:t>będzie podany po wystawieniu pierwszej faktury za energię elektryczną.</w:t>
      </w:r>
    </w:p>
    <w:p w14:paraId="03E5611C"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trike/>
          <w:color w:val="FF0000"/>
          <w:spacing w:val="4"/>
          <w:sz w:val="24"/>
          <w:szCs w:val="24"/>
          <w:lang w:eastAsia="pl-PL"/>
        </w:rPr>
      </w:pPr>
      <w:bookmarkStart w:id="7" w:name="_Hlk79137152"/>
      <w:r w:rsidRPr="00B85F86">
        <w:rPr>
          <w:rFonts w:ascii="Times New Roman" w:eastAsia="Calibri" w:hAnsi="Times New Roman" w:cs="Times New Roman"/>
          <w:strike/>
          <w:color w:val="FF0000"/>
          <w:spacing w:val="4"/>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7"/>
    </w:p>
    <w:p w14:paraId="11CB3229" w14:textId="77777777" w:rsidR="00B85F86" w:rsidRPr="00B85F86" w:rsidRDefault="00B85F86" w:rsidP="00B85F86">
      <w:pPr>
        <w:widowControl w:val="0"/>
        <w:shd w:val="clear" w:color="auto" w:fill="FFFFFF"/>
        <w:suppressAutoHyphens/>
        <w:autoSpaceDE w:val="0"/>
        <w:spacing w:before="34" w:after="0" w:line="360" w:lineRule="auto"/>
        <w:ind w:left="284"/>
        <w:jc w:val="both"/>
        <w:rPr>
          <w:rFonts w:ascii="Times New Roman" w:eastAsia="Calibri" w:hAnsi="Times New Roman" w:cs="Times New Roman"/>
          <w:color w:val="FF0000"/>
          <w:spacing w:val="4"/>
          <w:sz w:val="24"/>
          <w:szCs w:val="24"/>
          <w:lang w:eastAsia="pl-PL"/>
        </w:rPr>
      </w:pPr>
      <w:r w:rsidRPr="00B85F86">
        <w:rPr>
          <w:rFonts w:ascii="Times New Roman" w:eastAsia="Calibri" w:hAnsi="Times New Roman" w:cs="Times New Roman"/>
          <w:color w:val="FF0000"/>
          <w:spacing w:val="4"/>
          <w:sz w:val="24"/>
          <w:szCs w:val="24"/>
          <w:lang w:eastAsia="pl-PL"/>
        </w:rPr>
        <w:t xml:space="preserve">Wykonawca ma obowiązek wskazać odpowiedni do spełnienia świadczenia wynikającego z niniejszej Umowy rachunek bankowy lub rachunek wirtualny, który jest powiązany z rachunkiem rozliczeniowym należącym do Wykonawcy znajdującym się   w elektronicznym </w:t>
      </w:r>
      <w:r w:rsidRPr="00B85F86">
        <w:rPr>
          <w:rFonts w:ascii="Times New Roman" w:eastAsia="Calibri" w:hAnsi="Times New Roman" w:cs="Times New Roman"/>
          <w:color w:val="FF0000"/>
          <w:spacing w:val="4"/>
          <w:sz w:val="24"/>
          <w:szCs w:val="24"/>
          <w:lang w:eastAsia="pl-PL"/>
        </w:rPr>
        <w:lastRenderedPageBreak/>
        <w:t>wykazie podmiotów prowadzonych przez Szefa Krajowej Administracji Skarbowej zgodnie z art. 96b ust.3 pkt 13 ustawy o podatku od towarów i usług (VAT).</w:t>
      </w:r>
    </w:p>
    <w:p w14:paraId="3B501135"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Za termin dokonania płatności uważa się datę obciążenia rachunku bankowego Zamawiającego.</w:t>
      </w:r>
    </w:p>
    <w:p w14:paraId="09B0EE95"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 przypadku niedotrzymania terminu zapłaty faktur Wykonawca obciąży Zamawiającego odsetkami ustawowymi.</w:t>
      </w:r>
    </w:p>
    <w:p w14:paraId="63BD72D0"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O zmianach danych rachunków bankowych lub danych adresowych Strony zobowiązują się wzajemnie powiadamiać pod rygorem poniesienia kosztów związanych z mylnymi operacjami bankowymi.</w:t>
      </w:r>
    </w:p>
    <w:p w14:paraId="75EA879A"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41610A51"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Zamawiający wyraża zgodę na stosowanie przez Wykonawcę faktur elektronicznych. Fakturę należy doręczyć Zamawiającemu w formie elektronicznej na adres e-mail: </w:t>
      </w:r>
      <w:hyperlink r:id="rId10" w:history="1">
        <w:r w:rsidRPr="00B85F86">
          <w:rPr>
            <w:rFonts w:ascii="Times New Roman" w:eastAsia="Calibri" w:hAnsi="Times New Roman" w:cs="Times New Roman"/>
            <w:spacing w:val="4"/>
            <w:sz w:val="24"/>
            <w:szCs w:val="24"/>
            <w:lang w:eastAsia="pl-PL"/>
          </w:rPr>
          <w:t>faktury@skm.pkp.pl</w:t>
        </w:r>
      </w:hyperlink>
      <w:r w:rsidRPr="00B85F86">
        <w:rPr>
          <w:rFonts w:ascii="Times New Roman" w:eastAsia="Calibri" w:hAnsi="Times New Roman" w:cs="Times New Roman"/>
          <w:spacing w:val="4"/>
          <w:sz w:val="24"/>
          <w:szCs w:val="24"/>
          <w:lang w:eastAsia="pl-PL"/>
        </w:rPr>
        <w:t xml:space="preserve">. </w:t>
      </w:r>
      <w:bookmarkStart w:id="8" w:name="_Hlk79137928"/>
      <w:r w:rsidRPr="00B85F86">
        <w:rPr>
          <w:rFonts w:ascii="Times New Roman" w:eastAsia="Calibri" w:hAnsi="Times New Roman" w:cs="Times New Roman"/>
          <w:spacing w:val="4"/>
          <w:sz w:val="24"/>
          <w:szCs w:val="24"/>
          <w:lang w:eastAsia="pl-PL"/>
        </w:rPr>
        <w:t>W przypadku zmiany ww. adresu e-mail, Zamawiający poinformuje Wykonawcę pisemnie w formie papierowej lub elektronicznej.</w:t>
      </w:r>
      <w:bookmarkEnd w:id="8"/>
    </w:p>
    <w:p w14:paraId="42D5AA81" w14:textId="77777777" w:rsidR="00B85F86" w:rsidRPr="00B85F86" w:rsidRDefault="00B85F86" w:rsidP="00B85F86">
      <w:pPr>
        <w:widowControl w:val="0"/>
        <w:numPr>
          <w:ilvl w:val="0"/>
          <w:numId w:val="27"/>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bookmarkStart w:id="9" w:name="_Hlk79137872"/>
      <w:r w:rsidRPr="00B85F86">
        <w:rPr>
          <w:rFonts w:ascii="Times New Roman" w:eastAsia="Calibri" w:hAnsi="Times New Roman" w:cs="Times New Roman"/>
          <w:spacing w:val="4"/>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bookmarkEnd w:id="9"/>
    <w:p w14:paraId="19FAF1FB" w14:textId="77777777" w:rsidR="00B85F86" w:rsidRPr="00B85F86" w:rsidRDefault="00B85F86" w:rsidP="00B85F86">
      <w:pPr>
        <w:widowControl w:val="0"/>
        <w:shd w:val="clear" w:color="auto" w:fill="FFFFFF"/>
        <w:suppressAutoHyphens/>
        <w:autoSpaceDE w:val="0"/>
        <w:spacing w:before="34" w:after="0" w:line="360" w:lineRule="auto"/>
        <w:ind w:left="284"/>
        <w:jc w:val="both"/>
        <w:rPr>
          <w:rFonts w:ascii="Times New Roman" w:eastAsia="Calibri" w:hAnsi="Times New Roman" w:cs="Times New Roman"/>
          <w:spacing w:val="4"/>
          <w:sz w:val="24"/>
          <w:szCs w:val="24"/>
          <w:lang w:eastAsia="pl-PL"/>
        </w:rPr>
      </w:pPr>
    </w:p>
    <w:p w14:paraId="4B21D8DD" w14:textId="77777777" w:rsidR="00B85F86" w:rsidRPr="00B85F86" w:rsidRDefault="00B85F86" w:rsidP="00B85F86">
      <w:pPr>
        <w:widowControl w:val="0"/>
        <w:shd w:val="clear" w:color="auto" w:fill="FFFFFF"/>
        <w:suppressAutoHyphens/>
        <w:autoSpaceDE w:val="0"/>
        <w:spacing w:before="34" w:after="0" w:line="360" w:lineRule="auto"/>
        <w:jc w:val="both"/>
        <w:rPr>
          <w:rFonts w:ascii="Times New Roman" w:eastAsia="Calibri" w:hAnsi="Times New Roman" w:cs="Times New Roman"/>
          <w:spacing w:val="4"/>
          <w:sz w:val="24"/>
          <w:szCs w:val="24"/>
          <w:lang w:eastAsia="pl-PL"/>
        </w:rPr>
      </w:pPr>
    </w:p>
    <w:p w14:paraId="6C897657" w14:textId="77777777" w:rsidR="00B85F86" w:rsidRPr="00B85F86" w:rsidRDefault="00B85F86" w:rsidP="00B85F86">
      <w:pPr>
        <w:numPr>
          <w:ilvl w:val="5"/>
          <w:numId w:val="0"/>
        </w:numPr>
        <w:tabs>
          <w:tab w:val="num" w:pos="1152"/>
        </w:tabs>
        <w:spacing w:after="60" w:line="360" w:lineRule="auto"/>
        <w:ind w:left="1152" w:hanging="1152"/>
        <w:jc w:val="center"/>
        <w:outlineLvl w:val="5"/>
        <w:rPr>
          <w:rFonts w:ascii="Times New Roman" w:eastAsia="Calibri" w:hAnsi="Times New Roman" w:cs="Times New Roman"/>
          <w:b/>
          <w:bCs/>
          <w:sz w:val="24"/>
          <w:szCs w:val="24"/>
          <w:lang w:eastAsia="pl-PL"/>
        </w:rPr>
      </w:pPr>
      <w:r w:rsidRPr="00B85F86">
        <w:rPr>
          <w:rFonts w:ascii="Times New Roman" w:eastAsia="Calibri" w:hAnsi="Times New Roman" w:cs="Times New Roman"/>
          <w:b/>
          <w:bCs/>
          <w:sz w:val="24"/>
          <w:szCs w:val="24"/>
          <w:lang w:eastAsia="pl-PL"/>
        </w:rPr>
        <w:t>Wstrzymanie sprzedaży energii</w:t>
      </w:r>
    </w:p>
    <w:p w14:paraId="708DE28F"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9</w:t>
      </w:r>
    </w:p>
    <w:p w14:paraId="0E398B01" w14:textId="77777777" w:rsidR="00B85F86" w:rsidRPr="00B85F86" w:rsidRDefault="00B85F86" w:rsidP="00B85F86">
      <w:pPr>
        <w:numPr>
          <w:ilvl w:val="0"/>
          <w:numId w:val="22"/>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może wstrzymać sprzedaż energii elektrycznej do danego PPE w przypadku nieuiszczenia przez Zamawiającego należności za energię elektryczną oraz innych należności związanych z dostarczaniem tej energii, na zasadach i w przypadkach określonych Prawem energetycznym.</w:t>
      </w:r>
    </w:p>
    <w:p w14:paraId="50964D00" w14:textId="77777777" w:rsidR="00B85F86" w:rsidRPr="00B85F86" w:rsidRDefault="00B85F86" w:rsidP="00B85F86">
      <w:pPr>
        <w:numPr>
          <w:ilvl w:val="0"/>
          <w:numId w:val="22"/>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Wykonawca może wstrzymać sprzedaż energii elektrycznej, gdy Zamawiający zwleka z zapłatą za pobraną energią elektryczną co najmniej 30 dni po upływie terminu płatności, pomimo uprzedniego bezskutecznego wezwania do zapłaty zaległych i bieżących należności w terminie 14 dni od powiadomienia Zamawiającego na piśmie o zamiarze wstrzymania sprzedaży energii elektrycznej.</w:t>
      </w:r>
    </w:p>
    <w:p w14:paraId="3114D636" w14:textId="77777777" w:rsidR="00B85F86" w:rsidRPr="00B85F86" w:rsidRDefault="00B85F86" w:rsidP="00B85F86">
      <w:pPr>
        <w:numPr>
          <w:ilvl w:val="0"/>
          <w:numId w:val="22"/>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lastRenderedPageBreak/>
        <w:t>Wstrzymanie sprzedaży energii elektrycznej następuje poprzez wstrzymanie dostarczania energii elektrycznej przez OSD na wniosek Wykonawcy.</w:t>
      </w:r>
    </w:p>
    <w:p w14:paraId="076AADF6" w14:textId="77777777" w:rsidR="00B85F86" w:rsidRPr="00B85F86" w:rsidRDefault="00B85F86" w:rsidP="00B85F86">
      <w:pPr>
        <w:numPr>
          <w:ilvl w:val="0"/>
          <w:numId w:val="22"/>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Wznowienie dostarczania energii elektrycznej i świadczenie usług dystrybucji przez OSD na wniosek Wykonawcy nastąpi bezzwłocznie po uregulowaniu zaległych należności za energię elektryczną oraz innych należności związanych z dostarczaniem tej energii.</w:t>
      </w:r>
    </w:p>
    <w:p w14:paraId="22A06FC4" w14:textId="77777777" w:rsidR="00B85F86" w:rsidRPr="00B85F86" w:rsidRDefault="00B85F86" w:rsidP="00B85F86">
      <w:pPr>
        <w:numPr>
          <w:ilvl w:val="0"/>
          <w:numId w:val="22"/>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Wykonawca nie ponosi odpowiedzialności za szkody spowodowane wstrzymaniem sprzedaży energii elektrycznej wskutek naruszenia przez Zamawiającego warunków umowy, obowiązujących przepisów, w tym Prawa energetycznego i Kodeksu cywilnego.</w:t>
      </w:r>
    </w:p>
    <w:p w14:paraId="7FEC6AEC" w14:textId="77777777" w:rsidR="00B85F86" w:rsidRPr="00B85F86" w:rsidRDefault="00B85F86" w:rsidP="00B85F86">
      <w:pPr>
        <w:tabs>
          <w:tab w:val="left" w:pos="284"/>
        </w:tabs>
        <w:overflowPunct w:val="0"/>
        <w:autoSpaceDN w:val="0"/>
        <w:adjustRightInd w:val="0"/>
        <w:spacing w:before="40" w:after="0" w:line="360" w:lineRule="auto"/>
        <w:ind w:left="568"/>
        <w:jc w:val="both"/>
        <w:textAlignment w:val="baseline"/>
        <w:rPr>
          <w:rFonts w:ascii="Times New Roman" w:eastAsia="Calibri" w:hAnsi="Times New Roman" w:cs="Times New Roman"/>
          <w:sz w:val="24"/>
          <w:szCs w:val="24"/>
          <w:lang w:eastAsia="pl-PL"/>
        </w:rPr>
      </w:pPr>
    </w:p>
    <w:p w14:paraId="2BCECCD5"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Okres obowiązywania Umowy</w:t>
      </w:r>
    </w:p>
    <w:p w14:paraId="3794CCD7" w14:textId="77777777" w:rsidR="00B85F86" w:rsidRPr="00B85F86" w:rsidRDefault="00B85F86" w:rsidP="00B85F86">
      <w:pPr>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10</w:t>
      </w:r>
    </w:p>
    <w:p w14:paraId="62831631" w14:textId="77777777" w:rsidR="00B85F86" w:rsidRPr="00B85F86" w:rsidRDefault="00B85F86" w:rsidP="00B85F86">
      <w:pPr>
        <w:numPr>
          <w:ilvl w:val="0"/>
          <w:numId w:val="23"/>
        </w:numPr>
        <w:tabs>
          <w:tab w:val="num"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 xml:space="preserve">Umowa obowiązuje od dnia </w:t>
      </w:r>
      <w:r w:rsidRPr="00B85F86">
        <w:rPr>
          <w:rFonts w:ascii="Times New Roman" w:eastAsia="Calibri" w:hAnsi="Times New Roman" w:cs="Times New Roman"/>
          <w:b/>
          <w:spacing w:val="4"/>
          <w:sz w:val="24"/>
          <w:szCs w:val="24"/>
          <w:lang w:eastAsia="pl-PL"/>
        </w:rPr>
        <w:t>01.01.2022 r</w:t>
      </w:r>
      <w:r w:rsidRPr="00B85F86">
        <w:rPr>
          <w:rFonts w:ascii="Times New Roman" w:eastAsia="Calibri" w:hAnsi="Times New Roman" w:cs="Times New Roman"/>
          <w:spacing w:val="4"/>
          <w:sz w:val="24"/>
          <w:szCs w:val="24"/>
          <w:lang w:eastAsia="pl-PL"/>
        </w:rPr>
        <w:t xml:space="preserve">. do dnia </w:t>
      </w:r>
      <w:r w:rsidRPr="00B85F86">
        <w:rPr>
          <w:rFonts w:ascii="Times New Roman" w:eastAsia="Calibri" w:hAnsi="Times New Roman" w:cs="Times New Roman"/>
          <w:b/>
          <w:spacing w:val="4"/>
          <w:sz w:val="24"/>
          <w:szCs w:val="24"/>
          <w:lang w:eastAsia="pl-PL"/>
        </w:rPr>
        <w:t>31.12.2022 r.</w:t>
      </w:r>
      <w:r w:rsidRPr="00B85F86">
        <w:rPr>
          <w:rFonts w:ascii="Times New Roman" w:eastAsia="Calibri" w:hAnsi="Times New Roman" w:cs="Times New Roman"/>
          <w:spacing w:val="4"/>
          <w:sz w:val="24"/>
          <w:szCs w:val="24"/>
          <w:lang w:eastAsia="pl-PL"/>
        </w:rPr>
        <w:t xml:space="preserve"> </w:t>
      </w:r>
    </w:p>
    <w:p w14:paraId="59F73795" w14:textId="77777777" w:rsidR="00B85F86" w:rsidRPr="00B85F86" w:rsidRDefault="00B85F86" w:rsidP="00B85F86">
      <w:pPr>
        <w:numPr>
          <w:ilvl w:val="0"/>
          <w:numId w:val="23"/>
        </w:numPr>
        <w:tabs>
          <w:tab w:val="num"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B85F86">
        <w:rPr>
          <w:rFonts w:ascii="Times New Roman" w:eastAsia="Calibri" w:hAnsi="Times New Roman" w:cs="Times New Roman"/>
          <w:spacing w:val="4"/>
          <w:sz w:val="24"/>
          <w:szCs w:val="24"/>
          <w:lang w:eastAsia="pl-PL"/>
        </w:rPr>
        <w:t>Rozpoczęcie sprzedaży energii elektrycznej dla nowych punktów poboru nastąpi nie wcześniej niż z dniem zawarcia umowy z OSD dla danego punktu zamawiającego.</w:t>
      </w:r>
    </w:p>
    <w:p w14:paraId="7C1C2A8A" w14:textId="77777777" w:rsidR="00B85F86" w:rsidRPr="00B85F86" w:rsidRDefault="00B85F86" w:rsidP="00B85F86">
      <w:pPr>
        <w:overflowPunct w:val="0"/>
        <w:autoSpaceDE w:val="0"/>
        <w:autoSpaceDN w:val="0"/>
        <w:adjustRightInd w:val="0"/>
        <w:spacing w:after="40" w:line="360" w:lineRule="auto"/>
        <w:jc w:val="both"/>
        <w:textAlignment w:val="baseline"/>
        <w:rPr>
          <w:rFonts w:ascii="Times New Roman" w:eastAsia="Calibri" w:hAnsi="Times New Roman" w:cs="Times New Roman"/>
          <w:color w:val="000000"/>
          <w:spacing w:val="4"/>
          <w:sz w:val="24"/>
          <w:szCs w:val="24"/>
          <w:lang w:eastAsia="pl-PL"/>
        </w:rPr>
      </w:pPr>
    </w:p>
    <w:p w14:paraId="5F98E10C" w14:textId="77777777" w:rsidR="00B85F86" w:rsidRPr="00B85F86" w:rsidRDefault="00B85F86" w:rsidP="00B85F86">
      <w:pPr>
        <w:numPr>
          <w:ilvl w:val="6"/>
          <w:numId w:val="0"/>
        </w:numPr>
        <w:tabs>
          <w:tab w:val="num" w:pos="1296"/>
        </w:tabs>
        <w:spacing w:after="60" w:line="360" w:lineRule="auto"/>
        <w:ind w:left="1296" w:hanging="1296"/>
        <w:jc w:val="center"/>
        <w:outlineLvl w:val="6"/>
        <w:rPr>
          <w:rFonts w:ascii="Times New Roman" w:eastAsia="Calibri" w:hAnsi="Times New Roman" w:cs="Times New Roman"/>
          <w:b/>
          <w:sz w:val="24"/>
          <w:szCs w:val="24"/>
          <w:lang w:eastAsia="pl-PL"/>
        </w:rPr>
      </w:pPr>
      <w:r w:rsidRPr="00B85F86">
        <w:rPr>
          <w:rFonts w:ascii="Times New Roman" w:eastAsia="Calibri" w:hAnsi="Times New Roman" w:cs="Times New Roman"/>
          <w:b/>
          <w:sz w:val="24"/>
          <w:szCs w:val="24"/>
          <w:lang w:eastAsia="pl-PL"/>
        </w:rPr>
        <w:t>Rozwiązanie Umowy</w:t>
      </w:r>
    </w:p>
    <w:p w14:paraId="06FE7F60" w14:textId="77777777" w:rsidR="00B85F86" w:rsidRPr="00B85F86" w:rsidRDefault="00B85F86" w:rsidP="00B85F86">
      <w:pPr>
        <w:tabs>
          <w:tab w:val="left" w:pos="0"/>
        </w:tabs>
        <w:spacing w:after="0" w:line="360" w:lineRule="auto"/>
        <w:ind w:left="283" w:hanging="283"/>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11</w:t>
      </w:r>
    </w:p>
    <w:p w14:paraId="6C693C92" w14:textId="77777777" w:rsidR="00B85F86" w:rsidRPr="00B85F86" w:rsidRDefault="00B85F86" w:rsidP="00B85F86">
      <w:pPr>
        <w:widowControl w:val="0"/>
        <w:numPr>
          <w:ilvl w:val="0"/>
          <w:numId w:val="32"/>
        </w:numPr>
        <w:tabs>
          <w:tab w:val="left" w:pos="284"/>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Umowa może być rozwiązana:</w:t>
      </w:r>
    </w:p>
    <w:p w14:paraId="1C459DCF" w14:textId="77777777" w:rsidR="00B85F86" w:rsidRPr="00B85F86" w:rsidRDefault="00B85F86" w:rsidP="00B85F86">
      <w:pPr>
        <w:widowControl w:val="0"/>
        <w:numPr>
          <w:ilvl w:val="0"/>
          <w:numId w:val="34"/>
        </w:numPr>
        <w:tabs>
          <w:tab w:val="left" w:pos="851"/>
        </w:tabs>
        <w:spacing w:after="0" w:line="360" w:lineRule="auto"/>
        <w:ind w:left="851" w:hanging="491"/>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przez Zamawiającego za uprzednim trzymiesięcznym pisemnym wypowiedzeniem ze skutkiem na koniec miesiąca w przypadku niewykonania lub nienależytego wykonania umowy przez Wykonawcę:</w:t>
      </w:r>
    </w:p>
    <w:p w14:paraId="35C3CFEA" w14:textId="77777777" w:rsidR="00B85F86" w:rsidRPr="00B85F86" w:rsidRDefault="00B85F86" w:rsidP="00B85F86">
      <w:pPr>
        <w:widowControl w:val="0"/>
        <w:numPr>
          <w:ilvl w:val="4"/>
          <w:numId w:val="16"/>
        </w:numPr>
        <w:tabs>
          <w:tab w:val="num" w:pos="1276"/>
        </w:tabs>
        <w:spacing w:after="0" w:line="360" w:lineRule="auto"/>
        <w:ind w:left="1276" w:hanging="425"/>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w szczególności dotyczy to wypadków, gdy:</w:t>
      </w:r>
    </w:p>
    <w:p w14:paraId="340C02F3" w14:textId="77777777" w:rsidR="00B85F86" w:rsidRPr="00B85F86" w:rsidRDefault="00B85F86" w:rsidP="00B85F86">
      <w:pPr>
        <w:widowControl w:val="0"/>
        <w:numPr>
          <w:ilvl w:val="0"/>
          <w:numId w:val="33"/>
        </w:numPr>
        <w:tabs>
          <w:tab w:val="left" w:pos="1560"/>
        </w:tabs>
        <w:spacing w:after="0" w:line="360" w:lineRule="auto"/>
        <w:ind w:left="1560" w:hanging="284"/>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otwarto likwidację Wykonawcy,</w:t>
      </w:r>
    </w:p>
    <w:p w14:paraId="4BD9EDEE" w14:textId="77777777" w:rsidR="00B85F86" w:rsidRPr="00B85F86" w:rsidRDefault="00B85F86" w:rsidP="00B85F86">
      <w:pPr>
        <w:widowControl w:val="0"/>
        <w:numPr>
          <w:ilvl w:val="0"/>
          <w:numId w:val="33"/>
        </w:numPr>
        <w:tabs>
          <w:tab w:val="left" w:pos="1560"/>
        </w:tabs>
        <w:spacing w:after="0" w:line="360" w:lineRule="auto"/>
        <w:ind w:left="1560" w:hanging="284"/>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Wykonawca nie uwzględnia bonifikaty należnej Zamawiającemu,</w:t>
      </w:r>
    </w:p>
    <w:p w14:paraId="0289B282" w14:textId="77777777" w:rsidR="00B85F86" w:rsidRPr="00B85F86" w:rsidRDefault="00B85F86" w:rsidP="00B85F86">
      <w:pPr>
        <w:widowControl w:val="0"/>
        <w:numPr>
          <w:ilvl w:val="0"/>
          <w:numId w:val="33"/>
        </w:numPr>
        <w:tabs>
          <w:tab w:val="left" w:pos="1560"/>
        </w:tabs>
        <w:spacing w:after="0" w:line="360" w:lineRule="auto"/>
        <w:ind w:left="1560" w:hanging="284"/>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Wykonawca nie koryguje faktur w wyniku złożonej reklamacji, która została uznana,</w:t>
      </w:r>
    </w:p>
    <w:p w14:paraId="7791E00B" w14:textId="77777777" w:rsidR="00B85F86" w:rsidRPr="00B85F86" w:rsidRDefault="00B85F86" w:rsidP="00B85F86">
      <w:pPr>
        <w:widowControl w:val="0"/>
        <w:numPr>
          <w:ilvl w:val="0"/>
          <w:numId w:val="33"/>
        </w:numPr>
        <w:tabs>
          <w:tab w:val="left" w:pos="1560"/>
        </w:tabs>
        <w:spacing w:after="0" w:line="360" w:lineRule="auto"/>
        <w:ind w:left="1560" w:hanging="284"/>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Wykonawca przed zakończeniem realizacji umowy utraci uprawnienia, koncesję lub zezwolenia niezbędne do wykonania przedmiotu zamówienia i nie przekaże Zamawiającemu dokumentów potwierdzających przywrócenie uprawnień, koncesji zapewniających nieprzerwane dostawy energii elektrycznej, oraz nie wykonuje innych obowiązków przewidzianych w umowie.</w:t>
      </w:r>
    </w:p>
    <w:p w14:paraId="324CF664" w14:textId="77777777" w:rsidR="00B85F86" w:rsidRPr="00B85F86" w:rsidRDefault="00B85F86" w:rsidP="00B85F86">
      <w:pPr>
        <w:widowControl w:val="0"/>
        <w:numPr>
          <w:ilvl w:val="0"/>
          <w:numId w:val="34"/>
        </w:numPr>
        <w:tabs>
          <w:tab w:val="left" w:pos="851"/>
        </w:tabs>
        <w:spacing w:after="0" w:line="360" w:lineRule="auto"/>
        <w:ind w:left="851" w:hanging="491"/>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 xml:space="preserve">ze skutkiem natychmiastowym bez zachowania okresu wypowiedzenia w przypadku, gdy jedna ze Stron pomimo pisemnego wezwania rażąco i uporczywie narusza warunki </w:t>
      </w:r>
      <w:r w:rsidRPr="00B85F86">
        <w:rPr>
          <w:rFonts w:ascii="Times New Roman" w:eastAsia="Times New Roman" w:hAnsi="Times New Roman" w:cs="Times New Roman"/>
          <w:sz w:val="24"/>
          <w:szCs w:val="24"/>
        </w:rPr>
        <w:lastRenderedPageBreak/>
        <w:t>niniejszej Umowy;</w:t>
      </w:r>
    </w:p>
    <w:p w14:paraId="4D953690" w14:textId="77777777" w:rsidR="00B85F86" w:rsidRPr="00B85F86" w:rsidRDefault="00B85F86" w:rsidP="00B85F86">
      <w:pPr>
        <w:widowControl w:val="0"/>
        <w:numPr>
          <w:ilvl w:val="0"/>
          <w:numId w:val="34"/>
        </w:numPr>
        <w:tabs>
          <w:tab w:val="left" w:pos="851"/>
        </w:tabs>
        <w:spacing w:after="0" w:line="360" w:lineRule="auto"/>
        <w:ind w:left="851" w:hanging="491"/>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za porozumieniem Stron.</w:t>
      </w:r>
    </w:p>
    <w:p w14:paraId="705B2327"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73607E22"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Zamawiający ma prawo do rezygnacji z punktów odbioru energii wymienionych w załączniku nr 4 w przypadku przekazania, sprzedaży, wynajmu obiektu innemu właścicielowi, w przypadku zamknięcia lub likwidacji obiektu, oraz w przypadku innych zmian własnościowych powodujących niemożliwość realizacji dostawy.</w:t>
      </w:r>
    </w:p>
    <w:p w14:paraId="57D3DF01"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W razie wystąpienia istotnej zmiany okoliczności powodującej, że wykonanie Umowy nie leży w interesie publicznym, czego nie można było przewidzieć w chwili zawarcia Umowy, Zamawiający może wypowiedzieć Umowę w terminie 30 dni od dnia powzięcia wiadomości o powyższych okolicznościach. W takim przypadku Wykonawca może żądać jedynie wynagrodzenia należnego mu z tytułu wykonania części umowy.</w:t>
      </w:r>
    </w:p>
    <w:p w14:paraId="761EFE8E"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Rozwiązanie Umowy nie zwalnia Stron z obowiązku uregulowania wobec drugiej Strony zobowiązań z niej wynikających do czasu trwania umowy.</w:t>
      </w:r>
    </w:p>
    <w:p w14:paraId="1E187B95"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pacing w:val="4"/>
          <w:sz w:val="24"/>
          <w:szCs w:val="24"/>
        </w:rPr>
        <w:t>Umowa może być rozwiązana w formie pisemnej pod rygorem nieważności przez jedną ze Stron w trybie natychmiastowym w przypadku, gdy druga ze Stron pomimo pisemnego wezwania rażąco i uporczywie narusza warunki umowy.</w:t>
      </w:r>
    </w:p>
    <w:p w14:paraId="2C49CF7B"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pacing w:val="4"/>
          <w:sz w:val="24"/>
          <w:szCs w:val="24"/>
        </w:rPr>
        <w:t>Umowa może być rozwiązana w formie pisemnej pod rygorem nieważności przez jedną ze Stron z zachowaniem 3 miesięcznego okresu wypowiedzenia. Rozwiązanie umowy na skutek wypowiedzenia następuje z upływem ostatniego dnia miesiąca następującego po miesiącu, w którym oświadczenie o wypowiedzeniu dotarło do Wykonawcy, chyba że Zamawiający w oświadczeniu o wypowiedzenie wskazał dłuższy termin rozwiązania umowy lub Strony uzgodniły pisemnie inny termin rozwiązania umowy.</w:t>
      </w:r>
    </w:p>
    <w:p w14:paraId="26A97F0C"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pacing w:val="4"/>
          <w:sz w:val="24"/>
          <w:szCs w:val="24"/>
        </w:rPr>
        <w:t>Rozwiązanie umowy nie zwalnia Stron z obowiązku uregulowania wzajemnych należności i wynikających z niej zobowiązań za wykonaną dostawę energii elektrycznej.</w:t>
      </w:r>
    </w:p>
    <w:p w14:paraId="4F7BAF46" w14:textId="77777777" w:rsidR="00B85F86" w:rsidRPr="00B85F86" w:rsidRDefault="00B85F86" w:rsidP="00B85F86">
      <w:pPr>
        <w:widowControl w:val="0"/>
        <w:numPr>
          <w:ilvl w:val="0"/>
          <w:numId w:val="32"/>
        </w:numPr>
        <w:tabs>
          <w:tab w:val="left" w:pos="284"/>
          <w:tab w:val="left" w:pos="567"/>
        </w:tabs>
        <w:spacing w:after="0" w:line="360" w:lineRule="auto"/>
        <w:ind w:left="261" w:hanging="261"/>
        <w:jc w:val="both"/>
        <w:rPr>
          <w:rFonts w:ascii="Times New Roman" w:eastAsia="Times New Roman" w:hAnsi="Times New Roman" w:cs="Times New Roman"/>
          <w:sz w:val="24"/>
          <w:szCs w:val="24"/>
        </w:rPr>
      </w:pPr>
      <w:r w:rsidRPr="00B85F86">
        <w:rPr>
          <w:rFonts w:ascii="Times New Roman" w:eastAsia="Times New Roman" w:hAnsi="Times New Roman" w:cs="Times New Roman"/>
          <w:spacing w:val="4"/>
          <w:sz w:val="24"/>
          <w:szCs w:val="24"/>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56FFE7F2" w14:textId="77777777" w:rsidR="00B85F86" w:rsidRPr="00B85F86" w:rsidRDefault="00B85F86" w:rsidP="00B85F86">
      <w:pPr>
        <w:widowControl w:val="0"/>
        <w:numPr>
          <w:ilvl w:val="0"/>
          <w:numId w:val="32"/>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B85F86">
        <w:rPr>
          <w:rFonts w:ascii="Times New Roman" w:eastAsia="Times New Roman" w:hAnsi="Times New Roman" w:cs="Times New Roman"/>
          <w:sz w:val="24"/>
          <w:szCs w:val="24"/>
        </w:rPr>
        <w:t xml:space="preserve">Zgodnie z art. 145 ustawy </w:t>
      </w:r>
      <w:proofErr w:type="spellStart"/>
      <w:r w:rsidRPr="00B85F86">
        <w:rPr>
          <w:rFonts w:ascii="Times New Roman" w:eastAsia="Times New Roman" w:hAnsi="Times New Roman" w:cs="Times New Roman"/>
          <w:sz w:val="24"/>
          <w:szCs w:val="24"/>
        </w:rPr>
        <w:t>pzp</w:t>
      </w:r>
      <w:proofErr w:type="spellEnd"/>
      <w:r w:rsidRPr="00B85F86">
        <w:rPr>
          <w:rFonts w:ascii="Times New Roman" w:eastAsia="Times New Roman" w:hAnsi="Times New Roman" w:cs="Times New Roman"/>
          <w:sz w:val="24"/>
          <w:szCs w:val="24"/>
        </w:rPr>
        <w:t xml:space="preserve"> w razie wystąpienia istotnej zmiany okoliczności powodującej, że wykonanie niniejszej umowy nie leży w interesie publicznym, czego nie można było </w:t>
      </w:r>
      <w:r w:rsidRPr="00B85F86">
        <w:rPr>
          <w:rFonts w:ascii="Times New Roman" w:eastAsia="Times New Roman" w:hAnsi="Times New Roman" w:cs="Times New Roman"/>
          <w:sz w:val="24"/>
          <w:szCs w:val="24"/>
        </w:rPr>
        <w:lastRenderedPageBreak/>
        <w:t>przewidzieć w chwili zawarcia umowy, Zamawiający może odstąpić od niniejszej umowy w terminie do 30 dni od powzięcia wiadomości o tych okolicznościach. W takim przypadku, Wykonawca może żądać wyłącznie wynagrodzenia należnego z tytułu wykonania części umowy.</w:t>
      </w:r>
    </w:p>
    <w:p w14:paraId="32720EC0" w14:textId="77777777" w:rsidR="00B85F86" w:rsidRPr="00B85F86" w:rsidRDefault="00B85F86" w:rsidP="00B85F86">
      <w:pPr>
        <w:tabs>
          <w:tab w:val="left" w:pos="284"/>
        </w:tabs>
        <w:overflowPunct w:val="0"/>
        <w:autoSpaceDE w:val="0"/>
        <w:autoSpaceDN w:val="0"/>
        <w:adjustRightInd w:val="0"/>
        <w:spacing w:before="40" w:after="0" w:line="360" w:lineRule="auto"/>
        <w:jc w:val="both"/>
        <w:textAlignment w:val="baseline"/>
        <w:rPr>
          <w:rFonts w:ascii="Times New Roman" w:eastAsia="Calibri" w:hAnsi="Times New Roman" w:cs="Times New Roman"/>
          <w:spacing w:val="4"/>
          <w:sz w:val="24"/>
          <w:szCs w:val="24"/>
          <w:lang w:eastAsia="pl-PL"/>
        </w:rPr>
      </w:pPr>
    </w:p>
    <w:p w14:paraId="5CAC9B70" w14:textId="77777777" w:rsidR="00B85F86" w:rsidRPr="00B85F86" w:rsidRDefault="00B85F86" w:rsidP="00B85F86">
      <w:pPr>
        <w:tabs>
          <w:tab w:val="left" w:pos="0"/>
        </w:tabs>
        <w:spacing w:after="0" w:line="360" w:lineRule="auto"/>
        <w:ind w:left="283" w:hanging="283"/>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Postanowienia końcowe</w:t>
      </w:r>
    </w:p>
    <w:p w14:paraId="64D400A9" w14:textId="77777777" w:rsidR="00B85F86" w:rsidRPr="00B85F86" w:rsidRDefault="00B85F86" w:rsidP="00B85F86">
      <w:pPr>
        <w:tabs>
          <w:tab w:val="left" w:pos="0"/>
        </w:tabs>
        <w:spacing w:after="0" w:line="360" w:lineRule="auto"/>
        <w:jc w:val="center"/>
        <w:rPr>
          <w:rFonts w:ascii="Times New Roman" w:eastAsia="Calibri" w:hAnsi="Times New Roman" w:cs="Times New Roman"/>
          <w:b/>
          <w:spacing w:val="4"/>
          <w:sz w:val="24"/>
          <w:szCs w:val="24"/>
          <w:lang w:eastAsia="pl-PL"/>
        </w:rPr>
      </w:pPr>
      <w:r w:rsidRPr="00B85F86">
        <w:rPr>
          <w:rFonts w:ascii="Times New Roman" w:eastAsia="Calibri" w:hAnsi="Times New Roman" w:cs="Times New Roman"/>
          <w:b/>
          <w:spacing w:val="4"/>
          <w:sz w:val="24"/>
          <w:szCs w:val="24"/>
          <w:lang w:eastAsia="pl-PL"/>
        </w:rPr>
        <w:t>§ 12</w:t>
      </w:r>
    </w:p>
    <w:p w14:paraId="342A3F98"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Times New Roman" w:hAnsi="Times New Roman" w:cs="Times New Roman"/>
          <w:sz w:val="24"/>
          <w:szCs w:val="24"/>
          <w:lang w:eastAsia="pl-PL"/>
        </w:rPr>
        <w:t>Zmiana postanowień zawartej Umowy może nastąpić za zgodą obu STRON wyrażoną na piśmie pod rygorem nieważności.</w:t>
      </w:r>
    </w:p>
    <w:p w14:paraId="53D668C8"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Strony zobowiązują się, że informacje uzyskane w wyniku realizacji umowy, które dotyczą działalności prowadzonej przez drugą Stronę, a stanowiące tajemnicę przedsiębiorstwa, podlegają ochronie i zostaną zachowane w tajemnicy. Wykonawca, w trakcie wykonywania zamówienia jak i po jego zakończeniu zachowa w tajemnicy informacje na temat Zamawiającego zdobyte przez niego w trakcie wykonywania umowy.</w:t>
      </w:r>
    </w:p>
    <w:p w14:paraId="637EB432"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Wykonawca wyraża zgodę na zbieranie i przetwarzanie jego danych osobowych, podanych dobrowolnie, przez Zamawiającego dla potrzeb wywiązania się z umowy. Zgoda obejmuje również przetwarzanie danych w przyszłości. Wykonawca oświadcza, że został poinformowany o celu zbierania swoich danych osobowych, prawie dostępu do ich treści oraz możliwości ich poprawiania.</w:t>
      </w:r>
    </w:p>
    <w:p w14:paraId="0ED3BF74"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Niepowiadomienie o zmianie adresu skutkuje domniemaniem, że przesłane na dotychczasowy adres pisma i listy polecone zostały doręczone 7 dnia od dnia nadania przesyłki w urzędzie pocztowym.</w:t>
      </w:r>
    </w:p>
    <w:p w14:paraId="6C647E15"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Wszelkie ewentualne spory, powstałe w związku z realizacją umowy strony zobowiązują się rozstrzygać na drodze negocjacji.</w:t>
      </w:r>
    </w:p>
    <w:p w14:paraId="6645EDA1"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Jeżeli polubowny sposób nie doprowadzi do rozstrzygnięcia sporu, strony uzgadniają, iż wszelkie spory wynikające z umowy podlegają rozstrzygnięciu przez właściwy miejscowo sąd dla siedziby Zamawiającego.</w:t>
      </w:r>
    </w:p>
    <w:p w14:paraId="23BA1906"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Osobą odpowiedzialną za realizację umowy ze strony Zamawiającego, </w:t>
      </w:r>
      <w:r w:rsidRPr="00B85F86">
        <w:rPr>
          <w:rFonts w:ascii="Times New Roman" w:eastAsia="Calibri" w:hAnsi="Times New Roman" w:cs="Times New Roman"/>
          <w:color w:val="000000"/>
          <w:sz w:val="24"/>
          <w:szCs w:val="24"/>
          <w:lang w:eastAsia="pl-PL"/>
        </w:rPr>
        <w:t xml:space="preserve">jest </w:t>
      </w:r>
      <w:r w:rsidRPr="00B85F86">
        <w:rPr>
          <w:rFonts w:ascii="Times New Roman" w:eastAsia="Calibri" w:hAnsi="Times New Roman" w:cs="Times New Roman"/>
          <w:b/>
          <w:bCs/>
          <w:color w:val="000000"/>
          <w:sz w:val="24"/>
          <w:szCs w:val="24"/>
          <w:lang w:eastAsia="pl-PL"/>
        </w:rPr>
        <w:t>………</w:t>
      </w:r>
      <w:r w:rsidRPr="00B85F86">
        <w:rPr>
          <w:rFonts w:ascii="Times New Roman" w:eastAsia="Calibri" w:hAnsi="Times New Roman" w:cs="Times New Roman"/>
          <w:color w:val="000000"/>
          <w:sz w:val="24"/>
          <w:szCs w:val="24"/>
          <w:lang w:eastAsia="pl-PL"/>
        </w:rPr>
        <w:t xml:space="preserve">, e-mail:  </w:t>
      </w:r>
      <w:hyperlink r:id="rId11" w:history="1">
        <w:r w:rsidRPr="00B85F86">
          <w:rPr>
            <w:rFonts w:ascii="Times New Roman" w:eastAsia="Calibri" w:hAnsi="Times New Roman" w:cs="Times New Roman"/>
            <w:color w:val="0000FF"/>
            <w:sz w:val="24"/>
            <w:szCs w:val="24"/>
            <w:u w:val="single"/>
            <w:lang w:eastAsia="pl-PL"/>
          </w:rPr>
          <w:t>………</w:t>
        </w:r>
      </w:hyperlink>
      <w:r w:rsidRPr="00B85F86">
        <w:rPr>
          <w:rFonts w:ascii="Times New Roman" w:eastAsia="Calibri" w:hAnsi="Times New Roman" w:cs="Times New Roman"/>
          <w:sz w:val="24"/>
          <w:szCs w:val="24"/>
          <w:lang w:eastAsia="pl-PL"/>
        </w:rPr>
        <w:t xml:space="preserve">, </w:t>
      </w:r>
      <w:r w:rsidRPr="00B85F86">
        <w:rPr>
          <w:rFonts w:ascii="Times New Roman" w:eastAsia="Calibri" w:hAnsi="Times New Roman" w:cs="Times New Roman"/>
          <w:color w:val="000000"/>
          <w:sz w:val="24"/>
          <w:szCs w:val="24"/>
          <w:lang w:eastAsia="pl-PL"/>
        </w:rPr>
        <w:t>tel. : ……………., fax.: ……………………,</w:t>
      </w:r>
    </w:p>
    <w:p w14:paraId="355EC55C"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Osobami odpowiedzialnymi za realizację umowy ze strony Wykonawcy, są:  </w:t>
      </w:r>
      <w:r w:rsidRPr="00B85F86">
        <w:rPr>
          <w:rFonts w:ascii="Times New Roman" w:eastAsia="Calibri" w:hAnsi="Times New Roman" w:cs="Times New Roman"/>
          <w:b/>
          <w:sz w:val="24"/>
          <w:szCs w:val="24"/>
          <w:lang w:eastAsia="pl-PL"/>
        </w:rPr>
        <w:t>………</w:t>
      </w:r>
      <w:r w:rsidRPr="00B85F86">
        <w:rPr>
          <w:rFonts w:ascii="Times New Roman" w:eastAsia="Calibri" w:hAnsi="Times New Roman" w:cs="Times New Roman"/>
          <w:sz w:val="24"/>
          <w:szCs w:val="24"/>
          <w:lang w:eastAsia="pl-PL"/>
        </w:rPr>
        <w:t xml:space="preserve">, e-mail: </w:t>
      </w:r>
      <w:hyperlink r:id="rId12" w:history="1">
        <w:r w:rsidRPr="00B85F86">
          <w:rPr>
            <w:rFonts w:ascii="Times New Roman" w:eastAsia="Calibri" w:hAnsi="Times New Roman" w:cs="Times New Roman"/>
            <w:color w:val="0000FF"/>
            <w:sz w:val="24"/>
            <w:szCs w:val="24"/>
            <w:u w:val="single"/>
            <w:lang w:eastAsia="pl-PL"/>
          </w:rPr>
          <w:t>………………………</w:t>
        </w:r>
      </w:hyperlink>
      <w:r w:rsidRPr="00B85F86">
        <w:rPr>
          <w:rFonts w:ascii="Times New Roman" w:eastAsia="Calibri" w:hAnsi="Times New Roman" w:cs="Times New Roman"/>
          <w:sz w:val="24"/>
          <w:szCs w:val="24"/>
          <w:lang w:eastAsia="pl-PL"/>
        </w:rPr>
        <w:t xml:space="preserve">, </w:t>
      </w:r>
      <w:proofErr w:type="spellStart"/>
      <w:r w:rsidRPr="00B85F86">
        <w:rPr>
          <w:rFonts w:ascii="Times New Roman" w:eastAsia="Calibri" w:hAnsi="Times New Roman" w:cs="Times New Roman"/>
          <w:sz w:val="24"/>
          <w:szCs w:val="24"/>
          <w:lang w:eastAsia="pl-PL"/>
        </w:rPr>
        <w:t>tel</w:t>
      </w:r>
      <w:proofErr w:type="spellEnd"/>
      <w:r w:rsidRPr="00B85F86">
        <w:rPr>
          <w:rFonts w:ascii="Times New Roman" w:eastAsia="Calibri" w:hAnsi="Times New Roman" w:cs="Times New Roman"/>
          <w:sz w:val="24"/>
          <w:szCs w:val="24"/>
          <w:lang w:eastAsia="pl-PL"/>
        </w:rPr>
        <w:t xml:space="preserve">: ……………… </w:t>
      </w:r>
    </w:p>
    <w:p w14:paraId="0FC62D85"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Strony zastrzegają sobie prawo upoważnienia do kontaktów z Wykonawcą również innych osób niż wskazane w ust 6 i 7 umowy.</w:t>
      </w:r>
    </w:p>
    <w:p w14:paraId="40CD0BA7"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lastRenderedPageBreak/>
        <w:t>W przypadku zmiany osób odpowiedzialnych za współpracę wskazanych w ust 6 i 7 umowy przy realizacji umowy, strony zobowiązują się do wzajemnego niezwłocznego powiadomienia się na piśmie o dokonanej zmianie. Zmiana wywołuje skutki z chwilą doręczenia zawiadomienia o zmianie, drugiej stronie.</w:t>
      </w:r>
    </w:p>
    <w:p w14:paraId="1544D253"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Strony zobowiązują się do wzajemnego i niezwłocznego powiadamiania się na piśmie o zaistniałych przeszkodach w wypełnianiu wzajemnych zobowiązań w trakcie wykonywania przedmiotu umowy. Strony ustalają następujący sposób dokonywania zawiadomień:</w:t>
      </w:r>
    </w:p>
    <w:p w14:paraId="0C4566AA" w14:textId="77777777" w:rsidR="00B85F86" w:rsidRPr="00B85F86" w:rsidRDefault="00B85F86" w:rsidP="00B85F86">
      <w:pPr>
        <w:numPr>
          <w:ilvl w:val="0"/>
          <w:numId w:val="30"/>
        </w:numPr>
        <w:tabs>
          <w:tab w:val="num" w:pos="851"/>
        </w:tabs>
        <w:spacing w:after="0" w:line="360" w:lineRule="auto"/>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adres Zamawiającego do doręczeń: </w:t>
      </w:r>
    </w:p>
    <w:p w14:paraId="5D803730" w14:textId="77777777" w:rsidR="00B85F86" w:rsidRPr="00B85F86" w:rsidRDefault="00B85F86" w:rsidP="00B85F86">
      <w:pPr>
        <w:spacing w:after="0" w:line="360" w:lineRule="auto"/>
        <w:ind w:left="851"/>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PKP Szybka Kolej Miejska w Trójmieście Sp. z o.o.</w:t>
      </w:r>
    </w:p>
    <w:p w14:paraId="1AD20574" w14:textId="77777777" w:rsidR="00B85F86" w:rsidRPr="00B85F86" w:rsidRDefault="00B85F86" w:rsidP="00B85F86">
      <w:pPr>
        <w:spacing w:after="0" w:line="360" w:lineRule="auto"/>
        <w:ind w:left="851"/>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81-002 Gdynia, ul. Morska 350A</w:t>
      </w:r>
    </w:p>
    <w:p w14:paraId="062804E4" w14:textId="77777777" w:rsidR="00B85F86" w:rsidRPr="00B85F86" w:rsidRDefault="00B85F86" w:rsidP="00B85F86">
      <w:pPr>
        <w:spacing w:after="0" w:line="360" w:lineRule="auto"/>
        <w:ind w:left="851"/>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Tel.: +48 58 721 29 11, Fax.: 58 721 29 91</w:t>
      </w:r>
    </w:p>
    <w:p w14:paraId="485058D3" w14:textId="77777777" w:rsidR="00B85F86" w:rsidRPr="00B85F86" w:rsidRDefault="00B85F86" w:rsidP="00B85F86">
      <w:pPr>
        <w:tabs>
          <w:tab w:val="left" w:pos="851"/>
        </w:tabs>
        <w:spacing w:after="0" w:line="360" w:lineRule="auto"/>
        <w:ind w:left="851" w:hanging="425"/>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2) </w:t>
      </w:r>
      <w:r w:rsidRPr="00B85F86">
        <w:rPr>
          <w:rFonts w:ascii="Times New Roman" w:eastAsia="Calibri" w:hAnsi="Times New Roman" w:cs="Times New Roman"/>
          <w:sz w:val="24"/>
          <w:szCs w:val="24"/>
          <w:lang w:eastAsia="pl-PL"/>
        </w:rPr>
        <w:tab/>
        <w:t xml:space="preserve">adres Wykonawcy do doręczeń: </w:t>
      </w:r>
    </w:p>
    <w:p w14:paraId="4D6C60C2" w14:textId="77777777" w:rsidR="00B85F86" w:rsidRPr="00B85F86" w:rsidRDefault="00B85F86" w:rsidP="00B85F86">
      <w:pPr>
        <w:spacing w:after="0" w:line="360" w:lineRule="auto"/>
        <w:ind w:left="851"/>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w:t>
      </w:r>
    </w:p>
    <w:p w14:paraId="51C8BE9A" w14:textId="77777777" w:rsidR="00B85F86" w:rsidRPr="00B85F86" w:rsidRDefault="00B85F86" w:rsidP="00B85F86">
      <w:pPr>
        <w:spacing w:after="0" w:line="360" w:lineRule="auto"/>
        <w:ind w:left="851"/>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w:t>
      </w:r>
    </w:p>
    <w:p w14:paraId="1D4508C4" w14:textId="77777777" w:rsidR="00B85F86" w:rsidRPr="00B85F86" w:rsidRDefault="00B85F86" w:rsidP="00B85F86">
      <w:pPr>
        <w:spacing w:after="0" w:line="360" w:lineRule="auto"/>
        <w:ind w:left="851"/>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Tel.: +48 ………………, Fax.: +48 ………………..</w:t>
      </w:r>
    </w:p>
    <w:p w14:paraId="7C6E137A" w14:textId="77777777" w:rsidR="00B85F86" w:rsidRPr="00B85F86" w:rsidRDefault="00B85F86" w:rsidP="00B85F86">
      <w:pPr>
        <w:numPr>
          <w:ilvl w:val="0"/>
          <w:numId w:val="31"/>
        </w:numPr>
        <w:spacing w:after="0" w:line="360" w:lineRule="auto"/>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Nie powiadomienie o zmianie adresu przez stronę skutkuje domniemaniem, że przesłane listem poleconym pisma na ostatni adres zostały doręczone.</w:t>
      </w:r>
    </w:p>
    <w:p w14:paraId="25EE2C14"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Umowę sporządzono w dwóch jednobrzmiących egzemplarzach, po jednym dla każdej ze  Stron.</w:t>
      </w:r>
    </w:p>
    <w:p w14:paraId="3D1DBF60"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W sprawach nieokreślonych niniejszą umową mają zastosowanie przepisy: Kodeksu cywilnego; Prawa energetycznego wraz z aktami wykonawczymi.</w:t>
      </w:r>
    </w:p>
    <w:p w14:paraId="3943A3FC" w14:textId="77777777" w:rsidR="00B85F86" w:rsidRPr="00B85F86" w:rsidRDefault="00B85F86" w:rsidP="00B85F86">
      <w:pPr>
        <w:numPr>
          <w:ilvl w:val="0"/>
          <w:numId w:val="37"/>
        </w:numPr>
        <w:tabs>
          <w:tab w:val="num" w:pos="426"/>
          <w:tab w:val="left" w:pos="567"/>
        </w:tabs>
        <w:spacing w:after="0" w:line="360" w:lineRule="auto"/>
        <w:ind w:left="426" w:hanging="426"/>
        <w:jc w:val="both"/>
        <w:rPr>
          <w:rFonts w:ascii="Times New Roman" w:eastAsia="Calibri" w:hAnsi="Times New Roman" w:cs="Times New Roman"/>
          <w:sz w:val="24"/>
          <w:szCs w:val="24"/>
          <w:lang w:eastAsia="pl-PL"/>
        </w:rPr>
      </w:pPr>
      <w:r w:rsidRPr="00B85F86">
        <w:rPr>
          <w:rFonts w:ascii="Times New Roman" w:eastAsia="Calibri" w:hAnsi="Times New Roman" w:cs="Times New Roman"/>
          <w:spacing w:val="4"/>
          <w:sz w:val="24"/>
          <w:szCs w:val="24"/>
          <w:lang w:eastAsia="pl-PL"/>
        </w:rPr>
        <w:t>Integralną częścią umowy są następujące załączniki:</w:t>
      </w:r>
    </w:p>
    <w:p w14:paraId="72F6D9C7" w14:textId="77777777" w:rsidR="00B85F86" w:rsidRPr="00B85F86" w:rsidRDefault="00B85F86" w:rsidP="00B85F86">
      <w:pPr>
        <w:spacing w:after="0" w:line="360" w:lineRule="auto"/>
        <w:ind w:left="284"/>
        <w:jc w:val="both"/>
        <w:outlineLvl w:val="0"/>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Załącznik Nr 1 – Dokumenty rejestracyjne Zamawiającego,</w:t>
      </w:r>
    </w:p>
    <w:p w14:paraId="030DA254" w14:textId="77777777" w:rsidR="00B85F86" w:rsidRPr="00B85F86" w:rsidRDefault="00B85F86" w:rsidP="00B85F86">
      <w:pPr>
        <w:spacing w:after="0" w:line="360" w:lineRule="auto"/>
        <w:ind w:left="284"/>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Załącznik Nr 2 – Dokumenty rejestracyjne Wykonawcy, </w:t>
      </w:r>
    </w:p>
    <w:p w14:paraId="3D192DE2" w14:textId="77777777" w:rsidR="00B85F86" w:rsidRPr="00B85F86" w:rsidRDefault="00B85F86" w:rsidP="00B85F86">
      <w:pPr>
        <w:spacing w:after="0" w:line="360" w:lineRule="auto"/>
        <w:ind w:left="284"/>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Załącznik Nr 3 – Oferta Wykonawcy,</w:t>
      </w:r>
    </w:p>
    <w:p w14:paraId="0A0207E1" w14:textId="77777777" w:rsidR="00B85F86" w:rsidRPr="00B85F86" w:rsidRDefault="00B85F86" w:rsidP="00B85F86">
      <w:pPr>
        <w:spacing w:after="0" w:line="360" w:lineRule="auto"/>
        <w:ind w:left="284"/>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 xml:space="preserve">Załącznik Nr 4 – Lista obiektów objętych umową </w:t>
      </w:r>
    </w:p>
    <w:p w14:paraId="0AF505E1" w14:textId="77777777" w:rsidR="00B85F86" w:rsidRPr="00B85F86" w:rsidRDefault="00B85F86" w:rsidP="00B85F86">
      <w:pPr>
        <w:spacing w:after="0" w:line="360" w:lineRule="auto"/>
        <w:ind w:left="284"/>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Załącznik Nr 5 – Pełnomocnictwo,</w:t>
      </w:r>
    </w:p>
    <w:p w14:paraId="74EF329F" w14:textId="77777777" w:rsidR="00B85F86" w:rsidRPr="00B85F86" w:rsidRDefault="00B85F86" w:rsidP="00B85F86">
      <w:pPr>
        <w:spacing w:after="0" w:line="360" w:lineRule="auto"/>
        <w:ind w:left="284"/>
        <w:jc w:val="both"/>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Załącznik Nr 6 – Opis przedmiotu zamówienia.</w:t>
      </w:r>
    </w:p>
    <w:p w14:paraId="1775EC35" w14:textId="77777777" w:rsidR="00B85F86" w:rsidRPr="00257A31" w:rsidRDefault="00B85F86" w:rsidP="00B85F86">
      <w:pPr>
        <w:spacing w:after="0" w:line="360" w:lineRule="auto"/>
        <w:ind w:left="284"/>
        <w:jc w:val="both"/>
        <w:rPr>
          <w:rFonts w:ascii="Times New Roman" w:eastAsia="Calibri" w:hAnsi="Times New Roman" w:cs="Times New Roman"/>
          <w:strike/>
          <w:color w:val="FF0000"/>
          <w:sz w:val="24"/>
          <w:szCs w:val="24"/>
          <w:lang w:eastAsia="pl-PL"/>
        </w:rPr>
      </w:pPr>
      <w:r w:rsidRPr="00257A31">
        <w:rPr>
          <w:rFonts w:ascii="Times New Roman" w:eastAsia="Calibri" w:hAnsi="Times New Roman" w:cs="Times New Roman"/>
          <w:strike/>
          <w:color w:val="FF0000"/>
          <w:sz w:val="24"/>
          <w:szCs w:val="24"/>
          <w:lang w:eastAsia="pl-PL"/>
        </w:rPr>
        <w:t>Załącznik Nr 7 – Wzór raportu</w:t>
      </w:r>
    </w:p>
    <w:p w14:paraId="21F37D34" w14:textId="77777777" w:rsidR="00B85F86" w:rsidRPr="00B85F86" w:rsidRDefault="00B85F86" w:rsidP="00B85F86">
      <w:pPr>
        <w:spacing w:after="0" w:line="360" w:lineRule="auto"/>
        <w:ind w:firstLine="708"/>
        <w:rPr>
          <w:rFonts w:ascii="Times New Roman" w:eastAsia="Calibri" w:hAnsi="Times New Roman" w:cs="Times New Roman"/>
          <w:b/>
          <w:sz w:val="24"/>
          <w:szCs w:val="24"/>
          <w:lang w:eastAsia="pl-PL"/>
        </w:rPr>
      </w:pPr>
      <w:r w:rsidRPr="00B85F86">
        <w:rPr>
          <w:rFonts w:ascii="Times New Roman" w:eastAsia="Calibri" w:hAnsi="Times New Roman" w:cs="Times New Roman"/>
          <w:b/>
          <w:sz w:val="24"/>
          <w:szCs w:val="24"/>
          <w:lang w:eastAsia="pl-PL"/>
        </w:rPr>
        <w:t>Zamawiający</w:t>
      </w:r>
      <w:r w:rsidRPr="00B85F86">
        <w:rPr>
          <w:rFonts w:ascii="Times New Roman" w:eastAsia="Calibri" w:hAnsi="Times New Roman" w:cs="Times New Roman"/>
          <w:sz w:val="24"/>
          <w:szCs w:val="24"/>
          <w:lang w:eastAsia="pl-PL"/>
        </w:rPr>
        <w:t xml:space="preserve"> </w:t>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t xml:space="preserve">       </w:t>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t xml:space="preserve">       </w:t>
      </w:r>
      <w:r w:rsidRPr="00B85F86">
        <w:rPr>
          <w:rFonts w:ascii="Times New Roman" w:eastAsia="Calibri" w:hAnsi="Times New Roman" w:cs="Times New Roman"/>
          <w:b/>
          <w:sz w:val="24"/>
          <w:szCs w:val="24"/>
          <w:lang w:eastAsia="pl-PL"/>
        </w:rPr>
        <w:t>Wykonawca</w:t>
      </w:r>
    </w:p>
    <w:p w14:paraId="15170677"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r w:rsidRPr="00B85F86">
        <w:rPr>
          <w:rFonts w:ascii="Times New Roman" w:eastAsia="Calibri" w:hAnsi="Times New Roman" w:cs="Times New Roman"/>
          <w:sz w:val="24"/>
          <w:szCs w:val="24"/>
          <w:lang w:eastAsia="pl-PL"/>
        </w:rPr>
        <w:t>…………………………………</w:t>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r>
      <w:r w:rsidRPr="00B85F86">
        <w:rPr>
          <w:rFonts w:ascii="Times New Roman" w:eastAsia="Calibri" w:hAnsi="Times New Roman" w:cs="Times New Roman"/>
          <w:sz w:val="24"/>
          <w:szCs w:val="24"/>
          <w:lang w:eastAsia="pl-PL"/>
        </w:rPr>
        <w:tab/>
        <w:t>……………………………</w:t>
      </w:r>
    </w:p>
    <w:p w14:paraId="2F5FBD27"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06E8444F"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17913496"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389B2693"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3323A534"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79858086" w14:textId="77777777" w:rsidR="00B85F86" w:rsidRPr="00B85F86" w:rsidRDefault="00B85F86" w:rsidP="00B85F86">
      <w:pPr>
        <w:spacing w:after="0" w:line="360" w:lineRule="auto"/>
        <w:rPr>
          <w:rFonts w:ascii="Times New Roman" w:eastAsia="Calibri" w:hAnsi="Times New Roman" w:cs="Times New Roman"/>
          <w:sz w:val="24"/>
          <w:szCs w:val="24"/>
          <w:lang w:eastAsia="pl-PL"/>
        </w:rPr>
      </w:pPr>
    </w:p>
    <w:p w14:paraId="11A07D35" w14:textId="77777777" w:rsidR="00B85F86" w:rsidRPr="00B85F86" w:rsidRDefault="00B85F86" w:rsidP="00B85F86">
      <w:pPr>
        <w:rPr>
          <w:rFonts w:ascii="Times New Roman" w:hAnsi="Times New Roman" w:cs="Times New Roman"/>
        </w:rPr>
      </w:pPr>
    </w:p>
    <w:p w14:paraId="51A38D58" w14:textId="77777777" w:rsidR="00744ED2" w:rsidRDefault="00744ED2"/>
    <w:sectPr w:rsidR="00744ED2">
      <w:pgSz w:w="12240" w:h="15840"/>
      <w:pgMar w:top="567" w:right="1418" w:bottom="1259" w:left="1418" w:header="0" w:footer="709" w:gutter="0"/>
      <w:pgNumType w:start="1"/>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36130" w14:textId="77777777" w:rsidR="00A20828" w:rsidRDefault="00A20828" w:rsidP="00B85F86">
      <w:pPr>
        <w:spacing w:after="0" w:line="240" w:lineRule="auto"/>
      </w:pPr>
      <w:r>
        <w:separator/>
      </w:r>
    </w:p>
  </w:endnote>
  <w:endnote w:type="continuationSeparator" w:id="0">
    <w:p w14:paraId="260A4358" w14:textId="77777777" w:rsidR="00A20828" w:rsidRDefault="00A20828" w:rsidP="00B85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127120"/>
      <w:docPartObj>
        <w:docPartGallery w:val="Page Numbers (Bottom of Page)"/>
        <w:docPartUnique/>
      </w:docPartObj>
    </w:sdtPr>
    <w:sdtEndPr/>
    <w:sdtContent>
      <w:p w14:paraId="4CFA1DD5" w14:textId="77777777" w:rsidR="00B85F86" w:rsidRDefault="00B85F86">
        <w:pPr>
          <w:pStyle w:val="Stopka"/>
          <w:jc w:val="center"/>
        </w:pPr>
        <w:r>
          <w:fldChar w:fldCharType="begin"/>
        </w:r>
        <w:r>
          <w:instrText>PAGE</w:instrText>
        </w:r>
        <w:r>
          <w:fldChar w:fldCharType="separate"/>
        </w:r>
        <w:r>
          <w:rPr>
            <w:noProof/>
          </w:rPr>
          <w:t>8</w:t>
        </w:r>
        <w:r>
          <w:fldChar w:fldCharType="end"/>
        </w:r>
      </w:p>
    </w:sdtContent>
  </w:sdt>
  <w:p w14:paraId="325740CF" w14:textId="77777777" w:rsidR="00B85F86" w:rsidRDefault="00B85F8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718CC" w14:textId="77777777" w:rsidR="00A20828" w:rsidRDefault="00A20828" w:rsidP="00B85F86">
      <w:pPr>
        <w:spacing w:after="0" w:line="240" w:lineRule="auto"/>
      </w:pPr>
      <w:r>
        <w:separator/>
      </w:r>
    </w:p>
  </w:footnote>
  <w:footnote w:type="continuationSeparator" w:id="0">
    <w:p w14:paraId="4F505FB2" w14:textId="77777777" w:rsidR="00A20828" w:rsidRDefault="00A20828" w:rsidP="00B85F86">
      <w:pPr>
        <w:spacing w:after="0" w:line="240" w:lineRule="auto"/>
      </w:pPr>
      <w:r>
        <w:continuationSeparator/>
      </w:r>
    </w:p>
  </w:footnote>
  <w:footnote w:id="1">
    <w:p w14:paraId="54F01CB7" w14:textId="77777777" w:rsidR="00B85F86" w:rsidRDefault="00B85F86" w:rsidP="00B85F8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1A8A76BE" w14:textId="77777777" w:rsidR="00B85F86" w:rsidRDefault="00B85F86" w:rsidP="00B85F8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28E207C"/>
    <w:name w:val="WW8Num4"/>
    <w:lvl w:ilvl="0">
      <w:start w:val="1"/>
      <w:numFmt w:val="decimal"/>
      <w:lvlText w:val="%1."/>
      <w:lvlJc w:val="left"/>
      <w:pPr>
        <w:tabs>
          <w:tab w:val="num" w:pos="0"/>
        </w:tabs>
        <w:ind w:left="1800" w:hanging="360"/>
      </w:pPr>
      <w:rPr>
        <w:b w:val="0"/>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160" w:hanging="720"/>
      </w:pPr>
    </w:lvl>
    <w:lvl w:ilvl="4">
      <w:start w:val="1"/>
      <w:numFmt w:val="decimal"/>
      <w:lvlText w:val="%5)"/>
      <w:lvlJc w:val="left"/>
      <w:pPr>
        <w:tabs>
          <w:tab w:val="num" w:pos="0"/>
        </w:tabs>
        <w:ind w:left="2520"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2880" w:hanging="1440"/>
      </w:pPr>
    </w:lvl>
    <w:lvl w:ilvl="8">
      <w:start w:val="1"/>
      <w:numFmt w:val="decimal"/>
      <w:lvlText w:val="%1.%2.%3.%4.%5.%6.%7.%8.%9."/>
      <w:lvlJc w:val="left"/>
      <w:pPr>
        <w:tabs>
          <w:tab w:val="num" w:pos="0"/>
        </w:tabs>
        <w:ind w:left="3240" w:hanging="1800"/>
      </w:pPr>
    </w:lvl>
  </w:abstractNum>
  <w:abstractNum w:abstractNumId="1"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2" w15:restartNumberingAfterBreak="0">
    <w:nsid w:val="03C8365C"/>
    <w:multiLevelType w:val="multilevel"/>
    <w:tmpl w:val="EA2C197C"/>
    <w:name w:val="WW8Num18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Arial" w:hAnsi="Arial" w:cs="Arial" w:hint="default"/>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strike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5F66365"/>
    <w:multiLevelType w:val="multilevel"/>
    <w:tmpl w:val="DA42CF08"/>
    <w:lvl w:ilvl="0">
      <w:start w:val="16"/>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30EC6"/>
    <w:multiLevelType w:val="multilevel"/>
    <w:tmpl w:val="5202660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rFonts w:ascii="Arial" w:eastAsia="Times New Roman" w:hAnsi="Arial" w:cs="Arial"/>
      </w:rPr>
    </w:lvl>
    <w:lvl w:ilvl="4">
      <w:start w:val="1"/>
      <w:numFmt w:val="decimal"/>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AD115C6"/>
    <w:multiLevelType w:val="multilevel"/>
    <w:tmpl w:val="E0360ECC"/>
    <w:lvl w:ilvl="0">
      <w:start w:val="1"/>
      <w:numFmt w:val="decimal"/>
      <w:lvlText w:val="4.%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10552F"/>
    <w:multiLevelType w:val="multilevel"/>
    <w:tmpl w:val="763698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5D40E0A"/>
    <w:multiLevelType w:val="multilevel"/>
    <w:tmpl w:val="A972F0A4"/>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D80915"/>
    <w:multiLevelType w:val="singleLevel"/>
    <w:tmpl w:val="00000005"/>
    <w:lvl w:ilvl="0">
      <w:start w:val="1"/>
      <w:numFmt w:val="decimal"/>
      <w:lvlText w:val="%1."/>
      <w:lvlJc w:val="left"/>
      <w:pPr>
        <w:tabs>
          <w:tab w:val="num" w:pos="720"/>
        </w:tabs>
        <w:ind w:left="720" w:hanging="360"/>
      </w:pPr>
    </w:lvl>
  </w:abstractNum>
  <w:abstractNum w:abstractNumId="9" w15:restartNumberingAfterBreak="0">
    <w:nsid w:val="180A71EE"/>
    <w:multiLevelType w:val="multilevel"/>
    <w:tmpl w:val="06680820"/>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0" w15:restartNumberingAfterBreak="0">
    <w:nsid w:val="1C996321"/>
    <w:multiLevelType w:val="multilevel"/>
    <w:tmpl w:val="E536CFB8"/>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BA7F79"/>
    <w:multiLevelType w:val="multilevel"/>
    <w:tmpl w:val="426C8718"/>
    <w:lvl w:ilvl="0">
      <w:start w:val="1"/>
      <w:numFmt w:val="decimal"/>
      <w:lvlText w:val="7.%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3575FE"/>
    <w:multiLevelType w:val="multilevel"/>
    <w:tmpl w:val="B400E17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22025"/>
    <w:multiLevelType w:val="hybridMultilevel"/>
    <w:tmpl w:val="CA4E8598"/>
    <w:lvl w:ilvl="0" w:tplc="9E526136">
      <w:start w:val="1"/>
      <w:numFmt w:val="decimal"/>
      <w:lvlText w:val="%1."/>
      <w:lvlJc w:val="left"/>
      <w:pPr>
        <w:tabs>
          <w:tab w:val="num" w:pos="360"/>
        </w:tabs>
        <w:ind w:left="283" w:hanging="283"/>
      </w:pPr>
      <w:rPr>
        <w:rFonts w:cs="Times New Roman" w:hint="default"/>
        <w:color w:val="auto"/>
      </w:rPr>
    </w:lvl>
    <w:lvl w:ilvl="1" w:tplc="AEF6933A" w:tentative="1">
      <w:start w:val="1"/>
      <w:numFmt w:val="lowerLetter"/>
      <w:lvlText w:val="%2."/>
      <w:lvlJc w:val="left"/>
      <w:pPr>
        <w:tabs>
          <w:tab w:val="num" w:pos="1440"/>
        </w:tabs>
        <w:ind w:left="1440" w:hanging="360"/>
      </w:pPr>
      <w:rPr>
        <w:rFonts w:cs="Times New Roman"/>
      </w:rPr>
    </w:lvl>
    <w:lvl w:ilvl="2" w:tplc="82D23974" w:tentative="1">
      <w:start w:val="1"/>
      <w:numFmt w:val="lowerRoman"/>
      <w:lvlText w:val="%3."/>
      <w:lvlJc w:val="right"/>
      <w:pPr>
        <w:tabs>
          <w:tab w:val="num" w:pos="2160"/>
        </w:tabs>
        <w:ind w:left="2160" w:hanging="180"/>
      </w:pPr>
      <w:rPr>
        <w:rFonts w:cs="Times New Roman"/>
      </w:rPr>
    </w:lvl>
    <w:lvl w:ilvl="3" w:tplc="818C5B5A" w:tentative="1">
      <w:start w:val="1"/>
      <w:numFmt w:val="decimal"/>
      <w:lvlText w:val="%4."/>
      <w:lvlJc w:val="left"/>
      <w:pPr>
        <w:tabs>
          <w:tab w:val="num" w:pos="2880"/>
        </w:tabs>
        <w:ind w:left="2880" w:hanging="360"/>
      </w:pPr>
      <w:rPr>
        <w:rFonts w:cs="Times New Roman"/>
      </w:rPr>
    </w:lvl>
    <w:lvl w:ilvl="4" w:tplc="E4F2B68A" w:tentative="1">
      <w:start w:val="1"/>
      <w:numFmt w:val="lowerLetter"/>
      <w:lvlText w:val="%5."/>
      <w:lvlJc w:val="left"/>
      <w:pPr>
        <w:tabs>
          <w:tab w:val="num" w:pos="3600"/>
        </w:tabs>
        <w:ind w:left="3600" w:hanging="360"/>
      </w:pPr>
      <w:rPr>
        <w:rFonts w:cs="Times New Roman"/>
      </w:rPr>
    </w:lvl>
    <w:lvl w:ilvl="5" w:tplc="46048A0A" w:tentative="1">
      <w:start w:val="1"/>
      <w:numFmt w:val="lowerRoman"/>
      <w:lvlText w:val="%6."/>
      <w:lvlJc w:val="right"/>
      <w:pPr>
        <w:tabs>
          <w:tab w:val="num" w:pos="4320"/>
        </w:tabs>
        <w:ind w:left="4320" w:hanging="180"/>
      </w:pPr>
      <w:rPr>
        <w:rFonts w:cs="Times New Roman"/>
      </w:rPr>
    </w:lvl>
    <w:lvl w:ilvl="6" w:tplc="0A22F8E2" w:tentative="1">
      <w:start w:val="1"/>
      <w:numFmt w:val="decimal"/>
      <w:lvlText w:val="%7."/>
      <w:lvlJc w:val="left"/>
      <w:pPr>
        <w:tabs>
          <w:tab w:val="num" w:pos="5040"/>
        </w:tabs>
        <w:ind w:left="5040" w:hanging="360"/>
      </w:pPr>
      <w:rPr>
        <w:rFonts w:cs="Times New Roman"/>
      </w:rPr>
    </w:lvl>
    <w:lvl w:ilvl="7" w:tplc="8E3291F4" w:tentative="1">
      <w:start w:val="1"/>
      <w:numFmt w:val="lowerLetter"/>
      <w:lvlText w:val="%8."/>
      <w:lvlJc w:val="left"/>
      <w:pPr>
        <w:tabs>
          <w:tab w:val="num" w:pos="5760"/>
        </w:tabs>
        <w:ind w:left="5760" w:hanging="360"/>
      </w:pPr>
      <w:rPr>
        <w:rFonts w:cs="Times New Roman"/>
      </w:rPr>
    </w:lvl>
    <w:lvl w:ilvl="8" w:tplc="B4465EBC"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832494"/>
    <w:multiLevelType w:val="multilevel"/>
    <w:tmpl w:val="12DCD48A"/>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23787C"/>
    <w:multiLevelType w:val="hybridMultilevel"/>
    <w:tmpl w:val="2F3A4BB8"/>
    <w:lvl w:ilvl="0" w:tplc="21309304">
      <w:start w:val="1"/>
      <w:numFmt w:val="decimal"/>
      <w:lvlText w:val="%1)"/>
      <w:lvlJc w:val="left"/>
      <w:pPr>
        <w:tabs>
          <w:tab w:val="num" w:pos="720"/>
        </w:tabs>
        <w:ind w:left="720" w:hanging="360"/>
      </w:pPr>
      <w:rPr>
        <w:rFonts w:ascii="Arial" w:hAnsi="Arial" w:cs="Arial" w:hint="default"/>
        <w:sz w:val="20"/>
        <w:szCs w:val="20"/>
      </w:rPr>
    </w:lvl>
    <w:lvl w:ilvl="1" w:tplc="2820B942" w:tentative="1">
      <w:start w:val="1"/>
      <w:numFmt w:val="lowerLetter"/>
      <w:lvlText w:val="%2."/>
      <w:lvlJc w:val="left"/>
      <w:pPr>
        <w:tabs>
          <w:tab w:val="num" w:pos="1800"/>
        </w:tabs>
        <w:ind w:left="1800" w:hanging="360"/>
      </w:pPr>
    </w:lvl>
    <w:lvl w:ilvl="2" w:tplc="AEB2696A" w:tentative="1">
      <w:start w:val="1"/>
      <w:numFmt w:val="lowerRoman"/>
      <w:lvlText w:val="%3."/>
      <w:lvlJc w:val="right"/>
      <w:pPr>
        <w:tabs>
          <w:tab w:val="num" w:pos="2520"/>
        </w:tabs>
        <w:ind w:left="2520" w:hanging="180"/>
      </w:pPr>
    </w:lvl>
    <w:lvl w:ilvl="3" w:tplc="79645C9E" w:tentative="1">
      <w:start w:val="1"/>
      <w:numFmt w:val="decimal"/>
      <w:lvlText w:val="%4."/>
      <w:lvlJc w:val="left"/>
      <w:pPr>
        <w:tabs>
          <w:tab w:val="num" w:pos="3240"/>
        </w:tabs>
        <w:ind w:left="3240" w:hanging="360"/>
      </w:pPr>
    </w:lvl>
    <w:lvl w:ilvl="4" w:tplc="A3E61F32" w:tentative="1">
      <w:start w:val="1"/>
      <w:numFmt w:val="lowerLetter"/>
      <w:lvlText w:val="%5."/>
      <w:lvlJc w:val="left"/>
      <w:pPr>
        <w:tabs>
          <w:tab w:val="num" w:pos="3960"/>
        </w:tabs>
        <w:ind w:left="3960" w:hanging="360"/>
      </w:pPr>
    </w:lvl>
    <w:lvl w:ilvl="5" w:tplc="4D123BC2" w:tentative="1">
      <w:start w:val="1"/>
      <w:numFmt w:val="lowerRoman"/>
      <w:lvlText w:val="%6."/>
      <w:lvlJc w:val="right"/>
      <w:pPr>
        <w:tabs>
          <w:tab w:val="num" w:pos="4680"/>
        </w:tabs>
        <w:ind w:left="4680" w:hanging="180"/>
      </w:pPr>
    </w:lvl>
    <w:lvl w:ilvl="6" w:tplc="DC52E332" w:tentative="1">
      <w:start w:val="1"/>
      <w:numFmt w:val="decimal"/>
      <w:lvlText w:val="%7."/>
      <w:lvlJc w:val="left"/>
      <w:pPr>
        <w:tabs>
          <w:tab w:val="num" w:pos="5400"/>
        </w:tabs>
        <w:ind w:left="5400" w:hanging="360"/>
      </w:pPr>
    </w:lvl>
    <w:lvl w:ilvl="7" w:tplc="B71C6332" w:tentative="1">
      <w:start w:val="1"/>
      <w:numFmt w:val="lowerLetter"/>
      <w:lvlText w:val="%8."/>
      <w:lvlJc w:val="left"/>
      <w:pPr>
        <w:tabs>
          <w:tab w:val="num" w:pos="6120"/>
        </w:tabs>
        <w:ind w:left="6120" w:hanging="360"/>
      </w:pPr>
    </w:lvl>
    <w:lvl w:ilvl="8" w:tplc="CB6EB952" w:tentative="1">
      <w:start w:val="1"/>
      <w:numFmt w:val="lowerRoman"/>
      <w:lvlText w:val="%9."/>
      <w:lvlJc w:val="right"/>
      <w:pPr>
        <w:tabs>
          <w:tab w:val="num" w:pos="6840"/>
        </w:tabs>
        <w:ind w:left="6840" w:hanging="180"/>
      </w:pPr>
    </w:lvl>
  </w:abstractNum>
  <w:abstractNum w:abstractNumId="16" w15:restartNumberingAfterBreak="0">
    <w:nsid w:val="287850B6"/>
    <w:multiLevelType w:val="multilevel"/>
    <w:tmpl w:val="53045624"/>
    <w:lvl w:ilvl="0">
      <w:start w:val="1"/>
      <w:numFmt w:val="decimal"/>
      <w:lvlText w:val="8.%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501D98"/>
    <w:multiLevelType w:val="hybridMultilevel"/>
    <w:tmpl w:val="1ED2AE26"/>
    <w:lvl w:ilvl="0" w:tplc="E6828F3C">
      <w:start w:val="1"/>
      <w:numFmt w:val="decimal"/>
      <w:lvlText w:val="%1."/>
      <w:lvlJc w:val="left"/>
      <w:pPr>
        <w:tabs>
          <w:tab w:val="num" w:pos="360"/>
        </w:tabs>
        <w:ind w:left="360" w:hanging="360"/>
      </w:pPr>
    </w:lvl>
    <w:lvl w:ilvl="1" w:tplc="9AF41A58" w:tentative="1">
      <w:start w:val="1"/>
      <w:numFmt w:val="lowerLetter"/>
      <w:lvlText w:val="%2."/>
      <w:lvlJc w:val="left"/>
      <w:pPr>
        <w:tabs>
          <w:tab w:val="num" w:pos="1440"/>
        </w:tabs>
        <w:ind w:left="1440" w:hanging="360"/>
      </w:pPr>
    </w:lvl>
    <w:lvl w:ilvl="2" w:tplc="254E9BC8" w:tentative="1">
      <w:start w:val="1"/>
      <w:numFmt w:val="lowerRoman"/>
      <w:lvlText w:val="%3."/>
      <w:lvlJc w:val="right"/>
      <w:pPr>
        <w:tabs>
          <w:tab w:val="num" w:pos="2160"/>
        </w:tabs>
        <w:ind w:left="2160" w:hanging="180"/>
      </w:pPr>
    </w:lvl>
    <w:lvl w:ilvl="3" w:tplc="C1B2825E" w:tentative="1">
      <w:start w:val="1"/>
      <w:numFmt w:val="decimal"/>
      <w:lvlText w:val="%4."/>
      <w:lvlJc w:val="left"/>
      <w:pPr>
        <w:tabs>
          <w:tab w:val="num" w:pos="2880"/>
        </w:tabs>
        <w:ind w:left="2880" w:hanging="360"/>
      </w:pPr>
    </w:lvl>
    <w:lvl w:ilvl="4" w:tplc="DFF8D6B6" w:tentative="1">
      <w:start w:val="1"/>
      <w:numFmt w:val="lowerLetter"/>
      <w:lvlText w:val="%5."/>
      <w:lvlJc w:val="left"/>
      <w:pPr>
        <w:tabs>
          <w:tab w:val="num" w:pos="3600"/>
        </w:tabs>
        <w:ind w:left="3600" w:hanging="360"/>
      </w:pPr>
    </w:lvl>
    <w:lvl w:ilvl="5" w:tplc="950C7A06" w:tentative="1">
      <w:start w:val="1"/>
      <w:numFmt w:val="lowerRoman"/>
      <w:lvlText w:val="%6."/>
      <w:lvlJc w:val="right"/>
      <w:pPr>
        <w:tabs>
          <w:tab w:val="num" w:pos="4320"/>
        </w:tabs>
        <w:ind w:left="4320" w:hanging="180"/>
      </w:pPr>
    </w:lvl>
    <w:lvl w:ilvl="6" w:tplc="CDBC2350" w:tentative="1">
      <w:start w:val="1"/>
      <w:numFmt w:val="decimal"/>
      <w:lvlText w:val="%7."/>
      <w:lvlJc w:val="left"/>
      <w:pPr>
        <w:tabs>
          <w:tab w:val="num" w:pos="5040"/>
        </w:tabs>
        <w:ind w:left="5040" w:hanging="360"/>
      </w:pPr>
    </w:lvl>
    <w:lvl w:ilvl="7" w:tplc="2FECCDB4" w:tentative="1">
      <w:start w:val="1"/>
      <w:numFmt w:val="lowerLetter"/>
      <w:lvlText w:val="%8."/>
      <w:lvlJc w:val="left"/>
      <w:pPr>
        <w:tabs>
          <w:tab w:val="num" w:pos="5760"/>
        </w:tabs>
        <w:ind w:left="5760" w:hanging="360"/>
      </w:pPr>
    </w:lvl>
    <w:lvl w:ilvl="8" w:tplc="04A6C11A" w:tentative="1">
      <w:start w:val="1"/>
      <w:numFmt w:val="lowerRoman"/>
      <w:lvlText w:val="%9."/>
      <w:lvlJc w:val="right"/>
      <w:pPr>
        <w:tabs>
          <w:tab w:val="num" w:pos="6480"/>
        </w:tabs>
        <w:ind w:left="6480" w:hanging="180"/>
      </w:pPr>
    </w:lvl>
  </w:abstractNum>
  <w:abstractNum w:abstractNumId="18" w15:restartNumberingAfterBreak="0">
    <w:nsid w:val="31C872A2"/>
    <w:multiLevelType w:val="hybridMultilevel"/>
    <w:tmpl w:val="02BAE8E6"/>
    <w:lvl w:ilvl="0" w:tplc="4FFA8D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A75CA3"/>
    <w:multiLevelType w:val="multilevel"/>
    <w:tmpl w:val="6646048A"/>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15:restartNumberingAfterBreak="0">
    <w:nsid w:val="376E3F96"/>
    <w:multiLevelType w:val="multilevel"/>
    <w:tmpl w:val="D2F47F42"/>
    <w:lvl w:ilvl="0">
      <w:start w:val="1"/>
      <w:numFmt w:val="none"/>
      <w:lvlText w:val="4.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AE684D"/>
    <w:multiLevelType w:val="hybridMultilevel"/>
    <w:tmpl w:val="27C40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951665"/>
    <w:multiLevelType w:val="multilevel"/>
    <w:tmpl w:val="89C83900"/>
    <w:lvl w:ilvl="0">
      <w:start w:val="1"/>
      <w:numFmt w:val="decimal"/>
      <w:lvlText w:val="%1)"/>
      <w:lvlJc w:val="left"/>
      <w:pPr>
        <w:ind w:left="644" w:hanging="360"/>
      </w:pPr>
      <w:rPr>
        <w:rFonts w:ascii="Times New Roman" w:hAnsi="Times New Roman" w:cs="Times New Roman"/>
        <w:b/>
        <w:sz w:val="22"/>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3" w15:restartNumberingAfterBreak="0">
    <w:nsid w:val="436A069A"/>
    <w:multiLevelType w:val="multilevel"/>
    <w:tmpl w:val="F89613AE"/>
    <w:lvl w:ilvl="0">
      <w:start w:val="1"/>
      <w:numFmt w:val="decimal"/>
      <w:lvlText w:val="10.%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BD563B"/>
    <w:multiLevelType w:val="hybridMultilevel"/>
    <w:tmpl w:val="9CFC002E"/>
    <w:lvl w:ilvl="0" w:tplc="1AF6B762">
      <w:start w:val="1"/>
      <w:numFmt w:val="decimal"/>
      <w:lvlText w:val="%1)"/>
      <w:lvlJc w:val="left"/>
      <w:pPr>
        <w:tabs>
          <w:tab w:val="num" w:pos="720"/>
        </w:tabs>
        <w:ind w:left="720" w:hanging="360"/>
      </w:pPr>
      <w:rPr>
        <w:rFonts w:ascii="Arial" w:hAnsi="Arial" w:cs="Arial" w:hint="default"/>
        <w:sz w:val="20"/>
        <w:szCs w:val="20"/>
      </w:rPr>
    </w:lvl>
    <w:lvl w:ilvl="1" w:tplc="7FE2789C">
      <w:start w:val="4"/>
      <w:numFmt w:val="decimal"/>
      <w:lvlText w:val="%2."/>
      <w:lvlJc w:val="left"/>
      <w:pPr>
        <w:tabs>
          <w:tab w:val="num" w:pos="1440"/>
        </w:tabs>
        <w:ind w:left="1440" w:hanging="360"/>
      </w:pPr>
      <w:rPr>
        <w:rFonts w:hint="default"/>
      </w:rPr>
    </w:lvl>
    <w:lvl w:ilvl="2" w:tplc="97F29562" w:tentative="1">
      <w:start w:val="1"/>
      <w:numFmt w:val="lowerRoman"/>
      <w:lvlText w:val="%3."/>
      <w:lvlJc w:val="right"/>
      <w:pPr>
        <w:tabs>
          <w:tab w:val="num" w:pos="2160"/>
        </w:tabs>
        <w:ind w:left="2160" w:hanging="180"/>
      </w:pPr>
    </w:lvl>
    <w:lvl w:ilvl="3" w:tplc="7ED4FF42" w:tentative="1">
      <w:start w:val="1"/>
      <w:numFmt w:val="decimal"/>
      <w:lvlText w:val="%4."/>
      <w:lvlJc w:val="left"/>
      <w:pPr>
        <w:tabs>
          <w:tab w:val="num" w:pos="2880"/>
        </w:tabs>
        <w:ind w:left="2880" w:hanging="360"/>
      </w:pPr>
    </w:lvl>
    <w:lvl w:ilvl="4" w:tplc="4800AE56" w:tentative="1">
      <w:start w:val="1"/>
      <w:numFmt w:val="lowerLetter"/>
      <w:lvlText w:val="%5."/>
      <w:lvlJc w:val="left"/>
      <w:pPr>
        <w:tabs>
          <w:tab w:val="num" w:pos="3600"/>
        </w:tabs>
        <w:ind w:left="3600" w:hanging="360"/>
      </w:pPr>
    </w:lvl>
    <w:lvl w:ilvl="5" w:tplc="BB786A3C" w:tentative="1">
      <w:start w:val="1"/>
      <w:numFmt w:val="lowerRoman"/>
      <w:lvlText w:val="%6."/>
      <w:lvlJc w:val="right"/>
      <w:pPr>
        <w:tabs>
          <w:tab w:val="num" w:pos="4320"/>
        </w:tabs>
        <w:ind w:left="4320" w:hanging="180"/>
      </w:pPr>
    </w:lvl>
    <w:lvl w:ilvl="6" w:tplc="E0BADDA6" w:tentative="1">
      <w:start w:val="1"/>
      <w:numFmt w:val="decimal"/>
      <w:lvlText w:val="%7."/>
      <w:lvlJc w:val="left"/>
      <w:pPr>
        <w:tabs>
          <w:tab w:val="num" w:pos="5040"/>
        </w:tabs>
        <w:ind w:left="5040" w:hanging="360"/>
      </w:pPr>
    </w:lvl>
    <w:lvl w:ilvl="7" w:tplc="D1E6E896" w:tentative="1">
      <w:start w:val="1"/>
      <w:numFmt w:val="lowerLetter"/>
      <w:lvlText w:val="%8."/>
      <w:lvlJc w:val="left"/>
      <w:pPr>
        <w:tabs>
          <w:tab w:val="num" w:pos="5760"/>
        </w:tabs>
        <w:ind w:left="5760" w:hanging="360"/>
      </w:pPr>
    </w:lvl>
    <w:lvl w:ilvl="8" w:tplc="50B6DEDC" w:tentative="1">
      <w:start w:val="1"/>
      <w:numFmt w:val="lowerRoman"/>
      <w:lvlText w:val="%9."/>
      <w:lvlJc w:val="right"/>
      <w:pPr>
        <w:tabs>
          <w:tab w:val="num" w:pos="6480"/>
        </w:tabs>
        <w:ind w:left="6480" w:hanging="180"/>
      </w:pPr>
    </w:lvl>
  </w:abstractNum>
  <w:abstractNum w:abstractNumId="25"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8DA236F"/>
    <w:multiLevelType w:val="hybridMultilevel"/>
    <w:tmpl w:val="AE3E3482"/>
    <w:lvl w:ilvl="0" w:tplc="B7B2E0C8">
      <w:start w:val="1"/>
      <w:numFmt w:val="decimal"/>
      <w:lvlText w:val="%1."/>
      <w:lvlJc w:val="left"/>
      <w:pPr>
        <w:tabs>
          <w:tab w:val="num" w:pos="360"/>
        </w:tabs>
        <w:ind w:left="360" w:hanging="360"/>
      </w:pPr>
    </w:lvl>
    <w:lvl w:ilvl="1" w:tplc="FE1C07C2">
      <w:start w:val="1"/>
      <w:numFmt w:val="bullet"/>
      <w:lvlText w:val=""/>
      <w:lvlJc w:val="left"/>
      <w:pPr>
        <w:tabs>
          <w:tab w:val="num" w:pos="1440"/>
        </w:tabs>
        <w:ind w:left="1440" w:hanging="360"/>
      </w:pPr>
      <w:rPr>
        <w:rFonts w:ascii="Symbol" w:hAnsi="Symbol" w:hint="default"/>
      </w:rPr>
    </w:lvl>
    <w:lvl w:ilvl="2" w:tplc="02B2C356" w:tentative="1">
      <w:start w:val="1"/>
      <w:numFmt w:val="lowerRoman"/>
      <w:lvlText w:val="%3."/>
      <w:lvlJc w:val="right"/>
      <w:pPr>
        <w:tabs>
          <w:tab w:val="num" w:pos="2160"/>
        </w:tabs>
        <w:ind w:left="2160" w:hanging="180"/>
      </w:pPr>
    </w:lvl>
    <w:lvl w:ilvl="3" w:tplc="5192C26A" w:tentative="1">
      <w:start w:val="1"/>
      <w:numFmt w:val="decimal"/>
      <w:lvlText w:val="%4."/>
      <w:lvlJc w:val="left"/>
      <w:pPr>
        <w:tabs>
          <w:tab w:val="num" w:pos="2880"/>
        </w:tabs>
        <w:ind w:left="2880" w:hanging="360"/>
      </w:pPr>
    </w:lvl>
    <w:lvl w:ilvl="4" w:tplc="DEF03232" w:tentative="1">
      <w:start w:val="1"/>
      <w:numFmt w:val="lowerLetter"/>
      <w:lvlText w:val="%5."/>
      <w:lvlJc w:val="left"/>
      <w:pPr>
        <w:tabs>
          <w:tab w:val="num" w:pos="3600"/>
        </w:tabs>
        <w:ind w:left="3600" w:hanging="360"/>
      </w:pPr>
    </w:lvl>
    <w:lvl w:ilvl="5" w:tplc="FB4E8DC8" w:tentative="1">
      <w:start w:val="1"/>
      <w:numFmt w:val="lowerRoman"/>
      <w:lvlText w:val="%6."/>
      <w:lvlJc w:val="right"/>
      <w:pPr>
        <w:tabs>
          <w:tab w:val="num" w:pos="4320"/>
        </w:tabs>
        <w:ind w:left="4320" w:hanging="180"/>
      </w:pPr>
    </w:lvl>
    <w:lvl w:ilvl="6" w:tplc="AB58D0B8" w:tentative="1">
      <w:start w:val="1"/>
      <w:numFmt w:val="decimal"/>
      <w:lvlText w:val="%7."/>
      <w:lvlJc w:val="left"/>
      <w:pPr>
        <w:tabs>
          <w:tab w:val="num" w:pos="5040"/>
        </w:tabs>
        <w:ind w:left="5040" w:hanging="360"/>
      </w:pPr>
    </w:lvl>
    <w:lvl w:ilvl="7" w:tplc="BEA2DA38" w:tentative="1">
      <w:start w:val="1"/>
      <w:numFmt w:val="lowerLetter"/>
      <w:lvlText w:val="%8."/>
      <w:lvlJc w:val="left"/>
      <w:pPr>
        <w:tabs>
          <w:tab w:val="num" w:pos="5760"/>
        </w:tabs>
        <w:ind w:left="5760" w:hanging="360"/>
      </w:pPr>
    </w:lvl>
    <w:lvl w:ilvl="8" w:tplc="59F689F8" w:tentative="1">
      <w:start w:val="1"/>
      <w:numFmt w:val="lowerRoman"/>
      <w:lvlText w:val="%9."/>
      <w:lvlJc w:val="right"/>
      <w:pPr>
        <w:tabs>
          <w:tab w:val="num" w:pos="6480"/>
        </w:tabs>
        <w:ind w:left="6480" w:hanging="180"/>
      </w:pPr>
    </w:lvl>
  </w:abstractNum>
  <w:abstractNum w:abstractNumId="27" w15:restartNumberingAfterBreak="0">
    <w:nsid w:val="4B8A40C0"/>
    <w:multiLevelType w:val="multilevel"/>
    <w:tmpl w:val="88849FEC"/>
    <w:lvl w:ilvl="0">
      <w:start w:val="12"/>
      <w:numFmt w:val="decimal"/>
      <w:lvlText w:val="%1."/>
      <w:lvlJc w:val="left"/>
      <w:pPr>
        <w:ind w:left="600" w:hanging="600"/>
      </w:pPr>
      <w:rPr>
        <w:rFonts w:hint="default"/>
        <w:b w:val="0"/>
      </w:rPr>
    </w:lvl>
    <w:lvl w:ilvl="1">
      <w:start w:val="1"/>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4C2A2B4A"/>
    <w:multiLevelType w:val="hybridMultilevel"/>
    <w:tmpl w:val="1ED2AE26"/>
    <w:lvl w:ilvl="0" w:tplc="F482D37A">
      <w:start w:val="1"/>
      <w:numFmt w:val="decimal"/>
      <w:lvlText w:val="%1."/>
      <w:lvlJc w:val="left"/>
      <w:pPr>
        <w:tabs>
          <w:tab w:val="num" w:pos="360"/>
        </w:tabs>
        <w:ind w:left="360" w:hanging="360"/>
      </w:pPr>
    </w:lvl>
    <w:lvl w:ilvl="1" w:tplc="70CCD9B8" w:tentative="1">
      <w:start w:val="1"/>
      <w:numFmt w:val="lowerLetter"/>
      <w:lvlText w:val="%2."/>
      <w:lvlJc w:val="left"/>
      <w:pPr>
        <w:tabs>
          <w:tab w:val="num" w:pos="1440"/>
        </w:tabs>
        <w:ind w:left="1440" w:hanging="360"/>
      </w:pPr>
    </w:lvl>
    <w:lvl w:ilvl="2" w:tplc="1248D4EA" w:tentative="1">
      <w:start w:val="1"/>
      <w:numFmt w:val="lowerRoman"/>
      <w:lvlText w:val="%3."/>
      <w:lvlJc w:val="right"/>
      <w:pPr>
        <w:tabs>
          <w:tab w:val="num" w:pos="2160"/>
        </w:tabs>
        <w:ind w:left="2160" w:hanging="180"/>
      </w:pPr>
    </w:lvl>
    <w:lvl w:ilvl="3" w:tplc="B58A0D5E" w:tentative="1">
      <w:start w:val="1"/>
      <w:numFmt w:val="decimal"/>
      <w:lvlText w:val="%4."/>
      <w:lvlJc w:val="left"/>
      <w:pPr>
        <w:tabs>
          <w:tab w:val="num" w:pos="2880"/>
        </w:tabs>
        <w:ind w:left="2880" w:hanging="360"/>
      </w:pPr>
    </w:lvl>
    <w:lvl w:ilvl="4" w:tplc="24CABE6A" w:tentative="1">
      <w:start w:val="1"/>
      <w:numFmt w:val="lowerLetter"/>
      <w:lvlText w:val="%5."/>
      <w:lvlJc w:val="left"/>
      <w:pPr>
        <w:tabs>
          <w:tab w:val="num" w:pos="3600"/>
        </w:tabs>
        <w:ind w:left="3600" w:hanging="360"/>
      </w:pPr>
    </w:lvl>
    <w:lvl w:ilvl="5" w:tplc="5EF8EE9C" w:tentative="1">
      <w:start w:val="1"/>
      <w:numFmt w:val="lowerRoman"/>
      <w:lvlText w:val="%6."/>
      <w:lvlJc w:val="right"/>
      <w:pPr>
        <w:tabs>
          <w:tab w:val="num" w:pos="4320"/>
        </w:tabs>
        <w:ind w:left="4320" w:hanging="180"/>
      </w:pPr>
    </w:lvl>
    <w:lvl w:ilvl="6" w:tplc="775EEA04" w:tentative="1">
      <w:start w:val="1"/>
      <w:numFmt w:val="decimal"/>
      <w:lvlText w:val="%7."/>
      <w:lvlJc w:val="left"/>
      <w:pPr>
        <w:tabs>
          <w:tab w:val="num" w:pos="5040"/>
        </w:tabs>
        <w:ind w:left="5040" w:hanging="360"/>
      </w:pPr>
    </w:lvl>
    <w:lvl w:ilvl="7" w:tplc="476E9DEC" w:tentative="1">
      <w:start w:val="1"/>
      <w:numFmt w:val="lowerLetter"/>
      <w:lvlText w:val="%8."/>
      <w:lvlJc w:val="left"/>
      <w:pPr>
        <w:tabs>
          <w:tab w:val="num" w:pos="5760"/>
        </w:tabs>
        <w:ind w:left="5760" w:hanging="360"/>
      </w:pPr>
    </w:lvl>
    <w:lvl w:ilvl="8" w:tplc="F7806F26" w:tentative="1">
      <w:start w:val="1"/>
      <w:numFmt w:val="lowerRoman"/>
      <w:lvlText w:val="%9."/>
      <w:lvlJc w:val="right"/>
      <w:pPr>
        <w:tabs>
          <w:tab w:val="num" w:pos="6480"/>
        </w:tabs>
        <w:ind w:left="6480" w:hanging="180"/>
      </w:pPr>
    </w:lvl>
  </w:abstractNum>
  <w:abstractNum w:abstractNumId="29" w15:restartNumberingAfterBreak="0">
    <w:nsid w:val="4D434986"/>
    <w:multiLevelType w:val="multilevel"/>
    <w:tmpl w:val="6954527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34E1C05"/>
    <w:multiLevelType w:val="hybridMultilevel"/>
    <w:tmpl w:val="216A2B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2A013E"/>
    <w:multiLevelType w:val="hybridMultilevel"/>
    <w:tmpl w:val="A5F2D588"/>
    <w:lvl w:ilvl="0" w:tplc="88FEE892">
      <w:start w:val="1"/>
      <w:numFmt w:val="decimal"/>
      <w:lvlText w:val="%1."/>
      <w:lvlJc w:val="left"/>
      <w:pPr>
        <w:ind w:left="720" w:hanging="360"/>
      </w:pPr>
    </w:lvl>
    <w:lvl w:ilvl="1" w:tplc="C2745A52" w:tentative="1">
      <w:start w:val="1"/>
      <w:numFmt w:val="lowerLetter"/>
      <w:lvlText w:val="%2."/>
      <w:lvlJc w:val="left"/>
      <w:pPr>
        <w:ind w:left="1440" w:hanging="360"/>
      </w:pPr>
    </w:lvl>
    <w:lvl w:ilvl="2" w:tplc="92E4D62C" w:tentative="1">
      <w:start w:val="1"/>
      <w:numFmt w:val="lowerRoman"/>
      <w:lvlText w:val="%3."/>
      <w:lvlJc w:val="right"/>
      <w:pPr>
        <w:ind w:left="2160" w:hanging="180"/>
      </w:pPr>
    </w:lvl>
    <w:lvl w:ilvl="3" w:tplc="CEA2A97E" w:tentative="1">
      <w:start w:val="1"/>
      <w:numFmt w:val="decimal"/>
      <w:lvlText w:val="%4."/>
      <w:lvlJc w:val="left"/>
      <w:pPr>
        <w:ind w:left="2880" w:hanging="360"/>
      </w:pPr>
    </w:lvl>
    <w:lvl w:ilvl="4" w:tplc="CA943A12" w:tentative="1">
      <w:start w:val="1"/>
      <w:numFmt w:val="lowerLetter"/>
      <w:lvlText w:val="%5."/>
      <w:lvlJc w:val="left"/>
      <w:pPr>
        <w:ind w:left="3600" w:hanging="360"/>
      </w:pPr>
    </w:lvl>
    <w:lvl w:ilvl="5" w:tplc="175C9502" w:tentative="1">
      <w:start w:val="1"/>
      <w:numFmt w:val="lowerRoman"/>
      <w:lvlText w:val="%6."/>
      <w:lvlJc w:val="right"/>
      <w:pPr>
        <w:ind w:left="4320" w:hanging="180"/>
      </w:pPr>
    </w:lvl>
    <w:lvl w:ilvl="6" w:tplc="104206AC" w:tentative="1">
      <w:start w:val="1"/>
      <w:numFmt w:val="decimal"/>
      <w:lvlText w:val="%7."/>
      <w:lvlJc w:val="left"/>
      <w:pPr>
        <w:ind w:left="5040" w:hanging="360"/>
      </w:pPr>
    </w:lvl>
    <w:lvl w:ilvl="7" w:tplc="516020A0" w:tentative="1">
      <w:start w:val="1"/>
      <w:numFmt w:val="lowerLetter"/>
      <w:lvlText w:val="%8."/>
      <w:lvlJc w:val="left"/>
      <w:pPr>
        <w:ind w:left="5760" w:hanging="360"/>
      </w:pPr>
    </w:lvl>
    <w:lvl w:ilvl="8" w:tplc="0F42A600" w:tentative="1">
      <w:start w:val="1"/>
      <w:numFmt w:val="lowerRoman"/>
      <w:lvlText w:val="%9."/>
      <w:lvlJc w:val="right"/>
      <w:pPr>
        <w:ind w:left="6480" w:hanging="180"/>
      </w:pPr>
    </w:lvl>
  </w:abstractNum>
  <w:abstractNum w:abstractNumId="32" w15:restartNumberingAfterBreak="0">
    <w:nsid w:val="5F131C0A"/>
    <w:multiLevelType w:val="hybridMultilevel"/>
    <w:tmpl w:val="E3083A3C"/>
    <w:lvl w:ilvl="0" w:tplc="C71C05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D422AE"/>
    <w:multiLevelType w:val="hybridMultilevel"/>
    <w:tmpl w:val="256630FA"/>
    <w:lvl w:ilvl="0" w:tplc="4450FDA6">
      <w:start w:val="1"/>
      <w:numFmt w:val="lowerLetter"/>
      <w:lvlText w:val="%1)"/>
      <w:lvlJc w:val="left"/>
      <w:pPr>
        <w:ind w:left="720" w:hanging="360"/>
      </w:pPr>
    </w:lvl>
    <w:lvl w:ilvl="1" w:tplc="73DC2B00" w:tentative="1">
      <w:start w:val="1"/>
      <w:numFmt w:val="lowerLetter"/>
      <w:lvlText w:val="%2."/>
      <w:lvlJc w:val="left"/>
      <w:pPr>
        <w:ind w:left="1440" w:hanging="360"/>
      </w:pPr>
    </w:lvl>
    <w:lvl w:ilvl="2" w:tplc="1EF4EA18" w:tentative="1">
      <w:start w:val="1"/>
      <w:numFmt w:val="lowerRoman"/>
      <w:lvlText w:val="%3."/>
      <w:lvlJc w:val="right"/>
      <w:pPr>
        <w:ind w:left="2160" w:hanging="180"/>
      </w:pPr>
    </w:lvl>
    <w:lvl w:ilvl="3" w:tplc="58E8308C" w:tentative="1">
      <w:start w:val="1"/>
      <w:numFmt w:val="decimal"/>
      <w:lvlText w:val="%4."/>
      <w:lvlJc w:val="left"/>
      <w:pPr>
        <w:ind w:left="2880" w:hanging="360"/>
      </w:pPr>
    </w:lvl>
    <w:lvl w:ilvl="4" w:tplc="B26A33CC" w:tentative="1">
      <w:start w:val="1"/>
      <w:numFmt w:val="lowerLetter"/>
      <w:lvlText w:val="%5."/>
      <w:lvlJc w:val="left"/>
      <w:pPr>
        <w:ind w:left="3600" w:hanging="360"/>
      </w:pPr>
    </w:lvl>
    <w:lvl w:ilvl="5" w:tplc="8DF8D142" w:tentative="1">
      <w:start w:val="1"/>
      <w:numFmt w:val="lowerRoman"/>
      <w:lvlText w:val="%6."/>
      <w:lvlJc w:val="right"/>
      <w:pPr>
        <w:ind w:left="4320" w:hanging="180"/>
      </w:pPr>
    </w:lvl>
    <w:lvl w:ilvl="6" w:tplc="91A4D6D4" w:tentative="1">
      <w:start w:val="1"/>
      <w:numFmt w:val="decimal"/>
      <w:lvlText w:val="%7."/>
      <w:lvlJc w:val="left"/>
      <w:pPr>
        <w:ind w:left="5040" w:hanging="360"/>
      </w:pPr>
    </w:lvl>
    <w:lvl w:ilvl="7" w:tplc="1E88B796" w:tentative="1">
      <w:start w:val="1"/>
      <w:numFmt w:val="lowerLetter"/>
      <w:lvlText w:val="%8."/>
      <w:lvlJc w:val="left"/>
      <w:pPr>
        <w:ind w:left="5760" w:hanging="360"/>
      </w:pPr>
    </w:lvl>
    <w:lvl w:ilvl="8" w:tplc="7B141FDE" w:tentative="1">
      <w:start w:val="1"/>
      <w:numFmt w:val="lowerRoman"/>
      <w:lvlText w:val="%9."/>
      <w:lvlJc w:val="right"/>
      <w:pPr>
        <w:ind w:left="6480" w:hanging="180"/>
      </w:pPr>
    </w:lvl>
  </w:abstractNum>
  <w:abstractNum w:abstractNumId="34" w15:restartNumberingAfterBreak="0">
    <w:nsid w:val="64101622"/>
    <w:multiLevelType w:val="multilevel"/>
    <w:tmpl w:val="B1CA0FDA"/>
    <w:lvl w:ilvl="0">
      <w:start w:val="1"/>
      <w:numFmt w:val="decimal"/>
      <w:lvlText w:val="2.%1."/>
      <w:lvlJc w:val="left"/>
      <w:pPr>
        <w:ind w:left="36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4D18AB"/>
    <w:multiLevelType w:val="multilevel"/>
    <w:tmpl w:val="0150C762"/>
    <w:lvl w:ilvl="0">
      <w:start w:val="1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72074B4"/>
    <w:multiLevelType w:val="multilevel"/>
    <w:tmpl w:val="F5545482"/>
    <w:lvl w:ilvl="0">
      <w:start w:val="14"/>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7" w15:restartNumberingAfterBreak="0">
    <w:nsid w:val="6A365ACF"/>
    <w:multiLevelType w:val="hybridMultilevel"/>
    <w:tmpl w:val="08E463CE"/>
    <w:lvl w:ilvl="0" w:tplc="2B06EA6E">
      <w:start w:val="1"/>
      <w:numFmt w:val="decimal"/>
      <w:lvlText w:val="%1)"/>
      <w:lvlJc w:val="left"/>
      <w:pPr>
        <w:tabs>
          <w:tab w:val="num" w:pos="928"/>
        </w:tabs>
        <w:ind w:left="928" w:hanging="360"/>
      </w:pPr>
      <w:rPr>
        <w:rFonts w:ascii="Arial" w:hAnsi="Arial" w:cs="Arial" w:hint="default"/>
        <w:sz w:val="20"/>
        <w:szCs w:val="20"/>
      </w:rPr>
    </w:lvl>
    <w:lvl w:ilvl="1" w:tplc="B7DC1238" w:tentative="1">
      <w:start w:val="1"/>
      <w:numFmt w:val="lowerLetter"/>
      <w:lvlText w:val="%2."/>
      <w:lvlJc w:val="left"/>
      <w:pPr>
        <w:ind w:left="1648" w:hanging="360"/>
      </w:pPr>
    </w:lvl>
    <w:lvl w:ilvl="2" w:tplc="628E561C" w:tentative="1">
      <w:start w:val="1"/>
      <w:numFmt w:val="lowerRoman"/>
      <w:lvlText w:val="%3."/>
      <w:lvlJc w:val="right"/>
      <w:pPr>
        <w:ind w:left="2368" w:hanging="180"/>
      </w:pPr>
    </w:lvl>
    <w:lvl w:ilvl="3" w:tplc="E3526334" w:tentative="1">
      <w:start w:val="1"/>
      <w:numFmt w:val="decimal"/>
      <w:lvlText w:val="%4."/>
      <w:lvlJc w:val="left"/>
      <w:pPr>
        <w:ind w:left="3088" w:hanging="360"/>
      </w:pPr>
    </w:lvl>
    <w:lvl w:ilvl="4" w:tplc="57CCA70A" w:tentative="1">
      <w:start w:val="1"/>
      <w:numFmt w:val="lowerLetter"/>
      <w:lvlText w:val="%5."/>
      <w:lvlJc w:val="left"/>
      <w:pPr>
        <w:ind w:left="3808" w:hanging="360"/>
      </w:pPr>
    </w:lvl>
    <w:lvl w:ilvl="5" w:tplc="96EC7F58" w:tentative="1">
      <w:start w:val="1"/>
      <w:numFmt w:val="lowerRoman"/>
      <w:lvlText w:val="%6."/>
      <w:lvlJc w:val="right"/>
      <w:pPr>
        <w:ind w:left="4528" w:hanging="180"/>
      </w:pPr>
    </w:lvl>
    <w:lvl w:ilvl="6" w:tplc="CDCA7442" w:tentative="1">
      <w:start w:val="1"/>
      <w:numFmt w:val="decimal"/>
      <w:lvlText w:val="%7."/>
      <w:lvlJc w:val="left"/>
      <w:pPr>
        <w:ind w:left="5248" w:hanging="360"/>
      </w:pPr>
    </w:lvl>
    <w:lvl w:ilvl="7" w:tplc="81DEA906" w:tentative="1">
      <w:start w:val="1"/>
      <w:numFmt w:val="lowerLetter"/>
      <w:lvlText w:val="%8."/>
      <w:lvlJc w:val="left"/>
      <w:pPr>
        <w:ind w:left="5968" w:hanging="360"/>
      </w:pPr>
    </w:lvl>
    <w:lvl w:ilvl="8" w:tplc="D39A6C4E" w:tentative="1">
      <w:start w:val="1"/>
      <w:numFmt w:val="lowerRoman"/>
      <w:lvlText w:val="%9."/>
      <w:lvlJc w:val="right"/>
      <w:pPr>
        <w:ind w:left="6688" w:hanging="180"/>
      </w:pPr>
    </w:lvl>
  </w:abstractNum>
  <w:abstractNum w:abstractNumId="38" w15:restartNumberingAfterBreak="0">
    <w:nsid w:val="6C217E85"/>
    <w:multiLevelType w:val="multilevel"/>
    <w:tmpl w:val="2C984B6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6D18748E"/>
    <w:multiLevelType w:val="multilevel"/>
    <w:tmpl w:val="892A8E5C"/>
    <w:lvl w:ilvl="0">
      <w:start w:val="1"/>
      <w:numFmt w:val="decimal"/>
      <w:lvlText w:val="1.%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2D0B60"/>
    <w:multiLevelType w:val="hybridMultilevel"/>
    <w:tmpl w:val="FED01E10"/>
    <w:lvl w:ilvl="0" w:tplc="4FB2C47A">
      <w:start w:val="1"/>
      <w:numFmt w:val="lowerLetter"/>
      <w:lvlText w:val="%1)"/>
      <w:lvlJc w:val="left"/>
      <w:pPr>
        <w:ind w:left="855" w:hanging="495"/>
      </w:pPr>
      <w:rPr>
        <w:rFonts w:ascii="Arial" w:eastAsia="Times New Roman"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84BB0"/>
    <w:multiLevelType w:val="hybridMultilevel"/>
    <w:tmpl w:val="DB282A9C"/>
    <w:lvl w:ilvl="0" w:tplc="5FBC2A06">
      <w:start w:val="1"/>
      <w:numFmt w:val="decimal"/>
      <w:lvlText w:val="%1."/>
      <w:lvlJc w:val="left"/>
      <w:pPr>
        <w:tabs>
          <w:tab w:val="num" w:pos="360"/>
        </w:tabs>
        <w:ind w:left="283" w:hanging="283"/>
      </w:pPr>
      <w:rPr>
        <w:rFonts w:cs="Times New Roman" w:hint="default"/>
        <w:b w:val="0"/>
        <w:i w:val="0"/>
        <w:color w:val="auto"/>
      </w:rPr>
    </w:lvl>
    <w:lvl w:ilvl="1" w:tplc="A95A66E8" w:tentative="1">
      <w:start w:val="1"/>
      <w:numFmt w:val="lowerLetter"/>
      <w:lvlText w:val="%2."/>
      <w:lvlJc w:val="left"/>
      <w:pPr>
        <w:tabs>
          <w:tab w:val="num" w:pos="1440"/>
        </w:tabs>
        <w:ind w:left="1440" w:hanging="360"/>
      </w:pPr>
      <w:rPr>
        <w:rFonts w:cs="Times New Roman"/>
      </w:rPr>
    </w:lvl>
    <w:lvl w:ilvl="2" w:tplc="37E264CA" w:tentative="1">
      <w:start w:val="1"/>
      <w:numFmt w:val="lowerRoman"/>
      <w:lvlText w:val="%3."/>
      <w:lvlJc w:val="right"/>
      <w:pPr>
        <w:tabs>
          <w:tab w:val="num" w:pos="2160"/>
        </w:tabs>
        <w:ind w:left="2160" w:hanging="180"/>
      </w:pPr>
      <w:rPr>
        <w:rFonts w:cs="Times New Roman"/>
      </w:rPr>
    </w:lvl>
    <w:lvl w:ilvl="3" w:tplc="3038501A" w:tentative="1">
      <w:start w:val="1"/>
      <w:numFmt w:val="decimal"/>
      <w:lvlText w:val="%4."/>
      <w:lvlJc w:val="left"/>
      <w:pPr>
        <w:tabs>
          <w:tab w:val="num" w:pos="2880"/>
        </w:tabs>
        <w:ind w:left="2880" w:hanging="360"/>
      </w:pPr>
      <w:rPr>
        <w:rFonts w:cs="Times New Roman"/>
      </w:rPr>
    </w:lvl>
    <w:lvl w:ilvl="4" w:tplc="83863ABC" w:tentative="1">
      <w:start w:val="1"/>
      <w:numFmt w:val="lowerLetter"/>
      <w:lvlText w:val="%5."/>
      <w:lvlJc w:val="left"/>
      <w:pPr>
        <w:tabs>
          <w:tab w:val="num" w:pos="3600"/>
        </w:tabs>
        <w:ind w:left="3600" w:hanging="360"/>
      </w:pPr>
      <w:rPr>
        <w:rFonts w:cs="Times New Roman"/>
      </w:rPr>
    </w:lvl>
    <w:lvl w:ilvl="5" w:tplc="8BAE2106" w:tentative="1">
      <w:start w:val="1"/>
      <w:numFmt w:val="lowerRoman"/>
      <w:lvlText w:val="%6."/>
      <w:lvlJc w:val="right"/>
      <w:pPr>
        <w:tabs>
          <w:tab w:val="num" w:pos="4320"/>
        </w:tabs>
        <w:ind w:left="4320" w:hanging="180"/>
      </w:pPr>
      <w:rPr>
        <w:rFonts w:cs="Times New Roman"/>
      </w:rPr>
    </w:lvl>
    <w:lvl w:ilvl="6" w:tplc="6800577C" w:tentative="1">
      <w:start w:val="1"/>
      <w:numFmt w:val="decimal"/>
      <w:lvlText w:val="%7."/>
      <w:lvlJc w:val="left"/>
      <w:pPr>
        <w:tabs>
          <w:tab w:val="num" w:pos="5040"/>
        </w:tabs>
        <w:ind w:left="5040" w:hanging="360"/>
      </w:pPr>
      <w:rPr>
        <w:rFonts w:cs="Times New Roman"/>
      </w:rPr>
    </w:lvl>
    <w:lvl w:ilvl="7" w:tplc="BA66791E" w:tentative="1">
      <w:start w:val="1"/>
      <w:numFmt w:val="lowerLetter"/>
      <w:lvlText w:val="%8."/>
      <w:lvlJc w:val="left"/>
      <w:pPr>
        <w:tabs>
          <w:tab w:val="num" w:pos="5760"/>
        </w:tabs>
        <w:ind w:left="5760" w:hanging="360"/>
      </w:pPr>
      <w:rPr>
        <w:rFonts w:cs="Times New Roman"/>
      </w:rPr>
    </w:lvl>
    <w:lvl w:ilvl="8" w:tplc="D18ED656"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713E7A"/>
    <w:multiLevelType w:val="hybridMultilevel"/>
    <w:tmpl w:val="01020778"/>
    <w:lvl w:ilvl="0" w:tplc="7804C3D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5"/>
  </w:num>
  <w:num w:numId="3">
    <w:abstractNumId w:val="23"/>
  </w:num>
  <w:num w:numId="4">
    <w:abstractNumId w:val="14"/>
  </w:num>
  <w:num w:numId="5">
    <w:abstractNumId w:val="7"/>
  </w:num>
  <w:num w:numId="6">
    <w:abstractNumId w:val="16"/>
  </w:num>
  <w:num w:numId="7">
    <w:abstractNumId w:val="11"/>
  </w:num>
  <w:num w:numId="8">
    <w:abstractNumId w:val="5"/>
  </w:num>
  <w:num w:numId="9">
    <w:abstractNumId w:val="39"/>
  </w:num>
  <w:num w:numId="10">
    <w:abstractNumId w:val="34"/>
  </w:num>
  <w:num w:numId="11">
    <w:abstractNumId w:val="6"/>
  </w:num>
  <w:num w:numId="12">
    <w:abstractNumId w:val="38"/>
  </w:num>
  <w:num w:numId="13">
    <w:abstractNumId w:val="36"/>
  </w:num>
  <w:num w:numId="14">
    <w:abstractNumId w:val="22"/>
  </w:num>
  <w:num w:numId="15">
    <w:abstractNumId w:val="9"/>
  </w:num>
  <w:num w:numId="16">
    <w:abstractNumId w:val="2"/>
  </w:num>
  <w:num w:numId="17">
    <w:abstractNumId w:val="0"/>
  </w:num>
  <w:num w:numId="18">
    <w:abstractNumId w:val="1"/>
  </w:num>
  <w:num w:numId="19">
    <w:abstractNumId w:val="26"/>
  </w:num>
  <w:num w:numId="20">
    <w:abstractNumId w:val="15"/>
  </w:num>
  <w:num w:numId="21">
    <w:abstractNumId w:val="17"/>
  </w:num>
  <w:num w:numId="22">
    <w:abstractNumId w:val="13"/>
  </w:num>
  <w:num w:numId="23">
    <w:abstractNumId w:val="41"/>
  </w:num>
  <w:num w:numId="24">
    <w:abstractNumId w:val="33"/>
  </w:num>
  <w:num w:numId="25">
    <w:abstractNumId w:val="31"/>
  </w:num>
  <w:num w:numId="26">
    <w:abstractNumId w:val="37"/>
  </w:num>
  <w:num w:numId="27">
    <w:abstractNumId w:val="8"/>
  </w:num>
  <w:num w:numId="28">
    <w:abstractNumId w:val="28"/>
  </w:num>
  <w:num w:numId="29">
    <w:abstractNumId w:val="24"/>
  </w:num>
  <w:num w:numId="30">
    <w:abstractNumId w:val="32"/>
  </w:num>
  <w:num w:numId="31">
    <w:abstractNumId w:val="42"/>
  </w:num>
  <w:num w:numId="32">
    <w:abstractNumId w:val="12"/>
  </w:num>
  <w:num w:numId="33">
    <w:abstractNumId w:val="10"/>
  </w:num>
  <w:num w:numId="34">
    <w:abstractNumId w:val="30"/>
  </w:num>
  <w:num w:numId="35">
    <w:abstractNumId w:val="21"/>
  </w:num>
  <w:num w:numId="36">
    <w:abstractNumId w:val="18"/>
  </w:num>
  <w:num w:numId="37">
    <w:abstractNumId w:val="4"/>
  </w:num>
  <w:num w:numId="38">
    <w:abstractNumId w:val="40"/>
  </w:num>
  <w:num w:numId="39">
    <w:abstractNumId w:val="27"/>
  </w:num>
  <w:num w:numId="40">
    <w:abstractNumId w:val="35"/>
  </w:num>
  <w:num w:numId="41">
    <w:abstractNumId w:val="3"/>
  </w:num>
  <w:num w:numId="42">
    <w:abstractNumId w:val="20"/>
  </w:num>
  <w:num w:numId="43">
    <w:abstractNumId w:val="29"/>
  </w:num>
  <w:num w:numId="4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F58"/>
    <w:rsid w:val="00055EDA"/>
    <w:rsid w:val="00257A31"/>
    <w:rsid w:val="00725F58"/>
    <w:rsid w:val="007271AF"/>
    <w:rsid w:val="00744ED2"/>
    <w:rsid w:val="007A6699"/>
    <w:rsid w:val="00A20828"/>
    <w:rsid w:val="00B85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E48D"/>
  <w15:chartTrackingRefBased/>
  <w15:docId w15:val="{A9D50FFE-8AA0-46B5-85DB-26A09EB93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B85F86"/>
  </w:style>
  <w:style w:type="character" w:customStyle="1" w:styleId="StopkaZnak">
    <w:name w:val="Stopka Znak"/>
    <w:basedOn w:val="Domylnaczcionkaakapitu"/>
    <w:link w:val="Stopka"/>
    <w:uiPriority w:val="99"/>
    <w:qFormat/>
    <w:rsid w:val="00B85F86"/>
    <w:rPr>
      <w:rFonts w:ascii="Times New Roman" w:eastAsia="Times New Roman" w:hAnsi="Times New Roman" w:cs="Times New Roman"/>
      <w:sz w:val="24"/>
      <w:szCs w:val="20"/>
      <w:lang w:eastAsia="pl-PL"/>
    </w:rPr>
  </w:style>
  <w:style w:type="character" w:customStyle="1" w:styleId="ListLabel83">
    <w:name w:val="ListLabel 83"/>
    <w:qFormat/>
    <w:rsid w:val="00B85F86"/>
    <w:rPr>
      <w:rFonts w:ascii="Times New Roman" w:eastAsia="Times New Roman" w:hAnsi="Times New Roman" w:cs="Times New Roman"/>
      <w:b/>
      <w:i/>
      <w:color w:val="0000FF"/>
      <w:u w:val="single"/>
      <w:lang w:eastAsia="pl-PL"/>
    </w:rPr>
  </w:style>
  <w:style w:type="character" w:customStyle="1" w:styleId="ListLabel84">
    <w:name w:val="ListLabel 84"/>
    <w:qFormat/>
    <w:rsid w:val="00B85F86"/>
    <w:rPr>
      <w:rFonts w:ascii="Times New Roman" w:eastAsia="Times New Roman" w:hAnsi="Times New Roman" w:cs="Times New Roman"/>
      <w:color w:val="0000FF"/>
      <w:u w:val="single"/>
      <w:lang w:val="de-DE" w:eastAsia="pl-PL"/>
    </w:rPr>
  </w:style>
  <w:style w:type="paragraph" w:styleId="Stopka">
    <w:name w:val="footer"/>
    <w:basedOn w:val="Normalny"/>
    <w:link w:val="StopkaZnak"/>
    <w:uiPriority w:val="99"/>
    <w:rsid w:val="00B85F86"/>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1">
    <w:name w:val="Stopka Znak1"/>
    <w:basedOn w:val="Domylnaczcionkaakapitu"/>
    <w:uiPriority w:val="99"/>
    <w:semiHidden/>
    <w:rsid w:val="00B85F86"/>
  </w:style>
  <w:style w:type="paragraph" w:customStyle="1" w:styleId="pkt">
    <w:name w:val="pkt"/>
    <w:basedOn w:val="Normalny"/>
    <w:qFormat/>
    <w:rsid w:val="00B85F86"/>
    <w:pPr>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85F86"/>
    <w:pPr>
      <w:spacing w:after="0" w:line="240" w:lineRule="auto"/>
      <w:ind w:left="720"/>
      <w:contextualSpacing/>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B85F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5F86"/>
    <w:rPr>
      <w:rFonts w:ascii="Segoe UI" w:hAnsi="Segoe UI" w:cs="Segoe UI"/>
      <w:sz w:val="18"/>
      <w:szCs w:val="18"/>
    </w:rPr>
  </w:style>
  <w:style w:type="paragraph" w:styleId="Tekstprzypisudolnego">
    <w:name w:val="footnote text"/>
    <w:basedOn w:val="Normalny"/>
    <w:link w:val="TekstprzypisudolnegoZnak"/>
    <w:semiHidden/>
    <w:unhideWhenUsed/>
    <w:rsid w:val="00B85F8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B85F8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B85F86"/>
    <w:rPr>
      <w:vertAlign w:val="superscript"/>
    </w:rPr>
  </w:style>
  <w:style w:type="character" w:styleId="Odwoaniedokomentarza">
    <w:name w:val="annotation reference"/>
    <w:basedOn w:val="Domylnaczcionkaakapitu"/>
    <w:uiPriority w:val="99"/>
    <w:semiHidden/>
    <w:unhideWhenUsed/>
    <w:rsid w:val="00B85F86"/>
    <w:rPr>
      <w:sz w:val="16"/>
      <w:szCs w:val="16"/>
    </w:rPr>
  </w:style>
  <w:style w:type="paragraph" w:styleId="Tekstkomentarza">
    <w:name w:val="annotation text"/>
    <w:basedOn w:val="Normalny"/>
    <w:link w:val="TekstkomentarzaZnak"/>
    <w:uiPriority w:val="99"/>
    <w:unhideWhenUsed/>
    <w:rsid w:val="00B85F86"/>
    <w:pPr>
      <w:spacing w:line="240" w:lineRule="auto"/>
    </w:pPr>
    <w:rPr>
      <w:sz w:val="20"/>
      <w:szCs w:val="20"/>
    </w:rPr>
  </w:style>
  <w:style w:type="character" w:customStyle="1" w:styleId="TekstkomentarzaZnak">
    <w:name w:val="Tekst komentarza Znak"/>
    <w:basedOn w:val="Domylnaczcionkaakapitu"/>
    <w:link w:val="Tekstkomentarza"/>
    <w:uiPriority w:val="99"/>
    <w:rsid w:val="00B85F86"/>
    <w:rPr>
      <w:sz w:val="20"/>
      <w:szCs w:val="20"/>
    </w:rPr>
  </w:style>
  <w:style w:type="paragraph" w:styleId="Tematkomentarza">
    <w:name w:val="annotation subject"/>
    <w:basedOn w:val="Tekstkomentarza"/>
    <w:next w:val="Tekstkomentarza"/>
    <w:link w:val="TematkomentarzaZnak"/>
    <w:uiPriority w:val="99"/>
    <w:semiHidden/>
    <w:unhideWhenUsed/>
    <w:rsid w:val="00B85F86"/>
    <w:rPr>
      <w:b/>
      <w:bCs/>
    </w:rPr>
  </w:style>
  <w:style w:type="character" w:customStyle="1" w:styleId="TematkomentarzaZnak">
    <w:name w:val="Temat komentarza Znak"/>
    <w:basedOn w:val="TekstkomentarzaZnak"/>
    <w:link w:val="Tematkomentarza"/>
    <w:uiPriority w:val="99"/>
    <w:semiHidden/>
    <w:rsid w:val="00B85F86"/>
    <w:rPr>
      <w:b/>
      <w:bCs/>
      <w:sz w:val="20"/>
      <w:szCs w:val="20"/>
    </w:rPr>
  </w:style>
  <w:style w:type="paragraph" w:styleId="Tekstpodstawowywcity">
    <w:name w:val="Body Text Indent"/>
    <w:basedOn w:val="Normalny"/>
    <w:link w:val="TekstpodstawowywcityZnak"/>
    <w:rsid w:val="00B85F86"/>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B85F86"/>
    <w:rPr>
      <w:rFonts w:ascii="Times New Roman" w:eastAsia="Lucida Sans Unicode" w:hAnsi="Times New Roman" w:cs="Times New Roman"/>
      <w:sz w:val="24"/>
      <w:szCs w:val="24"/>
      <w:lang w:eastAsia="pl-PL"/>
    </w:rPr>
  </w:style>
  <w:style w:type="paragraph" w:styleId="Poprawka">
    <w:name w:val="Revision"/>
    <w:hidden/>
    <w:uiPriority w:val="99"/>
    <w:semiHidden/>
    <w:rsid w:val="00B85F86"/>
    <w:pPr>
      <w:spacing w:after="0" w:line="240" w:lineRule="auto"/>
    </w:pPr>
  </w:style>
  <w:style w:type="paragraph" w:styleId="Nagwek">
    <w:name w:val="header"/>
    <w:basedOn w:val="Normalny"/>
    <w:link w:val="NagwekZnak"/>
    <w:uiPriority w:val="99"/>
    <w:unhideWhenUsed/>
    <w:rsid w:val="00B85F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5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950736">
      <w:bodyDiv w:val="1"/>
      <w:marLeft w:val="0"/>
      <w:marRight w:val="0"/>
      <w:marTop w:val="0"/>
      <w:marBottom w:val="0"/>
      <w:divBdr>
        <w:top w:val="none" w:sz="0" w:space="0" w:color="auto"/>
        <w:left w:val="none" w:sz="0" w:space="0" w:color="auto"/>
        <w:bottom w:val="none" w:sz="0" w:space="0" w:color="auto"/>
        <w:right w:val="none" w:sz="0" w:space="0" w:color="auto"/>
      </w:divBdr>
    </w:div>
    <w:div w:id="1630745494">
      <w:bodyDiv w:val="1"/>
      <w:marLeft w:val="0"/>
      <w:marRight w:val="0"/>
      <w:marTop w:val="0"/>
      <w:marBottom w:val="0"/>
      <w:divBdr>
        <w:top w:val="none" w:sz="0" w:space="0" w:color="auto"/>
        <w:left w:val="none" w:sz="0" w:space="0" w:color="auto"/>
        <w:bottom w:val="none" w:sz="0" w:space="0" w:color="auto"/>
        <w:right w:val="none" w:sz="0" w:space="0" w:color="auto"/>
      </w:divBdr>
    </w:div>
    <w:div w:id="205149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mailto:k.kr&#243;lik@energiapolska.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nockowski@modlinairport.pl" TargetMode="External"/><Relationship Id="rId5" Type="http://schemas.openxmlformats.org/officeDocument/2006/relationships/footnotes" Target="footnotes.xml"/><Relationship Id="rId10" Type="http://schemas.openxmlformats.org/officeDocument/2006/relationships/hyperlink" Target="mailto:faktury@skm.pkp.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34</Pages>
  <Words>9050</Words>
  <Characters>54304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3</cp:revision>
  <dcterms:created xsi:type="dcterms:W3CDTF">2021-09-15T10:03:00Z</dcterms:created>
  <dcterms:modified xsi:type="dcterms:W3CDTF">2021-09-16T07:05:00Z</dcterms:modified>
</cp:coreProperties>
</file>