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082A0" w14:textId="77777777" w:rsidR="00916506" w:rsidRPr="008B130F" w:rsidRDefault="00916506" w:rsidP="00916506">
      <w:pPr>
        <w:widowControl/>
        <w:spacing w:line="276" w:lineRule="auto"/>
        <w:rPr>
          <w:rFonts w:ascii="Arial" w:hAnsi="Arial" w:cs="Arial"/>
          <w:sz w:val="22"/>
          <w:szCs w:val="22"/>
        </w:rPr>
      </w:pPr>
    </w:p>
    <w:p w14:paraId="6E300711" w14:textId="77777777" w:rsidR="00916506" w:rsidRPr="008B130F" w:rsidRDefault="00916506" w:rsidP="00916506">
      <w:pPr>
        <w:pStyle w:val="Style1"/>
        <w:widowControl/>
        <w:spacing w:line="276" w:lineRule="auto"/>
        <w:ind w:left="6216"/>
        <w:rPr>
          <w:rFonts w:ascii="Arial" w:hAnsi="Arial" w:cs="Arial"/>
          <w:sz w:val="22"/>
          <w:szCs w:val="22"/>
        </w:rPr>
      </w:pPr>
    </w:p>
    <w:p w14:paraId="438C1A4D" w14:textId="77777777" w:rsidR="00916506" w:rsidRPr="008B130F" w:rsidRDefault="00916506" w:rsidP="00916506">
      <w:pPr>
        <w:pStyle w:val="Style1"/>
        <w:widowControl/>
        <w:spacing w:line="276" w:lineRule="auto"/>
        <w:ind w:left="6216"/>
        <w:rPr>
          <w:rFonts w:ascii="Arial" w:hAnsi="Arial" w:cs="Arial"/>
          <w:sz w:val="22"/>
          <w:szCs w:val="22"/>
        </w:rPr>
      </w:pPr>
    </w:p>
    <w:p w14:paraId="70D9D103" w14:textId="77777777" w:rsidR="00916506" w:rsidRPr="008B130F" w:rsidRDefault="00916506" w:rsidP="00916506">
      <w:pPr>
        <w:pStyle w:val="Style2"/>
        <w:widowControl/>
        <w:spacing w:line="276" w:lineRule="auto"/>
        <w:ind w:left="782"/>
        <w:rPr>
          <w:rFonts w:ascii="Arial" w:hAnsi="Arial" w:cs="Arial"/>
          <w:sz w:val="22"/>
          <w:szCs w:val="22"/>
        </w:rPr>
      </w:pPr>
    </w:p>
    <w:p w14:paraId="6F346682" w14:textId="77777777" w:rsidR="00916506" w:rsidRPr="008B130F" w:rsidRDefault="00916506" w:rsidP="00916506">
      <w:pPr>
        <w:pStyle w:val="Style2"/>
        <w:widowControl/>
        <w:spacing w:line="276" w:lineRule="auto"/>
        <w:ind w:left="782"/>
        <w:rPr>
          <w:rFonts w:ascii="Arial" w:hAnsi="Arial" w:cs="Arial"/>
          <w:sz w:val="22"/>
          <w:szCs w:val="22"/>
        </w:rPr>
      </w:pPr>
    </w:p>
    <w:p w14:paraId="484D8455" w14:textId="77777777" w:rsidR="00916506" w:rsidRPr="008B130F" w:rsidRDefault="00916506" w:rsidP="00916506">
      <w:pPr>
        <w:pStyle w:val="Style2"/>
        <w:widowControl/>
        <w:spacing w:line="276" w:lineRule="auto"/>
        <w:ind w:left="782"/>
        <w:rPr>
          <w:rFonts w:ascii="Arial" w:hAnsi="Arial" w:cs="Arial"/>
          <w:sz w:val="22"/>
          <w:szCs w:val="22"/>
        </w:rPr>
      </w:pPr>
    </w:p>
    <w:p w14:paraId="60DA9B80" w14:textId="77777777" w:rsidR="00916506" w:rsidRPr="008B130F" w:rsidRDefault="00916506" w:rsidP="00916506">
      <w:pPr>
        <w:pStyle w:val="Style2"/>
        <w:widowControl/>
        <w:spacing w:line="276" w:lineRule="auto"/>
        <w:jc w:val="left"/>
        <w:rPr>
          <w:rStyle w:val="FontStyle41"/>
          <w:rFonts w:ascii="Arial" w:hAnsi="Arial" w:cs="Arial"/>
          <w:sz w:val="22"/>
          <w:szCs w:val="22"/>
        </w:rPr>
      </w:pPr>
    </w:p>
    <w:p w14:paraId="3D8C698C" w14:textId="77777777" w:rsidR="00916506" w:rsidRPr="008B130F" w:rsidRDefault="00916506" w:rsidP="00916506">
      <w:pPr>
        <w:pStyle w:val="Style2"/>
        <w:widowControl/>
        <w:spacing w:line="276" w:lineRule="auto"/>
        <w:rPr>
          <w:rStyle w:val="FontStyle41"/>
          <w:rFonts w:ascii="Arial" w:hAnsi="Arial" w:cs="Arial"/>
          <w:sz w:val="22"/>
          <w:szCs w:val="22"/>
        </w:rPr>
      </w:pPr>
      <w:bookmarkStart w:id="0" w:name="_Hlk66610809"/>
      <w:r w:rsidRPr="008B130F">
        <w:rPr>
          <w:rStyle w:val="FontStyle41"/>
          <w:rFonts w:ascii="Arial" w:hAnsi="Arial" w:cs="Arial"/>
          <w:sz w:val="22"/>
          <w:szCs w:val="22"/>
        </w:rPr>
        <w:t>PKP Szybka Kolej Miejska w Trójmieście Sp. z o.o.</w:t>
      </w:r>
    </w:p>
    <w:p w14:paraId="4EB9F6DA" w14:textId="77777777" w:rsidR="00916506" w:rsidRPr="008B130F" w:rsidRDefault="00916506" w:rsidP="00916506">
      <w:pPr>
        <w:pStyle w:val="Style2"/>
        <w:widowControl/>
        <w:spacing w:line="276" w:lineRule="auto"/>
        <w:rPr>
          <w:rStyle w:val="FontStyle41"/>
          <w:rFonts w:ascii="Arial" w:hAnsi="Arial" w:cs="Arial"/>
          <w:sz w:val="22"/>
          <w:szCs w:val="22"/>
        </w:rPr>
      </w:pPr>
      <w:r w:rsidRPr="008B130F">
        <w:rPr>
          <w:rStyle w:val="FontStyle41"/>
          <w:rFonts w:ascii="Arial" w:hAnsi="Arial" w:cs="Arial"/>
          <w:sz w:val="22"/>
          <w:szCs w:val="22"/>
        </w:rPr>
        <w:t xml:space="preserve">ul. Morska 350 A </w:t>
      </w:r>
    </w:p>
    <w:p w14:paraId="4F3FDE9D" w14:textId="77777777" w:rsidR="00916506" w:rsidRPr="008B130F" w:rsidRDefault="00916506" w:rsidP="00916506">
      <w:pPr>
        <w:pStyle w:val="Style2"/>
        <w:widowControl/>
        <w:spacing w:line="276" w:lineRule="auto"/>
        <w:rPr>
          <w:rStyle w:val="FontStyle41"/>
          <w:rFonts w:ascii="Arial" w:hAnsi="Arial" w:cs="Arial"/>
          <w:sz w:val="22"/>
          <w:szCs w:val="22"/>
        </w:rPr>
      </w:pPr>
      <w:r w:rsidRPr="008B130F">
        <w:rPr>
          <w:rStyle w:val="FontStyle41"/>
          <w:rFonts w:ascii="Arial" w:hAnsi="Arial" w:cs="Arial"/>
          <w:sz w:val="22"/>
          <w:szCs w:val="22"/>
        </w:rPr>
        <w:t>81-002 Gdynia</w:t>
      </w:r>
    </w:p>
    <w:bookmarkEnd w:id="0"/>
    <w:p w14:paraId="604C0992" w14:textId="77777777" w:rsidR="00916506" w:rsidRPr="008B130F" w:rsidRDefault="00916506" w:rsidP="00916506">
      <w:pPr>
        <w:pStyle w:val="Style3"/>
        <w:widowControl/>
        <w:spacing w:line="276" w:lineRule="auto"/>
        <w:jc w:val="both"/>
        <w:rPr>
          <w:rFonts w:ascii="Arial" w:hAnsi="Arial" w:cs="Arial"/>
          <w:sz w:val="22"/>
          <w:szCs w:val="22"/>
        </w:rPr>
      </w:pPr>
    </w:p>
    <w:p w14:paraId="60180C64" w14:textId="77777777" w:rsidR="00916506" w:rsidRPr="008B130F" w:rsidRDefault="00916506" w:rsidP="00916506">
      <w:pPr>
        <w:pStyle w:val="Style3"/>
        <w:widowControl/>
        <w:spacing w:line="276" w:lineRule="auto"/>
        <w:ind w:left="768"/>
        <w:jc w:val="both"/>
        <w:rPr>
          <w:rFonts w:ascii="Arial" w:hAnsi="Arial" w:cs="Arial"/>
          <w:sz w:val="22"/>
          <w:szCs w:val="22"/>
        </w:rPr>
      </w:pPr>
    </w:p>
    <w:p w14:paraId="0FC854DC" w14:textId="77777777" w:rsidR="00916506" w:rsidRPr="008B130F" w:rsidRDefault="00916506" w:rsidP="00916506">
      <w:pPr>
        <w:pStyle w:val="Style3"/>
        <w:widowControl/>
        <w:spacing w:line="276" w:lineRule="auto"/>
        <w:ind w:left="768"/>
        <w:jc w:val="center"/>
        <w:rPr>
          <w:rStyle w:val="FontStyle41"/>
          <w:rFonts w:ascii="Arial" w:hAnsi="Arial" w:cs="Arial"/>
          <w:sz w:val="22"/>
          <w:szCs w:val="22"/>
        </w:rPr>
      </w:pPr>
      <w:r w:rsidRPr="008B130F">
        <w:rPr>
          <w:rStyle w:val="FontStyle41"/>
          <w:rFonts w:ascii="Arial" w:hAnsi="Arial" w:cs="Arial"/>
          <w:sz w:val="22"/>
          <w:szCs w:val="22"/>
        </w:rPr>
        <w:t>SPECYFIKACJI WARUNKÓW ZAMÓWIENIA</w:t>
      </w:r>
    </w:p>
    <w:p w14:paraId="136C3B04" w14:textId="77777777" w:rsidR="00916506" w:rsidRPr="008B130F" w:rsidRDefault="00916506" w:rsidP="00916506">
      <w:pPr>
        <w:pStyle w:val="Style8"/>
        <w:widowControl/>
        <w:spacing w:line="276" w:lineRule="auto"/>
        <w:ind w:left="643"/>
        <w:jc w:val="center"/>
        <w:rPr>
          <w:rStyle w:val="FontStyle49"/>
          <w:rFonts w:ascii="Arial" w:hAnsi="Arial" w:cs="Arial"/>
          <w:sz w:val="22"/>
          <w:szCs w:val="22"/>
        </w:rPr>
      </w:pPr>
      <w:r w:rsidRPr="008B130F">
        <w:rPr>
          <w:rStyle w:val="FontStyle49"/>
          <w:rFonts w:ascii="Arial" w:hAnsi="Arial" w:cs="Arial"/>
          <w:sz w:val="22"/>
          <w:szCs w:val="22"/>
        </w:rPr>
        <w:t>w postępowaniu o udzielenie zamówienia publicznego sektorowego:</w:t>
      </w:r>
    </w:p>
    <w:p w14:paraId="3A20B9AF" w14:textId="77777777" w:rsidR="00916506" w:rsidRPr="008B130F" w:rsidRDefault="00916506" w:rsidP="00916506">
      <w:pPr>
        <w:pStyle w:val="Style5"/>
        <w:widowControl/>
        <w:spacing w:line="276" w:lineRule="auto"/>
        <w:ind w:left="1296"/>
        <w:jc w:val="both"/>
        <w:rPr>
          <w:rFonts w:ascii="Arial" w:hAnsi="Arial" w:cs="Arial"/>
          <w:sz w:val="22"/>
          <w:szCs w:val="22"/>
        </w:rPr>
      </w:pPr>
    </w:p>
    <w:p w14:paraId="14802F04" w14:textId="77777777" w:rsidR="00916506" w:rsidRPr="008B130F" w:rsidRDefault="00916506" w:rsidP="00916506">
      <w:pPr>
        <w:pStyle w:val="Style5"/>
        <w:widowControl/>
        <w:spacing w:line="276" w:lineRule="auto"/>
        <w:ind w:left="1296"/>
        <w:jc w:val="both"/>
        <w:rPr>
          <w:rFonts w:ascii="Arial" w:hAnsi="Arial" w:cs="Arial"/>
          <w:sz w:val="22"/>
          <w:szCs w:val="22"/>
        </w:rPr>
      </w:pPr>
    </w:p>
    <w:p w14:paraId="14986806" w14:textId="77777777" w:rsidR="00916506" w:rsidRPr="008B130F" w:rsidRDefault="00916506" w:rsidP="00916506">
      <w:pPr>
        <w:pStyle w:val="Style5"/>
        <w:widowControl/>
        <w:spacing w:line="276" w:lineRule="auto"/>
        <w:ind w:left="1296"/>
        <w:jc w:val="both"/>
        <w:rPr>
          <w:rFonts w:ascii="Arial" w:hAnsi="Arial" w:cs="Arial"/>
          <w:sz w:val="22"/>
          <w:szCs w:val="22"/>
        </w:rPr>
      </w:pPr>
    </w:p>
    <w:p w14:paraId="35DB712B" w14:textId="4E96DE84" w:rsidR="00916506" w:rsidRPr="008B130F" w:rsidRDefault="00916506" w:rsidP="00916506">
      <w:pPr>
        <w:pStyle w:val="Style6"/>
        <w:widowControl/>
        <w:spacing w:line="276" w:lineRule="auto"/>
        <w:ind w:left="1301"/>
        <w:rPr>
          <w:rFonts w:ascii="Arial" w:hAnsi="Arial" w:cs="Arial"/>
          <w:sz w:val="22"/>
          <w:szCs w:val="22"/>
        </w:rPr>
      </w:pPr>
      <w:bookmarkStart w:id="1" w:name="_Hlk80122659"/>
      <w:r w:rsidRPr="008B130F">
        <w:rPr>
          <w:rFonts w:ascii="Arial" w:hAnsi="Arial" w:cs="Arial"/>
          <w:b/>
          <w:sz w:val="22"/>
          <w:szCs w:val="22"/>
        </w:rPr>
        <w:t xml:space="preserve">sprzedaż podróżnym biletów kartkowych i z elektronicznych kas fiskalnych typu POS według oferty PKP Szybka Kolej Miejska w Trójmieście Sp. z o.o. oraz ofert przewoźników w </w:t>
      </w:r>
      <w:r w:rsidR="00445512">
        <w:rPr>
          <w:rFonts w:ascii="Arial" w:hAnsi="Arial" w:cs="Arial"/>
          <w:b/>
          <w:sz w:val="22"/>
          <w:szCs w:val="22"/>
        </w:rPr>
        <w:t>jedenastu</w:t>
      </w:r>
      <w:r w:rsidR="00445512" w:rsidRPr="008B130F">
        <w:rPr>
          <w:rFonts w:ascii="Arial" w:hAnsi="Arial" w:cs="Arial"/>
          <w:b/>
          <w:sz w:val="22"/>
          <w:szCs w:val="22"/>
        </w:rPr>
        <w:t xml:space="preserve"> </w:t>
      </w:r>
      <w:r w:rsidRPr="008B130F">
        <w:rPr>
          <w:rFonts w:ascii="Arial" w:hAnsi="Arial" w:cs="Arial"/>
          <w:b/>
          <w:sz w:val="22"/>
          <w:szCs w:val="22"/>
        </w:rPr>
        <w:t xml:space="preserve">lokalizacjach (jako </w:t>
      </w:r>
      <w:r w:rsidR="00376923">
        <w:rPr>
          <w:rFonts w:ascii="Arial" w:hAnsi="Arial" w:cs="Arial"/>
          <w:b/>
          <w:sz w:val="22"/>
          <w:szCs w:val="22"/>
        </w:rPr>
        <w:t xml:space="preserve">jedenaście </w:t>
      </w:r>
      <w:r w:rsidR="007D35FB" w:rsidRPr="008B130F">
        <w:rPr>
          <w:rFonts w:ascii="Arial" w:hAnsi="Arial" w:cs="Arial"/>
          <w:b/>
          <w:sz w:val="22"/>
          <w:szCs w:val="22"/>
        </w:rPr>
        <w:t xml:space="preserve"> </w:t>
      </w:r>
      <w:r w:rsidRPr="008B130F">
        <w:rPr>
          <w:rFonts w:ascii="Arial" w:hAnsi="Arial" w:cs="Arial"/>
          <w:b/>
          <w:sz w:val="22"/>
          <w:szCs w:val="22"/>
        </w:rPr>
        <w:t>zadań)</w:t>
      </w:r>
    </w:p>
    <w:bookmarkEnd w:id="1"/>
    <w:p w14:paraId="3E9140EF" w14:textId="77777777" w:rsidR="00916506" w:rsidRPr="008B130F" w:rsidRDefault="00916506" w:rsidP="00916506">
      <w:pPr>
        <w:pStyle w:val="Style6"/>
        <w:widowControl/>
        <w:spacing w:line="276" w:lineRule="auto"/>
        <w:ind w:left="1301"/>
        <w:rPr>
          <w:rFonts w:ascii="Arial" w:hAnsi="Arial" w:cs="Arial"/>
          <w:sz w:val="22"/>
          <w:szCs w:val="22"/>
        </w:rPr>
      </w:pPr>
    </w:p>
    <w:p w14:paraId="6574E125" w14:textId="77777777" w:rsidR="00916506" w:rsidRPr="008B130F" w:rsidRDefault="00916506" w:rsidP="00916506">
      <w:pPr>
        <w:spacing w:line="276" w:lineRule="auto"/>
        <w:jc w:val="center"/>
        <w:rPr>
          <w:rFonts w:ascii="Arial" w:eastAsia="Times New Roman" w:hAnsi="Arial" w:cs="Arial"/>
          <w:sz w:val="22"/>
          <w:szCs w:val="22"/>
        </w:rPr>
      </w:pPr>
      <w:r w:rsidRPr="008B130F">
        <w:rPr>
          <w:rStyle w:val="FontStyle49"/>
          <w:rFonts w:ascii="Arial" w:hAnsi="Arial" w:cs="Arial"/>
          <w:sz w:val="22"/>
          <w:szCs w:val="22"/>
        </w:rPr>
        <w:t xml:space="preserve">o wartości zamówienia </w:t>
      </w:r>
      <w:r w:rsidRPr="008B130F">
        <w:rPr>
          <w:rStyle w:val="FontStyle48"/>
          <w:rFonts w:ascii="Arial" w:hAnsi="Arial" w:cs="Arial"/>
          <w:sz w:val="22"/>
          <w:szCs w:val="22"/>
        </w:rPr>
        <w:t xml:space="preserve">przekraczającej progi unijne </w:t>
      </w:r>
      <w:bookmarkStart w:id="2" w:name="_Hlk63784301"/>
      <w:bookmarkStart w:id="3" w:name="_Hlk63966090"/>
      <w:r w:rsidRPr="008B130F">
        <w:rPr>
          <w:rStyle w:val="FontStyle49"/>
          <w:rFonts w:ascii="Arial" w:hAnsi="Arial" w:cs="Arial"/>
          <w:sz w:val="22"/>
          <w:szCs w:val="22"/>
        </w:rPr>
        <w:t xml:space="preserve">określone na podstawie art. 3 ust. 1 pkt 2 i art. 3 ust. 2 pkt 1 lit. b) </w:t>
      </w:r>
      <w:bookmarkEnd w:id="2"/>
      <w:r w:rsidRPr="008B130F">
        <w:rPr>
          <w:rStyle w:val="FontStyle49"/>
          <w:rFonts w:ascii="Arial" w:hAnsi="Arial" w:cs="Arial"/>
          <w:sz w:val="22"/>
          <w:szCs w:val="22"/>
        </w:rPr>
        <w:t xml:space="preserve">ustawy </w:t>
      </w:r>
      <w:bookmarkEnd w:id="3"/>
      <w:r w:rsidRPr="008B130F">
        <w:rPr>
          <w:rStyle w:val="FontStyle49"/>
          <w:rFonts w:ascii="Arial" w:hAnsi="Arial" w:cs="Arial"/>
          <w:sz w:val="22"/>
          <w:szCs w:val="22"/>
        </w:rPr>
        <w:t xml:space="preserve">z dnia </w:t>
      </w:r>
      <w:bookmarkStart w:id="4" w:name="_Hlk63784038"/>
      <w:r w:rsidRPr="008B130F">
        <w:rPr>
          <w:rStyle w:val="FontStyle49"/>
          <w:rFonts w:ascii="Arial" w:hAnsi="Arial" w:cs="Arial"/>
          <w:sz w:val="22"/>
          <w:szCs w:val="22"/>
        </w:rPr>
        <w:t xml:space="preserve">11 września 2019 r. Prawo zamówień publicznych </w:t>
      </w:r>
      <w:r w:rsidRPr="008B130F">
        <w:rPr>
          <w:rFonts w:ascii="Arial" w:eastAsia="Times New Roman" w:hAnsi="Arial" w:cs="Arial"/>
          <w:sz w:val="22"/>
          <w:szCs w:val="22"/>
        </w:rPr>
        <w:t>(</w:t>
      </w:r>
      <w:proofErr w:type="spellStart"/>
      <w:r w:rsidRPr="008B130F">
        <w:rPr>
          <w:rFonts w:ascii="Arial" w:eastAsia="Times New Roman" w:hAnsi="Arial" w:cs="Arial"/>
          <w:sz w:val="22"/>
          <w:szCs w:val="22"/>
        </w:rPr>
        <w:t>t.j</w:t>
      </w:r>
      <w:proofErr w:type="spellEnd"/>
      <w:r w:rsidRPr="008B130F">
        <w:rPr>
          <w:rFonts w:ascii="Arial" w:eastAsia="Times New Roman" w:hAnsi="Arial" w:cs="Arial"/>
          <w:sz w:val="22"/>
          <w:szCs w:val="22"/>
        </w:rPr>
        <w:t xml:space="preserve">. Dz. U. z 2021 r. poz. 1129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zm.).</w:t>
      </w:r>
    </w:p>
    <w:bookmarkEnd w:id="4"/>
    <w:p w14:paraId="4FEE3DDA" w14:textId="77777777" w:rsidR="00916506" w:rsidRPr="008B130F" w:rsidRDefault="00916506" w:rsidP="00916506">
      <w:pPr>
        <w:spacing w:line="276" w:lineRule="auto"/>
        <w:ind w:left="3667"/>
        <w:jc w:val="both"/>
        <w:rPr>
          <w:rFonts w:ascii="Arial" w:eastAsia="Times New Roman" w:hAnsi="Arial" w:cs="Arial"/>
          <w:sz w:val="22"/>
          <w:szCs w:val="22"/>
        </w:rPr>
      </w:pPr>
    </w:p>
    <w:p w14:paraId="01C7C63E" w14:textId="77777777" w:rsidR="00916506" w:rsidRPr="008B130F" w:rsidRDefault="00916506" w:rsidP="00916506">
      <w:pPr>
        <w:pStyle w:val="Style6"/>
        <w:widowControl/>
        <w:spacing w:line="276" w:lineRule="auto"/>
        <w:ind w:left="1301"/>
        <w:rPr>
          <w:rFonts w:ascii="Arial" w:hAnsi="Arial" w:cs="Arial"/>
          <w:sz w:val="22"/>
          <w:szCs w:val="22"/>
        </w:rPr>
      </w:pPr>
    </w:p>
    <w:p w14:paraId="680CD72B" w14:textId="77777777" w:rsidR="00916506" w:rsidRPr="008B130F" w:rsidRDefault="00916506" w:rsidP="00916506">
      <w:pPr>
        <w:pStyle w:val="Style7"/>
        <w:widowControl/>
        <w:spacing w:line="276" w:lineRule="auto"/>
        <w:ind w:left="3667"/>
        <w:rPr>
          <w:rFonts w:ascii="Arial" w:hAnsi="Arial" w:cs="Arial"/>
          <w:sz w:val="22"/>
          <w:szCs w:val="22"/>
        </w:rPr>
      </w:pPr>
    </w:p>
    <w:p w14:paraId="4FA771A0" w14:textId="6A2BC49D" w:rsidR="00916506" w:rsidRPr="008B130F" w:rsidRDefault="00916506" w:rsidP="00916506">
      <w:pPr>
        <w:pStyle w:val="Style7"/>
        <w:widowControl/>
        <w:spacing w:line="276" w:lineRule="auto"/>
        <w:ind w:left="2880"/>
        <w:rPr>
          <w:rStyle w:val="FontStyle48"/>
          <w:rFonts w:ascii="Arial" w:hAnsi="Arial" w:cs="Arial"/>
          <w:sz w:val="22"/>
          <w:szCs w:val="22"/>
        </w:rPr>
      </w:pPr>
      <w:r w:rsidRPr="008B130F">
        <w:rPr>
          <w:rStyle w:val="FontStyle49"/>
          <w:rFonts w:ascii="Arial" w:hAnsi="Arial" w:cs="Arial"/>
          <w:sz w:val="22"/>
          <w:szCs w:val="22"/>
        </w:rPr>
        <w:t xml:space="preserve">Znak sprawy: </w:t>
      </w:r>
      <w:r w:rsidRPr="008B130F">
        <w:rPr>
          <w:rStyle w:val="FontStyle48"/>
          <w:rFonts w:ascii="Arial" w:hAnsi="Arial" w:cs="Arial"/>
          <w:sz w:val="22"/>
          <w:szCs w:val="22"/>
        </w:rPr>
        <w:t>SKMMU.086</w:t>
      </w:r>
      <w:r w:rsidR="0016633D">
        <w:rPr>
          <w:rStyle w:val="FontStyle48"/>
          <w:rFonts w:ascii="Arial" w:hAnsi="Arial" w:cs="Arial"/>
          <w:sz w:val="22"/>
          <w:szCs w:val="22"/>
        </w:rPr>
        <w:t>.5</w:t>
      </w:r>
      <w:r w:rsidR="0016633D" w:rsidRPr="008B130F">
        <w:rPr>
          <w:rStyle w:val="FontStyle48"/>
          <w:rFonts w:ascii="Arial" w:hAnsi="Arial" w:cs="Arial"/>
          <w:sz w:val="22"/>
          <w:szCs w:val="22"/>
        </w:rPr>
        <w:t>.</w:t>
      </w:r>
      <w:r w:rsidRPr="008B130F">
        <w:rPr>
          <w:rStyle w:val="FontStyle48"/>
          <w:rFonts w:ascii="Arial" w:hAnsi="Arial" w:cs="Arial"/>
          <w:sz w:val="22"/>
          <w:szCs w:val="22"/>
        </w:rPr>
        <w:t>2</w:t>
      </w:r>
      <w:r w:rsidR="00F77C4B">
        <w:rPr>
          <w:rStyle w:val="FontStyle48"/>
          <w:rFonts w:ascii="Arial" w:hAnsi="Arial" w:cs="Arial"/>
          <w:sz w:val="22"/>
          <w:szCs w:val="22"/>
        </w:rPr>
        <w:t>2</w:t>
      </w:r>
    </w:p>
    <w:p w14:paraId="65BEF245" w14:textId="77777777" w:rsidR="00916506" w:rsidRPr="008B130F" w:rsidRDefault="00916506" w:rsidP="00916506">
      <w:pPr>
        <w:pStyle w:val="Style8"/>
        <w:widowControl/>
        <w:spacing w:line="276" w:lineRule="auto"/>
        <w:ind w:left="4013"/>
        <w:rPr>
          <w:rFonts w:ascii="Arial" w:hAnsi="Arial" w:cs="Arial"/>
          <w:sz w:val="22"/>
          <w:szCs w:val="22"/>
        </w:rPr>
      </w:pPr>
    </w:p>
    <w:p w14:paraId="69613787" w14:textId="77777777" w:rsidR="00916506" w:rsidRPr="008B130F" w:rsidRDefault="00916506" w:rsidP="00916506">
      <w:pPr>
        <w:pStyle w:val="Style8"/>
        <w:widowControl/>
        <w:spacing w:line="276" w:lineRule="auto"/>
        <w:ind w:left="4013"/>
        <w:rPr>
          <w:rFonts w:ascii="Arial" w:hAnsi="Arial" w:cs="Arial"/>
          <w:sz w:val="22"/>
          <w:szCs w:val="22"/>
        </w:rPr>
      </w:pPr>
    </w:p>
    <w:p w14:paraId="519C168D" w14:textId="77777777" w:rsidR="00916506" w:rsidRPr="008B130F" w:rsidRDefault="00916506" w:rsidP="00916506">
      <w:pPr>
        <w:pStyle w:val="Style8"/>
        <w:widowControl/>
        <w:spacing w:line="276" w:lineRule="auto"/>
        <w:ind w:left="4013"/>
        <w:rPr>
          <w:rFonts w:ascii="Arial" w:hAnsi="Arial" w:cs="Arial"/>
          <w:sz w:val="22"/>
          <w:szCs w:val="22"/>
        </w:rPr>
      </w:pPr>
    </w:p>
    <w:p w14:paraId="6C19F743" w14:textId="0A5B9017" w:rsidR="00916506" w:rsidRPr="008B130F" w:rsidRDefault="00916506" w:rsidP="00916506">
      <w:pPr>
        <w:pStyle w:val="Style8"/>
        <w:widowControl/>
        <w:spacing w:line="276" w:lineRule="auto"/>
        <w:ind w:left="4013"/>
        <w:rPr>
          <w:rFonts w:ascii="Arial" w:hAnsi="Arial" w:cs="Arial"/>
          <w:sz w:val="22"/>
          <w:szCs w:val="22"/>
        </w:rPr>
      </w:pPr>
    </w:p>
    <w:p w14:paraId="3B2FAF97" w14:textId="2F1CD4A5" w:rsidR="00916506" w:rsidRPr="00C86B46" w:rsidRDefault="00916506" w:rsidP="00916506">
      <w:pPr>
        <w:pStyle w:val="Style8"/>
        <w:widowControl/>
        <w:spacing w:line="276" w:lineRule="auto"/>
        <w:ind w:left="3686"/>
        <w:rPr>
          <w:rStyle w:val="FontStyle49"/>
          <w:rFonts w:ascii="Arial" w:hAnsi="Arial" w:cs="Arial"/>
          <w:sz w:val="22"/>
          <w:szCs w:val="22"/>
        </w:rPr>
      </w:pPr>
      <w:r w:rsidRPr="008B130F">
        <w:rPr>
          <w:rStyle w:val="FontStyle49"/>
          <w:rFonts w:ascii="Arial" w:hAnsi="Arial" w:cs="Arial"/>
          <w:sz w:val="22"/>
          <w:szCs w:val="22"/>
        </w:rPr>
        <w:t>Gdynia,</w:t>
      </w:r>
      <w:r w:rsidRPr="0016633D">
        <w:rPr>
          <w:rStyle w:val="FontStyle49"/>
          <w:rFonts w:ascii="Arial" w:hAnsi="Arial" w:cs="Arial"/>
          <w:sz w:val="22"/>
          <w:szCs w:val="22"/>
        </w:rPr>
        <w:t xml:space="preserve"> </w:t>
      </w:r>
      <w:r w:rsidR="00881A43">
        <w:rPr>
          <w:rStyle w:val="FontStyle49"/>
          <w:rFonts w:ascii="Arial" w:hAnsi="Arial" w:cs="Arial"/>
          <w:sz w:val="22"/>
          <w:szCs w:val="22"/>
        </w:rPr>
        <w:t>1</w:t>
      </w:r>
      <w:r w:rsidR="00E27E64">
        <w:rPr>
          <w:rStyle w:val="FontStyle49"/>
          <w:rFonts w:ascii="Arial" w:hAnsi="Arial" w:cs="Arial"/>
          <w:sz w:val="22"/>
          <w:szCs w:val="22"/>
        </w:rPr>
        <w:t>2</w:t>
      </w:r>
      <w:r w:rsidR="00881A43">
        <w:rPr>
          <w:rStyle w:val="FontStyle49"/>
          <w:rFonts w:ascii="Arial" w:hAnsi="Arial" w:cs="Arial"/>
          <w:sz w:val="22"/>
          <w:szCs w:val="22"/>
        </w:rPr>
        <w:t>.04.</w:t>
      </w:r>
      <w:r w:rsidR="0016633D">
        <w:rPr>
          <w:rStyle w:val="FontStyle49"/>
          <w:rFonts w:ascii="Arial" w:hAnsi="Arial" w:cs="Arial"/>
          <w:sz w:val="22"/>
          <w:szCs w:val="22"/>
        </w:rPr>
        <w:t>2022 r.</w:t>
      </w:r>
    </w:p>
    <w:p w14:paraId="2F6FFD36" w14:textId="77777777" w:rsidR="00916506" w:rsidRPr="008B130F" w:rsidRDefault="00916506" w:rsidP="00916506">
      <w:pPr>
        <w:pStyle w:val="Style9"/>
        <w:widowControl/>
        <w:spacing w:line="276" w:lineRule="auto"/>
        <w:ind w:left="547"/>
        <w:rPr>
          <w:rFonts w:ascii="Arial" w:hAnsi="Arial" w:cs="Arial"/>
          <w:color w:val="FF0000"/>
          <w:sz w:val="22"/>
          <w:szCs w:val="22"/>
        </w:rPr>
      </w:pPr>
    </w:p>
    <w:p w14:paraId="7651D3C9" w14:textId="77777777" w:rsidR="00916506" w:rsidRPr="008B130F" w:rsidRDefault="00916506" w:rsidP="00916506">
      <w:pPr>
        <w:pStyle w:val="Style7"/>
        <w:widowControl/>
        <w:spacing w:line="276" w:lineRule="auto"/>
        <w:rPr>
          <w:rStyle w:val="FontStyle48"/>
          <w:rFonts w:ascii="Arial" w:hAnsi="Arial" w:cs="Arial"/>
          <w:sz w:val="22"/>
          <w:szCs w:val="22"/>
        </w:rPr>
      </w:pPr>
    </w:p>
    <w:p w14:paraId="3C36B7B0" w14:textId="77777777" w:rsidR="00916506" w:rsidRPr="008B130F" w:rsidRDefault="00916506" w:rsidP="00916506">
      <w:pPr>
        <w:pStyle w:val="Style7"/>
        <w:widowControl/>
        <w:spacing w:line="276" w:lineRule="auto"/>
        <w:rPr>
          <w:rStyle w:val="FontStyle48"/>
          <w:rFonts w:ascii="Arial" w:hAnsi="Arial" w:cs="Arial"/>
          <w:sz w:val="22"/>
          <w:szCs w:val="22"/>
        </w:rPr>
      </w:pPr>
    </w:p>
    <w:p w14:paraId="1A31A38C" w14:textId="77777777" w:rsidR="00916506" w:rsidRPr="008B130F" w:rsidRDefault="00916506" w:rsidP="00916506">
      <w:pPr>
        <w:pStyle w:val="Style7"/>
        <w:widowControl/>
        <w:spacing w:line="276" w:lineRule="auto"/>
        <w:rPr>
          <w:rStyle w:val="FontStyle48"/>
          <w:rFonts w:ascii="Arial" w:hAnsi="Arial" w:cs="Arial"/>
          <w:sz w:val="22"/>
          <w:szCs w:val="22"/>
        </w:rPr>
      </w:pPr>
    </w:p>
    <w:p w14:paraId="7D5BE5B5" w14:textId="77777777" w:rsidR="00916506" w:rsidRPr="008B130F" w:rsidRDefault="00916506" w:rsidP="00916506">
      <w:pPr>
        <w:pStyle w:val="Style7"/>
        <w:widowControl/>
        <w:spacing w:line="276" w:lineRule="auto"/>
        <w:rPr>
          <w:rStyle w:val="FontStyle48"/>
          <w:rFonts w:ascii="Arial" w:hAnsi="Arial" w:cs="Arial"/>
          <w:sz w:val="22"/>
          <w:szCs w:val="22"/>
        </w:rPr>
      </w:pPr>
    </w:p>
    <w:p w14:paraId="49884544" w14:textId="77777777" w:rsidR="00916506" w:rsidRPr="008B130F" w:rsidRDefault="00916506" w:rsidP="00916506">
      <w:pPr>
        <w:pStyle w:val="Style7"/>
        <w:widowControl/>
        <w:spacing w:line="276" w:lineRule="auto"/>
        <w:rPr>
          <w:rStyle w:val="FontStyle48"/>
          <w:rFonts w:ascii="Arial" w:hAnsi="Arial" w:cs="Arial"/>
          <w:sz w:val="22"/>
          <w:szCs w:val="22"/>
        </w:rPr>
      </w:pPr>
    </w:p>
    <w:p w14:paraId="0BD62CEE" w14:textId="77777777" w:rsidR="00916506" w:rsidRPr="008B130F" w:rsidRDefault="00916506" w:rsidP="00916506">
      <w:pPr>
        <w:pStyle w:val="Style7"/>
        <w:widowControl/>
        <w:spacing w:line="276" w:lineRule="auto"/>
        <w:rPr>
          <w:rStyle w:val="FontStyle48"/>
          <w:rFonts w:ascii="Arial" w:hAnsi="Arial" w:cs="Arial"/>
          <w:sz w:val="22"/>
          <w:szCs w:val="22"/>
        </w:rPr>
      </w:pPr>
    </w:p>
    <w:p w14:paraId="3286572A" w14:textId="77777777" w:rsidR="00916506" w:rsidRDefault="00916506" w:rsidP="00916506">
      <w:pPr>
        <w:pStyle w:val="Style7"/>
        <w:widowControl/>
        <w:spacing w:line="276" w:lineRule="auto"/>
        <w:rPr>
          <w:rStyle w:val="FontStyle48"/>
          <w:rFonts w:ascii="Arial" w:hAnsi="Arial" w:cs="Arial"/>
          <w:sz w:val="22"/>
          <w:szCs w:val="22"/>
        </w:rPr>
      </w:pPr>
    </w:p>
    <w:p w14:paraId="66CAC2A4" w14:textId="77777777" w:rsidR="00916506" w:rsidRDefault="00916506" w:rsidP="00916506">
      <w:pPr>
        <w:pStyle w:val="Style7"/>
        <w:widowControl/>
        <w:spacing w:line="276" w:lineRule="auto"/>
        <w:rPr>
          <w:rStyle w:val="FontStyle48"/>
          <w:rFonts w:ascii="Arial" w:hAnsi="Arial" w:cs="Arial"/>
          <w:sz w:val="22"/>
          <w:szCs w:val="22"/>
        </w:rPr>
      </w:pPr>
    </w:p>
    <w:p w14:paraId="0B9A0C5C" w14:textId="77777777" w:rsidR="00916506" w:rsidRDefault="00916506" w:rsidP="00916506">
      <w:pPr>
        <w:pStyle w:val="Style7"/>
        <w:widowControl/>
        <w:spacing w:line="276" w:lineRule="auto"/>
        <w:rPr>
          <w:rStyle w:val="FontStyle48"/>
          <w:rFonts w:ascii="Arial" w:hAnsi="Arial" w:cs="Arial"/>
          <w:sz w:val="22"/>
          <w:szCs w:val="22"/>
        </w:rPr>
      </w:pPr>
    </w:p>
    <w:p w14:paraId="2FD8E5C9" w14:textId="77777777" w:rsidR="00916506" w:rsidRDefault="00916506" w:rsidP="00916506">
      <w:pPr>
        <w:pStyle w:val="Style7"/>
        <w:widowControl/>
        <w:spacing w:line="276" w:lineRule="auto"/>
        <w:rPr>
          <w:rStyle w:val="FontStyle48"/>
          <w:rFonts w:ascii="Arial" w:hAnsi="Arial" w:cs="Arial"/>
          <w:sz w:val="22"/>
          <w:szCs w:val="22"/>
        </w:rPr>
      </w:pPr>
    </w:p>
    <w:p w14:paraId="2EF42AFC" w14:textId="77777777" w:rsidR="00916506" w:rsidRPr="008B130F" w:rsidRDefault="00916506" w:rsidP="00916506">
      <w:pPr>
        <w:pStyle w:val="Style7"/>
        <w:widowControl/>
        <w:spacing w:line="276" w:lineRule="auto"/>
        <w:rPr>
          <w:rStyle w:val="FontStyle48"/>
          <w:rFonts w:ascii="Arial" w:hAnsi="Arial" w:cs="Arial"/>
          <w:sz w:val="22"/>
          <w:szCs w:val="22"/>
        </w:rPr>
      </w:pPr>
    </w:p>
    <w:p w14:paraId="6821CCA7" w14:textId="2CADECD4" w:rsidR="00916506" w:rsidRDefault="00916506" w:rsidP="00916506">
      <w:pPr>
        <w:pStyle w:val="Style7"/>
        <w:widowControl/>
        <w:spacing w:line="276" w:lineRule="auto"/>
        <w:rPr>
          <w:rStyle w:val="FontStyle48"/>
          <w:rFonts w:ascii="Arial" w:hAnsi="Arial" w:cs="Arial"/>
          <w:sz w:val="22"/>
          <w:szCs w:val="22"/>
        </w:rPr>
      </w:pPr>
    </w:p>
    <w:p w14:paraId="27634102" w14:textId="25C1A1DA" w:rsidR="00F77C4B" w:rsidRDefault="00F77C4B" w:rsidP="00916506">
      <w:pPr>
        <w:pStyle w:val="Style7"/>
        <w:widowControl/>
        <w:spacing w:line="276" w:lineRule="auto"/>
        <w:rPr>
          <w:rStyle w:val="FontStyle48"/>
          <w:rFonts w:ascii="Arial" w:hAnsi="Arial" w:cs="Arial"/>
          <w:sz w:val="22"/>
          <w:szCs w:val="22"/>
        </w:rPr>
      </w:pPr>
    </w:p>
    <w:p w14:paraId="106ADD8C" w14:textId="6EC203EC" w:rsidR="00F77C4B" w:rsidRDefault="00F77C4B" w:rsidP="00916506">
      <w:pPr>
        <w:pStyle w:val="Style7"/>
        <w:widowControl/>
        <w:spacing w:line="276" w:lineRule="auto"/>
        <w:rPr>
          <w:rStyle w:val="FontStyle48"/>
          <w:rFonts w:ascii="Arial" w:hAnsi="Arial" w:cs="Arial"/>
          <w:sz w:val="22"/>
          <w:szCs w:val="22"/>
        </w:rPr>
      </w:pPr>
    </w:p>
    <w:p w14:paraId="241D5A30" w14:textId="77777777" w:rsidR="00F77C4B" w:rsidRPr="008B130F" w:rsidRDefault="00F77C4B" w:rsidP="00916506">
      <w:pPr>
        <w:pStyle w:val="Style7"/>
        <w:widowControl/>
        <w:spacing w:line="276" w:lineRule="auto"/>
        <w:rPr>
          <w:rStyle w:val="FontStyle48"/>
          <w:rFonts w:ascii="Arial" w:hAnsi="Arial" w:cs="Arial"/>
          <w:sz w:val="22"/>
          <w:szCs w:val="22"/>
        </w:rPr>
      </w:pPr>
    </w:p>
    <w:p w14:paraId="73B50AF7" w14:textId="77777777" w:rsidR="00916506" w:rsidRPr="008B130F" w:rsidRDefault="00916506" w:rsidP="00916506">
      <w:pPr>
        <w:pStyle w:val="Style7"/>
        <w:widowControl/>
        <w:spacing w:line="276" w:lineRule="auto"/>
        <w:rPr>
          <w:rStyle w:val="FontStyle48"/>
          <w:rFonts w:ascii="Arial" w:hAnsi="Arial" w:cs="Arial"/>
          <w:sz w:val="22"/>
          <w:szCs w:val="22"/>
        </w:rPr>
      </w:pPr>
    </w:p>
    <w:p w14:paraId="03729FF1" w14:textId="77777777" w:rsidR="00916506" w:rsidRPr="008B130F" w:rsidRDefault="00916506" w:rsidP="00916506">
      <w:pPr>
        <w:pStyle w:val="Style7"/>
        <w:widowControl/>
        <w:spacing w:line="276" w:lineRule="auto"/>
        <w:rPr>
          <w:rStyle w:val="FontStyle48"/>
          <w:rFonts w:ascii="Arial" w:hAnsi="Arial" w:cs="Arial"/>
          <w:sz w:val="22"/>
          <w:szCs w:val="22"/>
        </w:rPr>
      </w:pPr>
    </w:p>
    <w:p w14:paraId="5F6E9DEA" w14:textId="77777777" w:rsidR="00916506" w:rsidRPr="008B130F" w:rsidRDefault="00916506" w:rsidP="00916506">
      <w:pPr>
        <w:spacing w:line="276" w:lineRule="auto"/>
        <w:jc w:val="center"/>
        <w:rPr>
          <w:rStyle w:val="FontStyle48"/>
          <w:rFonts w:ascii="Arial" w:hAnsi="Arial" w:cs="Arial"/>
          <w:sz w:val="22"/>
          <w:szCs w:val="22"/>
        </w:rPr>
      </w:pPr>
      <w:r w:rsidRPr="008B130F">
        <w:rPr>
          <w:rFonts w:ascii="Arial" w:hAnsi="Arial" w:cs="Arial"/>
          <w:b/>
          <w:bCs/>
          <w:sz w:val="22"/>
          <w:szCs w:val="22"/>
        </w:rPr>
        <w:t>ROZDZIAŁ I</w:t>
      </w:r>
      <w:r w:rsidRPr="008B130F">
        <w:rPr>
          <w:rStyle w:val="FontStyle48"/>
          <w:rFonts w:ascii="Arial" w:hAnsi="Arial" w:cs="Arial"/>
          <w:sz w:val="22"/>
          <w:szCs w:val="22"/>
        </w:rPr>
        <w:t xml:space="preserve"> </w:t>
      </w:r>
    </w:p>
    <w:p w14:paraId="31AD1125" w14:textId="77777777" w:rsidR="00916506" w:rsidRPr="008B130F" w:rsidRDefault="00916506" w:rsidP="00916506">
      <w:pPr>
        <w:spacing w:line="276" w:lineRule="auto"/>
        <w:jc w:val="center"/>
        <w:rPr>
          <w:rFonts w:ascii="Arial" w:hAnsi="Arial" w:cs="Arial"/>
          <w:b/>
          <w:bCs/>
          <w:sz w:val="22"/>
          <w:szCs w:val="22"/>
        </w:rPr>
      </w:pPr>
      <w:r w:rsidRPr="008B130F">
        <w:rPr>
          <w:rStyle w:val="FontStyle48"/>
          <w:rFonts w:ascii="Arial" w:hAnsi="Arial" w:cs="Arial"/>
          <w:sz w:val="22"/>
          <w:szCs w:val="22"/>
        </w:rPr>
        <w:t>DANE ZAMAWIAJĄCEGO</w:t>
      </w:r>
    </w:p>
    <w:p w14:paraId="57778AF0" w14:textId="77777777" w:rsidR="00916506" w:rsidRPr="008B130F" w:rsidRDefault="00916506" w:rsidP="00916506">
      <w:pPr>
        <w:pStyle w:val="Style7"/>
        <w:widowControl/>
        <w:spacing w:line="276" w:lineRule="auto"/>
        <w:rPr>
          <w:rFonts w:ascii="Arial" w:hAnsi="Arial" w:cs="Arial"/>
          <w:b/>
          <w:bCs/>
          <w:sz w:val="22"/>
          <w:szCs w:val="22"/>
        </w:rPr>
      </w:pPr>
    </w:p>
    <w:p w14:paraId="2019F281" w14:textId="77777777"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1.</w:t>
      </w:r>
      <w:r w:rsidRPr="008B130F">
        <w:rPr>
          <w:rStyle w:val="FontStyle49"/>
          <w:rFonts w:ascii="Arial" w:hAnsi="Arial" w:cs="Arial"/>
          <w:sz w:val="22"/>
          <w:szCs w:val="22"/>
        </w:rPr>
        <w:tab/>
        <w:t>PKP Szybka Kolej Miejska w Trójmieście Sp. z o.o.</w:t>
      </w:r>
    </w:p>
    <w:p w14:paraId="1E79061F" w14:textId="77777777"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 xml:space="preserve">ul. Morska 350A, 81-002 Gdynia </w:t>
      </w:r>
    </w:p>
    <w:p w14:paraId="23ECA323" w14:textId="77777777"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KRS 0000076705</w:t>
      </w:r>
    </w:p>
    <w:p w14:paraId="483B4151" w14:textId="77777777"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nr rejestru BDO: 000124414</w:t>
      </w:r>
    </w:p>
    <w:p w14:paraId="2445A4D5" w14:textId="77777777"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tel. 58 721 29 29 wew.4141</w:t>
      </w:r>
    </w:p>
    <w:p w14:paraId="1ED14224" w14:textId="77777777"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lang w:val="en-GB"/>
        </w:rPr>
      </w:pPr>
      <w:r w:rsidRPr="008B130F">
        <w:rPr>
          <w:rStyle w:val="FontStyle49"/>
          <w:rFonts w:ascii="Arial" w:hAnsi="Arial" w:cs="Arial"/>
          <w:sz w:val="22"/>
          <w:szCs w:val="22"/>
          <w:lang w:val="en-GB"/>
        </w:rPr>
        <w:t>e-mail: przetargi@skm.pkp.pl</w:t>
      </w:r>
    </w:p>
    <w:p w14:paraId="5CE332D9" w14:textId="77777777"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 xml:space="preserve">Adres strony głównej Zamawiającego: </w:t>
      </w:r>
      <w:hyperlink r:id="rId8" w:history="1">
        <w:r w:rsidRPr="008B130F">
          <w:rPr>
            <w:rStyle w:val="Hipercze"/>
            <w:rFonts w:ascii="Arial" w:hAnsi="Arial" w:cs="Arial"/>
            <w:sz w:val="22"/>
            <w:szCs w:val="22"/>
          </w:rPr>
          <w:t>www.skm.pkp.pl</w:t>
        </w:r>
      </w:hyperlink>
    </w:p>
    <w:p w14:paraId="13228B85" w14:textId="77777777" w:rsidR="00916506" w:rsidRPr="008B130F" w:rsidRDefault="00916506" w:rsidP="00916506">
      <w:pPr>
        <w:widowControl/>
        <w:autoSpaceDE/>
        <w:autoSpaceDN/>
        <w:adjustRightInd/>
        <w:spacing w:line="276" w:lineRule="auto"/>
        <w:rPr>
          <w:rFonts w:ascii="Arial" w:hAnsi="Arial" w:cs="Arial"/>
          <w:sz w:val="22"/>
          <w:szCs w:val="22"/>
        </w:rPr>
      </w:pPr>
      <w:r w:rsidRPr="008B130F">
        <w:rPr>
          <w:rStyle w:val="FontStyle49"/>
          <w:rFonts w:ascii="Arial" w:hAnsi="Arial" w:cs="Arial"/>
          <w:sz w:val="22"/>
          <w:szCs w:val="22"/>
        </w:rPr>
        <w:t xml:space="preserve">Adres strony </w:t>
      </w:r>
      <w:r w:rsidRPr="008B130F">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8B130F">
        <w:rPr>
          <w:rStyle w:val="FontStyle49"/>
          <w:rFonts w:ascii="Arial" w:hAnsi="Arial" w:cs="Arial"/>
          <w:sz w:val="22"/>
          <w:szCs w:val="22"/>
        </w:rPr>
        <w:t xml:space="preserve">: </w:t>
      </w:r>
      <w:hyperlink r:id="rId9" w:history="1">
        <w:r w:rsidRPr="008B130F">
          <w:rPr>
            <w:rStyle w:val="Hipercze"/>
            <w:rFonts w:ascii="Arial" w:hAnsi="Arial" w:cs="Arial"/>
            <w:sz w:val="22"/>
            <w:szCs w:val="22"/>
          </w:rPr>
          <w:t>https://www.skm.pkp.pl/ogloszenia/przetargi/aktualne</w:t>
        </w:r>
      </w:hyperlink>
      <w:r w:rsidRPr="008B130F">
        <w:rPr>
          <w:rStyle w:val="Hipercze"/>
          <w:rFonts w:ascii="Arial" w:hAnsi="Arial" w:cs="Arial"/>
          <w:sz w:val="22"/>
          <w:szCs w:val="22"/>
        </w:rPr>
        <w:t xml:space="preserve"> </w:t>
      </w:r>
    </w:p>
    <w:p w14:paraId="2F4F3B3E" w14:textId="77777777" w:rsidR="00916506" w:rsidRPr="008B130F" w:rsidRDefault="00916506" w:rsidP="00916506">
      <w:pPr>
        <w:pStyle w:val="Style20"/>
        <w:widowControl/>
        <w:tabs>
          <w:tab w:val="left" w:pos="240"/>
        </w:tabs>
        <w:spacing w:line="276" w:lineRule="auto"/>
        <w:ind w:firstLine="0"/>
        <w:jc w:val="left"/>
        <w:rPr>
          <w:rFonts w:ascii="Arial" w:hAnsi="Arial" w:cs="Arial"/>
          <w:sz w:val="22"/>
          <w:szCs w:val="22"/>
          <w:lang w:eastAsia="en-US"/>
        </w:rPr>
      </w:pPr>
      <w:r w:rsidRPr="008B130F">
        <w:rPr>
          <w:rStyle w:val="FontStyle49"/>
          <w:rFonts w:ascii="Arial" w:hAnsi="Arial" w:cs="Arial"/>
          <w:sz w:val="22"/>
          <w:szCs w:val="22"/>
        </w:rPr>
        <w:t>2.</w:t>
      </w:r>
      <w:r w:rsidRPr="008B130F">
        <w:rPr>
          <w:rStyle w:val="FontStyle49"/>
          <w:rFonts w:ascii="Arial" w:hAnsi="Arial" w:cs="Arial"/>
          <w:sz w:val="22"/>
          <w:szCs w:val="22"/>
        </w:rPr>
        <w:tab/>
        <w:t>Adres do korespondencji: jak wyżej</w:t>
      </w:r>
    </w:p>
    <w:p w14:paraId="0DA08FC5" w14:textId="77777777"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 xml:space="preserve">UWAGA: </w:t>
      </w:r>
    </w:p>
    <w:p w14:paraId="63B82EAA" w14:textId="77777777"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 xml:space="preserve">- miejsce składania i otwarcia ofert podano w rozdziale XI SWZ,  </w:t>
      </w:r>
    </w:p>
    <w:p w14:paraId="2BE30F25" w14:textId="77777777" w:rsidR="00916506" w:rsidRPr="008B130F" w:rsidRDefault="00916506" w:rsidP="00916506">
      <w:pPr>
        <w:spacing w:line="276" w:lineRule="auto"/>
        <w:rPr>
          <w:rFonts w:ascii="Arial" w:hAnsi="Arial" w:cs="Arial"/>
          <w:b/>
          <w:bCs/>
          <w:sz w:val="22"/>
          <w:szCs w:val="22"/>
        </w:rPr>
      </w:pPr>
      <w:r w:rsidRPr="008B130F">
        <w:rPr>
          <w:rFonts w:ascii="Arial" w:hAnsi="Arial" w:cs="Arial"/>
          <w:b/>
          <w:bCs/>
          <w:sz w:val="22"/>
          <w:szCs w:val="22"/>
        </w:rPr>
        <w:t>- środki i sposób komunikacji elektronicznej oraz wymagania wobec korespondencji elektronicznej zostały opisane w rozdziale VII SWZ.</w:t>
      </w:r>
    </w:p>
    <w:p w14:paraId="40C8BAAF" w14:textId="77777777" w:rsidR="00916506" w:rsidRPr="008B130F" w:rsidRDefault="00916506" w:rsidP="00916506">
      <w:pPr>
        <w:pStyle w:val="Style26"/>
        <w:widowControl/>
        <w:spacing w:line="276" w:lineRule="auto"/>
        <w:ind w:left="259"/>
        <w:jc w:val="left"/>
        <w:rPr>
          <w:rFonts w:ascii="Arial" w:hAnsi="Arial" w:cs="Arial"/>
          <w:sz w:val="22"/>
          <w:szCs w:val="22"/>
        </w:rPr>
      </w:pPr>
    </w:p>
    <w:p w14:paraId="6FAEA6E9" w14:textId="77777777" w:rsidR="00916506" w:rsidRPr="008B130F" w:rsidRDefault="00916506" w:rsidP="00916506">
      <w:pPr>
        <w:spacing w:line="276" w:lineRule="auto"/>
        <w:jc w:val="center"/>
        <w:rPr>
          <w:rStyle w:val="FontStyle48"/>
          <w:rFonts w:ascii="Arial" w:hAnsi="Arial" w:cs="Arial"/>
          <w:sz w:val="22"/>
          <w:szCs w:val="22"/>
        </w:rPr>
      </w:pPr>
      <w:r w:rsidRPr="008B130F">
        <w:rPr>
          <w:rFonts w:ascii="Arial" w:hAnsi="Arial" w:cs="Arial"/>
          <w:b/>
          <w:bCs/>
          <w:sz w:val="22"/>
          <w:szCs w:val="22"/>
        </w:rPr>
        <w:t>ROZDZIAŁ II</w:t>
      </w:r>
    </w:p>
    <w:p w14:paraId="1A462299" w14:textId="77777777"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TRYB UDZIELENIA ZAMÓWIENIA</w:t>
      </w:r>
    </w:p>
    <w:p w14:paraId="0FA9F511" w14:textId="77777777"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ORAZ PODSTAWOWE INFORMACJE DOTYCZĄCE POSTĘPOWANIA</w:t>
      </w:r>
    </w:p>
    <w:p w14:paraId="062B4A79" w14:textId="4811CF64" w:rsidR="00916506" w:rsidRPr="008B130F" w:rsidRDefault="00916506" w:rsidP="00F77C4B">
      <w:pPr>
        <w:numPr>
          <w:ilvl w:val="0"/>
          <w:numId w:val="1"/>
        </w:numPr>
        <w:tabs>
          <w:tab w:val="left" w:pos="426"/>
        </w:tabs>
        <w:spacing w:line="360" w:lineRule="auto"/>
        <w:ind w:left="426" w:hanging="426"/>
        <w:jc w:val="both"/>
        <w:rPr>
          <w:rFonts w:ascii="Arial" w:eastAsia="Times New Roman" w:hAnsi="Arial" w:cs="Arial"/>
          <w:sz w:val="22"/>
          <w:szCs w:val="22"/>
        </w:rPr>
      </w:pPr>
      <w:r w:rsidRPr="008B130F">
        <w:rPr>
          <w:rFonts w:ascii="Arial" w:eastAsia="Times New Roman" w:hAnsi="Arial" w:cs="Arial"/>
          <w:sz w:val="22"/>
          <w:szCs w:val="22"/>
        </w:rPr>
        <w:t>Postępowanie prowadzone jest w celu udzielenia zamówienia sektorowego w trybie przetargu nieograniczonego na podstawie art.  376 ust. 1 pkt 1 ustawy z dnia 11 września 2019  r. Prawo zamówień publicznych (</w:t>
      </w:r>
      <w:proofErr w:type="spellStart"/>
      <w:r w:rsidRPr="008B130F">
        <w:rPr>
          <w:rFonts w:ascii="Arial" w:eastAsia="Times New Roman" w:hAnsi="Arial" w:cs="Arial"/>
          <w:sz w:val="22"/>
          <w:szCs w:val="22"/>
        </w:rPr>
        <w:t>t.j</w:t>
      </w:r>
      <w:proofErr w:type="spellEnd"/>
      <w:r w:rsidRPr="008B130F">
        <w:rPr>
          <w:rFonts w:ascii="Arial" w:eastAsia="Times New Roman" w:hAnsi="Arial" w:cs="Arial"/>
          <w:sz w:val="22"/>
          <w:szCs w:val="22"/>
        </w:rPr>
        <w:t xml:space="preserve">. Dz. U. z 2021 r. r. poz. 1129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xml:space="preserve">. zm.) zwanej dalej ustawą </w:t>
      </w:r>
      <w:proofErr w:type="spellStart"/>
      <w:r w:rsidRPr="008B130F">
        <w:rPr>
          <w:rFonts w:ascii="Arial" w:eastAsia="Times New Roman" w:hAnsi="Arial" w:cs="Arial"/>
          <w:sz w:val="22"/>
          <w:szCs w:val="22"/>
        </w:rPr>
        <w:t>Pzp</w:t>
      </w:r>
      <w:proofErr w:type="spellEnd"/>
      <w:r w:rsidRPr="008B130F">
        <w:rPr>
          <w:rFonts w:ascii="Arial" w:eastAsia="Times New Roman" w:hAnsi="Arial" w:cs="Arial"/>
          <w:sz w:val="22"/>
          <w:szCs w:val="22"/>
        </w:rPr>
        <w:t xml:space="preserve"> lub PZP, o wartości zamówienia przekraczającej progi unijne określone na podstawie </w:t>
      </w:r>
      <w:r w:rsidRPr="008B130F">
        <w:rPr>
          <w:rStyle w:val="FontStyle49"/>
          <w:rFonts w:ascii="Arial" w:hAnsi="Arial" w:cs="Arial"/>
          <w:sz w:val="22"/>
          <w:szCs w:val="22"/>
        </w:rPr>
        <w:t xml:space="preserve">art. 3 ust. 1 pkt 2 i art. 3 ust. 2 pkt 1 lit. b) </w:t>
      </w:r>
      <w:r w:rsidRPr="008B130F">
        <w:rPr>
          <w:rFonts w:ascii="Arial" w:eastAsia="Times New Roman" w:hAnsi="Arial" w:cs="Arial"/>
          <w:sz w:val="22"/>
          <w:szCs w:val="22"/>
        </w:rPr>
        <w:t xml:space="preserve">ustawy </w:t>
      </w:r>
      <w:proofErr w:type="spellStart"/>
      <w:r w:rsidRPr="008B130F">
        <w:rPr>
          <w:rFonts w:ascii="Arial" w:eastAsia="Times New Roman" w:hAnsi="Arial" w:cs="Arial"/>
          <w:sz w:val="22"/>
          <w:szCs w:val="22"/>
        </w:rPr>
        <w:t>Pzp</w:t>
      </w:r>
      <w:proofErr w:type="spellEnd"/>
      <w:r w:rsidRPr="008B130F">
        <w:rPr>
          <w:rFonts w:ascii="Arial" w:eastAsia="Times New Roman" w:hAnsi="Arial" w:cs="Arial"/>
          <w:b/>
          <w:bCs/>
          <w:sz w:val="22"/>
          <w:szCs w:val="22"/>
        </w:rPr>
        <w:t xml:space="preserve">. </w:t>
      </w:r>
      <w:r w:rsidRPr="008B130F">
        <w:rPr>
          <w:rFonts w:ascii="Arial" w:eastAsia="Times New Roman" w:hAnsi="Arial" w:cs="Arial"/>
          <w:sz w:val="22"/>
          <w:szCs w:val="22"/>
        </w:rPr>
        <w:t>Specyfikacja Warunków Zamówienia w dalszej części tekstu określana będzie skrótem „SWZ".</w:t>
      </w:r>
    </w:p>
    <w:p w14:paraId="45D4A766" w14:textId="62E06605" w:rsidR="00916506" w:rsidRPr="008B130F" w:rsidRDefault="00916506" w:rsidP="00F77C4B">
      <w:pPr>
        <w:pStyle w:val="Style24"/>
        <w:widowControl/>
        <w:numPr>
          <w:ilvl w:val="0"/>
          <w:numId w:val="1"/>
        </w:numPr>
        <w:tabs>
          <w:tab w:val="left" w:pos="426"/>
        </w:tabs>
        <w:spacing w:line="360" w:lineRule="auto"/>
        <w:ind w:left="425" w:hanging="425"/>
        <w:rPr>
          <w:rStyle w:val="FontStyle49"/>
          <w:rFonts w:ascii="Arial" w:hAnsi="Arial" w:cs="Arial"/>
          <w:sz w:val="22"/>
          <w:szCs w:val="22"/>
        </w:rPr>
      </w:pPr>
      <w:r w:rsidRPr="008B130F">
        <w:rPr>
          <w:rStyle w:val="FontStyle49"/>
          <w:rFonts w:ascii="Arial" w:hAnsi="Arial" w:cs="Arial"/>
          <w:sz w:val="22"/>
          <w:szCs w:val="22"/>
        </w:rPr>
        <w:t xml:space="preserve">Postępowanie, którego dotyczy niniejszy dokument oznaczone jest znakiem sprawy: </w:t>
      </w:r>
      <w:bookmarkStart w:id="5" w:name="_Hlk71089865"/>
      <w:r w:rsidRPr="008B130F">
        <w:rPr>
          <w:rStyle w:val="FontStyle48"/>
          <w:rFonts w:ascii="Arial" w:hAnsi="Arial" w:cs="Arial"/>
          <w:sz w:val="22"/>
          <w:szCs w:val="22"/>
        </w:rPr>
        <w:t>SKMMU.086</w:t>
      </w:r>
      <w:r w:rsidR="0016633D" w:rsidRPr="0016633D">
        <w:rPr>
          <w:rStyle w:val="FontStyle48"/>
          <w:rFonts w:ascii="Arial" w:hAnsi="Arial" w:cs="Arial"/>
          <w:sz w:val="22"/>
          <w:szCs w:val="22"/>
        </w:rPr>
        <w:t>.5.</w:t>
      </w:r>
      <w:r w:rsidRPr="0016633D">
        <w:rPr>
          <w:rStyle w:val="FontStyle48"/>
          <w:rFonts w:ascii="Arial" w:hAnsi="Arial" w:cs="Arial"/>
          <w:sz w:val="22"/>
          <w:szCs w:val="22"/>
        </w:rPr>
        <w:t>2</w:t>
      </w:r>
      <w:r w:rsidR="00F77C4B" w:rsidRPr="0016633D">
        <w:rPr>
          <w:rStyle w:val="FontStyle48"/>
          <w:rFonts w:ascii="Arial" w:hAnsi="Arial" w:cs="Arial"/>
          <w:sz w:val="22"/>
          <w:szCs w:val="22"/>
        </w:rPr>
        <w:t>2</w:t>
      </w:r>
      <w:r w:rsidRPr="0016633D">
        <w:rPr>
          <w:rStyle w:val="FontStyle48"/>
          <w:rFonts w:ascii="Arial" w:hAnsi="Arial" w:cs="Arial"/>
          <w:sz w:val="22"/>
          <w:szCs w:val="22"/>
        </w:rPr>
        <w:t>.</w:t>
      </w:r>
      <w:r w:rsidRPr="008B130F">
        <w:rPr>
          <w:rStyle w:val="FontStyle48"/>
          <w:rFonts w:ascii="Arial" w:hAnsi="Arial" w:cs="Arial"/>
          <w:sz w:val="22"/>
          <w:szCs w:val="22"/>
        </w:rPr>
        <w:t xml:space="preserve"> </w:t>
      </w:r>
      <w:bookmarkEnd w:id="5"/>
      <w:r w:rsidRPr="008B130F">
        <w:rPr>
          <w:rStyle w:val="FontStyle49"/>
          <w:rFonts w:ascii="Arial" w:hAnsi="Arial" w:cs="Arial"/>
          <w:sz w:val="22"/>
          <w:szCs w:val="22"/>
        </w:rPr>
        <w:t>Wykonawcy winni we wszelkich kontaktach z Zamawiającym powoływać się na wyżej podane oznaczenie sprawy.</w:t>
      </w:r>
    </w:p>
    <w:p w14:paraId="0A26CAAD" w14:textId="77777777" w:rsidR="00916506" w:rsidRPr="008B130F" w:rsidRDefault="00916506" w:rsidP="00F77C4B">
      <w:pPr>
        <w:pStyle w:val="Style24"/>
        <w:widowControl/>
        <w:numPr>
          <w:ilvl w:val="0"/>
          <w:numId w:val="1"/>
        </w:numPr>
        <w:tabs>
          <w:tab w:val="left" w:pos="426"/>
        </w:tabs>
        <w:spacing w:line="360" w:lineRule="auto"/>
        <w:ind w:left="425" w:hanging="425"/>
        <w:rPr>
          <w:rFonts w:ascii="Arial" w:hAnsi="Arial" w:cs="Arial"/>
          <w:sz w:val="22"/>
          <w:szCs w:val="22"/>
        </w:rPr>
      </w:pPr>
      <w:r w:rsidRPr="008B130F">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14:paraId="0D3A016D" w14:textId="77777777" w:rsidR="00916506" w:rsidRPr="008B130F" w:rsidRDefault="00916506" w:rsidP="00F77C4B">
      <w:pPr>
        <w:numPr>
          <w:ilvl w:val="0"/>
          <w:numId w:val="1"/>
        </w:numPr>
        <w:tabs>
          <w:tab w:val="left" w:pos="426"/>
        </w:tabs>
        <w:spacing w:line="360" w:lineRule="auto"/>
        <w:ind w:left="425" w:hanging="425"/>
        <w:jc w:val="both"/>
        <w:rPr>
          <w:rFonts w:ascii="Arial" w:eastAsia="Times New Roman" w:hAnsi="Arial" w:cs="Arial"/>
          <w:sz w:val="22"/>
          <w:szCs w:val="22"/>
        </w:rPr>
      </w:pPr>
      <w:r w:rsidRPr="008B130F">
        <w:rPr>
          <w:rFonts w:ascii="Arial" w:hAnsi="Arial" w:cs="Arial"/>
          <w:sz w:val="22"/>
          <w:szCs w:val="22"/>
        </w:rPr>
        <w:t>Zamawiający nie przewiduje zawarcia umowy ramowej.</w:t>
      </w:r>
    </w:p>
    <w:p w14:paraId="05557D61" w14:textId="77777777" w:rsidR="00916506" w:rsidRPr="008B130F" w:rsidRDefault="00916506" w:rsidP="00F77C4B">
      <w:pPr>
        <w:pStyle w:val="Style24"/>
        <w:widowControl/>
        <w:numPr>
          <w:ilvl w:val="0"/>
          <w:numId w:val="1"/>
        </w:numPr>
        <w:tabs>
          <w:tab w:val="left" w:pos="355"/>
        </w:tabs>
        <w:spacing w:line="360" w:lineRule="auto"/>
        <w:ind w:left="355" w:hanging="355"/>
        <w:rPr>
          <w:rFonts w:ascii="Arial" w:hAnsi="Arial" w:cs="Arial"/>
          <w:sz w:val="22"/>
          <w:szCs w:val="22"/>
        </w:rPr>
      </w:pPr>
      <w:r w:rsidRPr="008B130F">
        <w:rPr>
          <w:rFonts w:ascii="Arial" w:hAnsi="Arial" w:cs="Arial"/>
          <w:sz w:val="22"/>
          <w:szCs w:val="22"/>
        </w:rPr>
        <w:t xml:space="preserve"> Zamawiający nie przewiduje aukcji elektronicznej.</w:t>
      </w:r>
    </w:p>
    <w:p w14:paraId="3BB7B05B" w14:textId="77777777" w:rsidR="00916506" w:rsidRPr="008B130F" w:rsidRDefault="00916506" w:rsidP="00F77C4B">
      <w:pPr>
        <w:numPr>
          <w:ilvl w:val="0"/>
          <w:numId w:val="1"/>
        </w:numPr>
        <w:tabs>
          <w:tab w:val="left" w:pos="426"/>
        </w:tabs>
        <w:spacing w:line="360" w:lineRule="auto"/>
        <w:ind w:left="425" w:hanging="425"/>
        <w:jc w:val="both"/>
        <w:rPr>
          <w:rFonts w:ascii="Arial" w:eastAsia="Times New Roman" w:hAnsi="Arial" w:cs="Arial"/>
          <w:sz w:val="22"/>
          <w:szCs w:val="22"/>
        </w:rPr>
      </w:pPr>
      <w:r w:rsidRPr="008B130F">
        <w:rPr>
          <w:rFonts w:ascii="Arial" w:hAnsi="Arial" w:cs="Arial"/>
          <w:sz w:val="22"/>
          <w:szCs w:val="22"/>
        </w:rPr>
        <w:t>Zamawiający nie przewiduje zwrotu kosztów udziału w postępowaniu.</w:t>
      </w:r>
    </w:p>
    <w:p w14:paraId="10F55CCB" w14:textId="77777777" w:rsidR="00916506" w:rsidRPr="008B130F" w:rsidRDefault="00916506" w:rsidP="00F77C4B">
      <w:pPr>
        <w:numPr>
          <w:ilvl w:val="0"/>
          <w:numId w:val="1"/>
        </w:numPr>
        <w:tabs>
          <w:tab w:val="left" w:pos="426"/>
        </w:tabs>
        <w:spacing w:line="360" w:lineRule="auto"/>
        <w:ind w:left="425" w:hanging="425"/>
        <w:jc w:val="both"/>
        <w:rPr>
          <w:rFonts w:ascii="Arial" w:eastAsia="Times New Roman" w:hAnsi="Arial" w:cs="Arial"/>
          <w:sz w:val="22"/>
          <w:szCs w:val="22"/>
        </w:rPr>
      </w:pPr>
      <w:r w:rsidRPr="008B130F">
        <w:rPr>
          <w:rFonts w:ascii="Arial" w:hAnsi="Arial" w:cs="Arial"/>
          <w:sz w:val="22"/>
          <w:szCs w:val="22"/>
        </w:rPr>
        <w:t xml:space="preserve">Zamawiający nie wymaga złożenia przedmiotowych środków dowodowych w rozumieniu art. 7 pkt 20 PZP. </w:t>
      </w:r>
    </w:p>
    <w:p w14:paraId="2FF58108" w14:textId="77777777" w:rsidR="00916506" w:rsidRPr="008B130F" w:rsidRDefault="00916506" w:rsidP="00F77C4B">
      <w:pPr>
        <w:numPr>
          <w:ilvl w:val="0"/>
          <w:numId w:val="1"/>
        </w:numPr>
        <w:tabs>
          <w:tab w:val="left" w:pos="426"/>
        </w:tabs>
        <w:spacing w:line="360" w:lineRule="auto"/>
        <w:ind w:left="425" w:hanging="425"/>
        <w:jc w:val="both"/>
        <w:rPr>
          <w:rStyle w:val="FontStyle49"/>
          <w:rFonts w:ascii="Arial" w:eastAsia="Times New Roman" w:hAnsi="Arial" w:cs="Arial"/>
          <w:sz w:val="22"/>
          <w:szCs w:val="22"/>
        </w:rPr>
      </w:pPr>
      <w:r w:rsidRPr="008B130F">
        <w:rPr>
          <w:rFonts w:ascii="Arial" w:hAnsi="Arial" w:cs="Arial"/>
          <w:sz w:val="22"/>
          <w:szCs w:val="22"/>
        </w:rPr>
        <w:t>Zamawiający nie przewiduje wyboru najkorzystniejszej oferty z możliwością przeprowadzenia negocjacji (art. 281 ust. 1 pkt 4 PZP).</w:t>
      </w:r>
    </w:p>
    <w:p w14:paraId="7863ECF7" w14:textId="77777777" w:rsidR="00916506" w:rsidRPr="008B130F" w:rsidRDefault="00916506" w:rsidP="00916506">
      <w:pPr>
        <w:pStyle w:val="Style7"/>
        <w:widowControl/>
        <w:spacing w:line="276" w:lineRule="auto"/>
        <w:rPr>
          <w:rStyle w:val="FontStyle48"/>
          <w:rFonts w:ascii="Arial" w:hAnsi="Arial" w:cs="Arial"/>
          <w:sz w:val="22"/>
          <w:szCs w:val="22"/>
        </w:rPr>
      </w:pPr>
    </w:p>
    <w:p w14:paraId="2C86B080" w14:textId="77777777" w:rsidR="00916506" w:rsidRPr="008B130F" w:rsidRDefault="00916506" w:rsidP="00916506">
      <w:pPr>
        <w:pStyle w:val="Style7"/>
        <w:widowControl/>
        <w:spacing w:line="276" w:lineRule="auto"/>
        <w:jc w:val="center"/>
        <w:rPr>
          <w:rStyle w:val="FontStyle48"/>
          <w:rFonts w:ascii="Arial" w:hAnsi="Arial" w:cs="Arial"/>
          <w:sz w:val="22"/>
          <w:szCs w:val="22"/>
        </w:rPr>
      </w:pPr>
    </w:p>
    <w:p w14:paraId="462DE036" w14:textId="77777777"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III</w:t>
      </w:r>
    </w:p>
    <w:p w14:paraId="68FF5CEB" w14:textId="77777777"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OPIS PRZEDMIOTU ZAMÓWIENIA</w:t>
      </w:r>
    </w:p>
    <w:p w14:paraId="279C9364" w14:textId="16FB060A" w:rsidR="00916506" w:rsidRPr="00F77C4B" w:rsidRDefault="00916506" w:rsidP="006E26C2">
      <w:pPr>
        <w:pStyle w:val="Akapitzlist"/>
        <w:numPr>
          <w:ilvl w:val="0"/>
          <w:numId w:val="95"/>
        </w:numPr>
        <w:autoSpaceDE w:val="0"/>
        <w:autoSpaceDN w:val="0"/>
        <w:adjustRightInd w:val="0"/>
        <w:spacing w:after="0" w:line="360" w:lineRule="auto"/>
        <w:ind w:left="426" w:hanging="426"/>
        <w:jc w:val="both"/>
        <w:rPr>
          <w:rFonts w:ascii="Arial" w:eastAsia="Times New Roman" w:hAnsi="Arial" w:cs="Arial"/>
          <w:lang w:eastAsia="pl-PL"/>
        </w:rPr>
      </w:pPr>
      <w:r w:rsidRPr="008B130F">
        <w:rPr>
          <w:rFonts w:ascii="Arial" w:eastAsia="Times New Roman" w:hAnsi="Arial" w:cs="Arial"/>
          <w:lang w:eastAsia="pl-PL"/>
        </w:rPr>
        <w:t xml:space="preserve">Przedmiotem zamówienia jest </w:t>
      </w:r>
      <w:r w:rsidRPr="008B130F">
        <w:rPr>
          <w:rFonts w:ascii="Arial" w:hAnsi="Arial" w:cs="Arial"/>
        </w:rPr>
        <w:t xml:space="preserve">Sprzedaż podróżnym biletów kartkowych i z elektronicznych kas fiskalnych typu POS według oferty PKP Szybka Kolej Miejska w Trójmieście Sp. z o.o. oraz ofert przewoźników, z którymi PKP SKM w Trójmieście Sp. z o.o. zawarła lub zawrze umowy na świadczenie kolejowych usług - w terminie </w:t>
      </w:r>
      <w:r w:rsidR="00F77C4B" w:rsidRPr="0016633D">
        <w:rPr>
          <w:rFonts w:ascii="Arial" w:hAnsi="Arial" w:cs="Arial"/>
        </w:rPr>
        <w:t>15</w:t>
      </w:r>
      <w:r w:rsidRPr="0016633D">
        <w:rPr>
          <w:rFonts w:ascii="Arial" w:hAnsi="Arial" w:cs="Arial"/>
        </w:rPr>
        <w:t xml:space="preserve"> miesięcy</w:t>
      </w:r>
      <w:r w:rsidRPr="008B130F">
        <w:rPr>
          <w:rFonts w:ascii="Arial" w:hAnsi="Arial" w:cs="Arial"/>
        </w:rPr>
        <w:t xml:space="preserve"> od daty udzielenia zamówienia. Ponadto Wykonawca musi dysponować </w:t>
      </w:r>
      <w:r w:rsidRPr="008B130F">
        <w:rPr>
          <w:rFonts w:ascii="Arial" w:hAnsi="Arial" w:cs="Arial"/>
          <w:iCs/>
        </w:rPr>
        <w:t>minimalną liczbą osób posiadających uprawnienia do sprzedaży biletów, określoną dla każdego z zadań w pkt. nr 10.</w:t>
      </w:r>
      <w:r w:rsidRPr="008B130F">
        <w:rPr>
          <w:rFonts w:ascii="Arial" w:hAnsi="Arial" w:cs="Arial"/>
        </w:rPr>
        <w:t xml:space="preserve"> </w:t>
      </w:r>
    </w:p>
    <w:p w14:paraId="3DD4D9DD" w14:textId="5A119437" w:rsidR="00F77C4B" w:rsidRPr="00F77C4B" w:rsidRDefault="00916506" w:rsidP="006E26C2">
      <w:pPr>
        <w:pStyle w:val="Akapitzlist"/>
        <w:numPr>
          <w:ilvl w:val="0"/>
          <w:numId w:val="95"/>
        </w:numPr>
        <w:autoSpaceDE w:val="0"/>
        <w:autoSpaceDN w:val="0"/>
        <w:adjustRightInd w:val="0"/>
        <w:spacing w:after="0" w:line="360" w:lineRule="auto"/>
        <w:ind w:left="426" w:hanging="426"/>
        <w:jc w:val="both"/>
        <w:rPr>
          <w:rFonts w:ascii="Arial" w:eastAsia="Times New Roman" w:hAnsi="Arial" w:cs="Arial"/>
          <w:lang w:eastAsia="pl-PL"/>
        </w:rPr>
      </w:pPr>
      <w:r w:rsidRPr="00F77C4B">
        <w:rPr>
          <w:rFonts w:ascii="Arial" w:eastAsia="Times New Roman" w:hAnsi="Arial" w:cs="Arial"/>
        </w:rPr>
        <w:t xml:space="preserve">CPV przedmiotu zamówienia: </w:t>
      </w:r>
      <w:r w:rsidR="00F77C4B" w:rsidRPr="00F77C4B">
        <w:rPr>
          <w:rFonts w:ascii="Arial" w:hAnsi="Arial" w:cs="Arial"/>
          <w:color w:val="000000"/>
        </w:rPr>
        <w:t>63512000-1</w:t>
      </w:r>
      <w:r w:rsidR="00F77C4B" w:rsidRPr="00F77C4B">
        <w:rPr>
          <w:rFonts w:ascii="Arial" w:hAnsi="Arial" w:cs="Arial"/>
        </w:rPr>
        <w:t xml:space="preserve"> Usługi sprzedaży biletów podróżnych i pakietów wycieczkowych</w:t>
      </w:r>
      <w:r w:rsidR="00F77C4B">
        <w:rPr>
          <w:rFonts w:ascii="Arial" w:hAnsi="Arial" w:cs="Arial"/>
        </w:rPr>
        <w:t>.</w:t>
      </w:r>
    </w:p>
    <w:p w14:paraId="69304701" w14:textId="01980BFB" w:rsidR="00916506" w:rsidRDefault="00916506" w:rsidP="006E26C2">
      <w:pPr>
        <w:pStyle w:val="Akapitzlist"/>
        <w:numPr>
          <w:ilvl w:val="0"/>
          <w:numId w:val="95"/>
        </w:numPr>
        <w:autoSpaceDE w:val="0"/>
        <w:autoSpaceDN w:val="0"/>
        <w:adjustRightInd w:val="0"/>
        <w:spacing w:after="0" w:line="360" w:lineRule="auto"/>
        <w:ind w:left="426" w:hanging="426"/>
        <w:jc w:val="both"/>
        <w:rPr>
          <w:rFonts w:ascii="Arial" w:eastAsia="Times New Roman" w:hAnsi="Arial" w:cs="Arial"/>
          <w:lang w:eastAsia="pl-PL"/>
        </w:rPr>
      </w:pPr>
      <w:r w:rsidRPr="00F77C4B">
        <w:rPr>
          <w:rFonts w:ascii="Arial" w:eastAsia="Times New Roman" w:hAnsi="Arial" w:cs="Arial"/>
        </w:rPr>
        <w:t>Zamawiający wymaga, aby przedmiot zamówienia został wykonany zgodnie z wymaganiami zawartymi w niniejszej SIWZ.</w:t>
      </w:r>
    </w:p>
    <w:p w14:paraId="7C20E44D" w14:textId="50FFF6EC" w:rsidR="00916506" w:rsidRPr="00F77C4B" w:rsidRDefault="00916506" w:rsidP="006E26C2">
      <w:pPr>
        <w:pStyle w:val="Akapitzlist"/>
        <w:numPr>
          <w:ilvl w:val="0"/>
          <w:numId w:val="95"/>
        </w:numPr>
        <w:autoSpaceDE w:val="0"/>
        <w:autoSpaceDN w:val="0"/>
        <w:adjustRightInd w:val="0"/>
        <w:spacing w:after="0" w:line="360" w:lineRule="auto"/>
        <w:ind w:left="426" w:hanging="426"/>
        <w:jc w:val="both"/>
        <w:rPr>
          <w:rStyle w:val="FontStyle46"/>
          <w:rFonts w:ascii="Arial" w:eastAsia="Times New Roman" w:hAnsi="Arial" w:cs="Arial"/>
          <w:i w:val="0"/>
          <w:iCs w:val="0"/>
          <w:sz w:val="22"/>
          <w:szCs w:val="22"/>
          <w:lang w:eastAsia="pl-PL"/>
        </w:rPr>
      </w:pPr>
      <w:r w:rsidRPr="00F77C4B">
        <w:rPr>
          <w:rStyle w:val="FontStyle49"/>
          <w:rFonts w:ascii="Arial" w:hAnsi="Arial" w:cs="Arial"/>
          <w:sz w:val="22"/>
          <w:szCs w:val="22"/>
        </w:rPr>
        <w:t xml:space="preserve">Szczegółowy opis przedmiotu zamówienia zawarty został w Rozdziale XIX SWZ oraz w Załączniku nr 3 do SWZ - </w:t>
      </w:r>
      <w:r w:rsidRPr="00F77C4B">
        <w:rPr>
          <w:rStyle w:val="FontStyle46"/>
          <w:rFonts w:ascii="Arial" w:hAnsi="Arial" w:cs="Arial"/>
          <w:sz w:val="22"/>
          <w:szCs w:val="22"/>
        </w:rPr>
        <w:t>Projekt umowy.</w:t>
      </w:r>
    </w:p>
    <w:p w14:paraId="14E3503E" w14:textId="0A0918ED" w:rsidR="00916506" w:rsidRPr="00F77C4B" w:rsidRDefault="00916506" w:rsidP="006E26C2">
      <w:pPr>
        <w:pStyle w:val="Akapitzlist"/>
        <w:numPr>
          <w:ilvl w:val="0"/>
          <w:numId w:val="95"/>
        </w:numPr>
        <w:autoSpaceDE w:val="0"/>
        <w:autoSpaceDN w:val="0"/>
        <w:adjustRightInd w:val="0"/>
        <w:spacing w:after="0" w:line="360" w:lineRule="auto"/>
        <w:ind w:left="426" w:hanging="426"/>
        <w:jc w:val="both"/>
        <w:rPr>
          <w:rFonts w:ascii="Arial" w:eastAsia="Times New Roman" w:hAnsi="Arial" w:cs="Arial"/>
          <w:lang w:eastAsia="pl-PL"/>
        </w:rPr>
      </w:pPr>
      <w:r w:rsidRPr="00F77C4B">
        <w:rPr>
          <w:rFonts w:ascii="Arial" w:eastAsia="Times New Roman" w:hAnsi="Arial" w:cs="Arial"/>
        </w:rPr>
        <w:t xml:space="preserve">Zamawiający zgodnie z art. 95 ust. 1 ustawy wymaga zatrudnienia przez Wykonawcę lub Podwykonawcę (w tym dalszego Podwykonawcę) na podstawie umowy o pracę osób wykonujących czynności kasjerów – osób dokonujących sprzedaży biletów  w ramach realizacji przedmiot zamówienia, o którym mowa w Rozdziale III ust. 1. </w:t>
      </w:r>
      <w:r w:rsidRPr="00F77C4B">
        <w:rPr>
          <w:rFonts w:ascii="Arial" w:hAnsi="Arial" w:cs="Arial"/>
        </w:rPr>
        <w:t>Zamawiający w poprzednim zdaniu określił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w:t>
      </w:r>
      <w:proofErr w:type="spellStart"/>
      <w:r w:rsidRPr="00F77C4B">
        <w:rPr>
          <w:rFonts w:ascii="Arial" w:hAnsi="Arial" w:cs="Arial"/>
        </w:rPr>
        <w:t>t.j</w:t>
      </w:r>
      <w:proofErr w:type="spellEnd"/>
      <w:r w:rsidRPr="00F77C4B">
        <w:rPr>
          <w:rFonts w:ascii="Arial" w:hAnsi="Arial" w:cs="Arial"/>
        </w:rPr>
        <w:t xml:space="preserve">. Dz. U. z 2020 r. poz. 1320 z </w:t>
      </w:r>
      <w:proofErr w:type="spellStart"/>
      <w:r w:rsidRPr="00F77C4B">
        <w:rPr>
          <w:rFonts w:ascii="Arial" w:hAnsi="Arial" w:cs="Arial"/>
        </w:rPr>
        <w:t>późn</w:t>
      </w:r>
      <w:proofErr w:type="spellEnd"/>
      <w:r w:rsidRPr="00F77C4B">
        <w:rPr>
          <w:rFonts w:ascii="Arial" w:hAnsi="Arial" w:cs="Arial"/>
        </w:rPr>
        <w:t>. zm.).</w:t>
      </w:r>
    </w:p>
    <w:p w14:paraId="6F8A0E25" w14:textId="14349691" w:rsidR="00916506" w:rsidRDefault="00916506" w:rsidP="006E26C2">
      <w:pPr>
        <w:pStyle w:val="Akapitzlist"/>
        <w:numPr>
          <w:ilvl w:val="0"/>
          <w:numId w:val="95"/>
        </w:numPr>
        <w:autoSpaceDE w:val="0"/>
        <w:autoSpaceDN w:val="0"/>
        <w:adjustRightInd w:val="0"/>
        <w:spacing w:after="0" w:line="360" w:lineRule="auto"/>
        <w:ind w:left="426" w:hanging="426"/>
        <w:jc w:val="both"/>
        <w:rPr>
          <w:rFonts w:ascii="Arial" w:eastAsia="Times New Roman" w:hAnsi="Arial" w:cs="Arial"/>
          <w:lang w:eastAsia="pl-PL"/>
        </w:rPr>
      </w:pPr>
      <w:r w:rsidRPr="00F77C4B">
        <w:rPr>
          <w:rFonts w:ascii="Arial" w:eastAsia="Times New Roman" w:hAnsi="Arial" w:cs="Arial"/>
        </w:rPr>
        <w:t>W trakcie realizacji zamówienia Zamawiający uprawniony jest do wykonania czynności kontrolnych wobec Wykonawcy odnośnie spełniania przez Wykonawcę lub Podwykonawcę wymogu zatrudnienia na podstawie umowy o pracę osób wykonujących wskazane w ustępie 5 czynności. Zamawiający uprawniony jest w szczególności do:</w:t>
      </w:r>
    </w:p>
    <w:p w14:paraId="4080F4EB" w14:textId="77777777" w:rsidR="00F77C4B" w:rsidRDefault="00F77C4B" w:rsidP="00F77C4B">
      <w:pPr>
        <w:pStyle w:val="Akapitzlist"/>
        <w:autoSpaceDE w:val="0"/>
        <w:autoSpaceDN w:val="0"/>
        <w:adjustRightInd w:val="0"/>
        <w:spacing w:after="0" w:line="360" w:lineRule="auto"/>
        <w:ind w:left="426"/>
        <w:jc w:val="both"/>
        <w:rPr>
          <w:rFonts w:ascii="Arial" w:eastAsia="Times New Roman" w:hAnsi="Arial" w:cs="Arial"/>
          <w:lang w:eastAsia="pl-PL"/>
        </w:rPr>
      </w:pPr>
    </w:p>
    <w:p w14:paraId="37B7A37C" w14:textId="77777777" w:rsidR="00F77C4B" w:rsidRPr="008B130F" w:rsidRDefault="00F77C4B" w:rsidP="006E26C2">
      <w:pPr>
        <w:pStyle w:val="Akapitzlist"/>
        <w:widowControl w:val="0"/>
        <w:numPr>
          <w:ilvl w:val="1"/>
          <w:numId w:val="95"/>
        </w:numPr>
        <w:tabs>
          <w:tab w:val="left" w:pos="355"/>
        </w:tabs>
        <w:autoSpaceDE w:val="0"/>
        <w:autoSpaceDN w:val="0"/>
        <w:adjustRightInd w:val="0"/>
        <w:spacing w:after="0" w:line="360" w:lineRule="auto"/>
        <w:ind w:left="851" w:hanging="425"/>
        <w:jc w:val="both"/>
        <w:rPr>
          <w:rFonts w:ascii="Arial" w:eastAsia="Times New Roman" w:hAnsi="Arial" w:cs="Arial"/>
          <w:lang w:eastAsia="pl-PL"/>
        </w:rPr>
      </w:pPr>
      <w:r w:rsidRPr="008B130F">
        <w:rPr>
          <w:rFonts w:ascii="Arial" w:eastAsia="Times New Roman" w:hAnsi="Arial" w:cs="Arial"/>
          <w:lang w:eastAsia="pl-PL"/>
        </w:rPr>
        <w:t>żądania oświadczeń i dokumentów w zakresie potwierdzenia spełniania ww. wymogów i dokonywania ich oceny;</w:t>
      </w:r>
    </w:p>
    <w:p w14:paraId="1B07A24B" w14:textId="77777777" w:rsidR="00F77C4B" w:rsidRPr="008B130F" w:rsidRDefault="00F77C4B" w:rsidP="006E26C2">
      <w:pPr>
        <w:pStyle w:val="Akapitzlist"/>
        <w:widowControl w:val="0"/>
        <w:numPr>
          <w:ilvl w:val="1"/>
          <w:numId w:val="95"/>
        </w:numPr>
        <w:tabs>
          <w:tab w:val="left" w:pos="355"/>
        </w:tabs>
        <w:autoSpaceDE w:val="0"/>
        <w:autoSpaceDN w:val="0"/>
        <w:adjustRightInd w:val="0"/>
        <w:spacing w:after="0" w:line="360" w:lineRule="auto"/>
        <w:ind w:left="851" w:hanging="425"/>
        <w:jc w:val="both"/>
        <w:rPr>
          <w:rFonts w:ascii="Arial" w:eastAsia="Times New Roman" w:hAnsi="Arial" w:cs="Arial"/>
          <w:lang w:eastAsia="pl-PL"/>
        </w:rPr>
      </w:pPr>
      <w:r w:rsidRPr="008B130F">
        <w:rPr>
          <w:rFonts w:ascii="Arial" w:eastAsia="Times New Roman" w:hAnsi="Arial" w:cs="Arial"/>
          <w:lang w:eastAsia="pl-PL"/>
        </w:rPr>
        <w:t>żądania wyjaśnień w przypadku wątpliwości w zakresie potwierdzenia spełniania ww. wymogów;</w:t>
      </w:r>
    </w:p>
    <w:p w14:paraId="77B60DFB" w14:textId="7D365878" w:rsidR="00F77C4B" w:rsidRDefault="00F77C4B" w:rsidP="006E26C2">
      <w:pPr>
        <w:pStyle w:val="Akapitzlist"/>
        <w:widowControl w:val="0"/>
        <w:numPr>
          <w:ilvl w:val="1"/>
          <w:numId w:val="95"/>
        </w:numPr>
        <w:tabs>
          <w:tab w:val="left" w:pos="355"/>
        </w:tabs>
        <w:autoSpaceDE w:val="0"/>
        <w:autoSpaceDN w:val="0"/>
        <w:adjustRightInd w:val="0"/>
        <w:spacing w:after="0" w:line="360" w:lineRule="auto"/>
        <w:ind w:left="851" w:hanging="425"/>
        <w:jc w:val="both"/>
        <w:rPr>
          <w:rFonts w:ascii="Arial" w:eastAsia="Times New Roman" w:hAnsi="Arial" w:cs="Arial"/>
          <w:lang w:eastAsia="pl-PL"/>
        </w:rPr>
      </w:pPr>
      <w:r w:rsidRPr="008B130F">
        <w:rPr>
          <w:rFonts w:ascii="Arial" w:eastAsia="Times New Roman" w:hAnsi="Arial" w:cs="Arial"/>
          <w:lang w:eastAsia="pl-PL"/>
        </w:rPr>
        <w:t>przeprowadzania kontroli na miejscu wykonywania świadczenia.</w:t>
      </w:r>
    </w:p>
    <w:p w14:paraId="28ECF96B" w14:textId="77777777" w:rsidR="002A46D3" w:rsidRPr="002A46D3" w:rsidRDefault="002A46D3" w:rsidP="002A46D3">
      <w:pPr>
        <w:pStyle w:val="Akapitzlist"/>
        <w:widowControl w:val="0"/>
        <w:tabs>
          <w:tab w:val="left" w:pos="355"/>
        </w:tabs>
        <w:autoSpaceDE w:val="0"/>
        <w:autoSpaceDN w:val="0"/>
        <w:adjustRightInd w:val="0"/>
        <w:spacing w:after="0" w:line="360" w:lineRule="auto"/>
        <w:ind w:left="851"/>
        <w:jc w:val="both"/>
        <w:rPr>
          <w:rFonts w:ascii="Arial" w:eastAsia="Times New Roman" w:hAnsi="Arial" w:cs="Arial"/>
          <w:lang w:eastAsia="pl-PL"/>
        </w:rPr>
      </w:pPr>
    </w:p>
    <w:p w14:paraId="08ED6B71" w14:textId="77777777" w:rsidR="00916506" w:rsidRPr="00F77C4B" w:rsidRDefault="00916506" w:rsidP="006E26C2">
      <w:pPr>
        <w:pStyle w:val="Akapitzlist"/>
        <w:numPr>
          <w:ilvl w:val="0"/>
          <w:numId w:val="95"/>
        </w:numPr>
        <w:autoSpaceDE w:val="0"/>
        <w:autoSpaceDN w:val="0"/>
        <w:adjustRightInd w:val="0"/>
        <w:spacing w:after="0" w:line="360" w:lineRule="auto"/>
        <w:ind w:left="426" w:hanging="426"/>
        <w:jc w:val="both"/>
        <w:rPr>
          <w:rFonts w:ascii="Arial" w:eastAsia="Times New Roman" w:hAnsi="Arial" w:cs="Arial"/>
          <w:lang w:eastAsia="pl-PL"/>
        </w:rPr>
      </w:pPr>
      <w:r w:rsidRPr="00F77C4B">
        <w:rPr>
          <w:rFonts w:ascii="Arial" w:eastAsia="Times New Roman" w:hAnsi="Arial" w:cs="Arial"/>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t>
      </w:r>
      <w:r w:rsidRPr="00F77C4B">
        <w:rPr>
          <w:rFonts w:ascii="Arial" w:eastAsia="Times New Roman" w:hAnsi="Arial" w:cs="Arial"/>
        </w:rPr>
        <w:lastRenderedPageBreak/>
        <w:t>Wykonawcę lub Podwykonawcę osób wykonujących wskazane w ustępie 5 czynności w trakcie realizacji zamówienia:</w:t>
      </w:r>
    </w:p>
    <w:p w14:paraId="173F70E5" w14:textId="77777777" w:rsidR="00916506" w:rsidRPr="008B130F" w:rsidRDefault="00916506" w:rsidP="006E26C2">
      <w:pPr>
        <w:pStyle w:val="Akapitzlist"/>
        <w:widowControl w:val="0"/>
        <w:numPr>
          <w:ilvl w:val="1"/>
          <w:numId w:val="97"/>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7DAC66C" w14:textId="77777777" w:rsidR="00916506" w:rsidRPr="008B130F" w:rsidRDefault="00916506" w:rsidP="006E26C2">
      <w:pPr>
        <w:pStyle w:val="Akapitzlist"/>
        <w:widowControl w:val="0"/>
        <w:numPr>
          <w:ilvl w:val="1"/>
          <w:numId w:val="97"/>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w:t>
      </w:r>
      <w:r w:rsidRPr="008B130F">
        <w:rPr>
          <w:rFonts w:ascii="Arial" w:hAnsi="Arial" w:cs="Arial"/>
          <w:vertAlign w:val="superscript"/>
          <w:lang w:eastAsia="pl-PL"/>
        </w:rPr>
        <w:footnoteReference w:id="1"/>
      </w:r>
      <w:r w:rsidRPr="008B130F">
        <w:rPr>
          <w:rFonts w:ascii="Arial" w:eastAsia="Times New Roman" w:hAnsi="Arial" w:cs="Arial"/>
          <w:lang w:eastAsia="pl-PL"/>
        </w:rPr>
        <w:t xml:space="preserve">). Imię i nazwisko pracownika nie podlega </w:t>
      </w:r>
      <w:proofErr w:type="spellStart"/>
      <w:r w:rsidRPr="008B130F">
        <w:rPr>
          <w:rFonts w:ascii="Arial" w:eastAsia="Times New Roman" w:hAnsi="Arial" w:cs="Arial"/>
          <w:lang w:eastAsia="pl-PL"/>
        </w:rPr>
        <w:t>anonimizacji</w:t>
      </w:r>
      <w:proofErr w:type="spellEnd"/>
      <w:r w:rsidRPr="008B130F">
        <w:rPr>
          <w:rFonts w:ascii="Arial" w:eastAsia="Times New Roman" w:hAnsi="Arial" w:cs="Arial"/>
          <w:lang w:eastAsia="pl-PL"/>
        </w:rPr>
        <w:t>. Informacje takie jak: data zawarcia umowy, rodzaj umowy o pracę i wymiar etatu powinny być możliwe do zidentyfikowania;</w:t>
      </w:r>
    </w:p>
    <w:p w14:paraId="1EFB1725" w14:textId="77777777" w:rsidR="00916506" w:rsidRPr="008B130F" w:rsidRDefault="00916506" w:rsidP="006E26C2">
      <w:pPr>
        <w:pStyle w:val="Akapitzlist"/>
        <w:widowControl w:val="0"/>
        <w:numPr>
          <w:ilvl w:val="1"/>
          <w:numId w:val="97"/>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21B3AE4D" w14:textId="77777777" w:rsidR="00916506" w:rsidRPr="008B130F" w:rsidRDefault="00916506" w:rsidP="006E26C2">
      <w:pPr>
        <w:pStyle w:val="Akapitzlist"/>
        <w:widowControl w:val="0"/>
        <w:numPr>
          <w:ilvl w:val="1"/>
          <w:numId w:val="97"/>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8B130F">
        <w:rPr>
          <w:rFonts w:ascii="Arial" w:eastAsia="Times New Roman" w:hAnsi="Arial" w:cs="Arial"/>
          <w:lang w:eastAsia="pl-PL"/>
        </w:rPr>
        <w:t>anonimizacji</w:t>
      </w:r>
      <w:proofErr w:type="spellEnd"/>
      <w:r w:rsidRPr="008B130F">
        <w:rPr>
          <w:rFonts w:ascii="Arial" w:eastAsia="Times New Roman" w:hAnsi="Arial" w:cs="Arial"/>
          <w:lang w:eastAsia="pl-PL"/>
        </w:rPr>
        <w:t>.</w:t>
      </w:r>
    </w:p>
    <w:p w14:paraId="05327ADF" w14:textId="510BBBC0" w:rsidR="00916506" w:rsidRDefault="00916506" w:rsidP="006E26C2">
      <w:pPr>
        <w:pStyle w:val="Akapitzlist"/>
        <w:widowControl w:val="0"/>
        <w:numPr>
          <w:ilvl w:val="0"/>
          <w:numId w:val="96"/>
        </w:numPr>
        <w:tabs>
          <w:tab w:val="left" w:pos="355"/>
        </w:tabs>
        <w:autoSpaceDE w:val="0"/>
        <w:autoSpaceDN w:val="0"/>
        <w:adjustRightInd w:val="0"/>
        <w:spacing w:after="0" w:line="360" w:lineRule="auto"/>
        <w:ind w:left="426" w:hanging="426"/>
        <w:jc w:val="both"/>
        <w:rPr>
          <w:rFonts w:ascii="Arial" w:eastAsia="Times New Roman" w:hAnsi="Arial" w:cs="Arial"/>
          <w:lang w:eastAsia="pl-PL"/>
        </w:rPr>
      </w:pPr>
      <w:r w:rsidRPr="008B130F">
        <w:rPr>
          <w:rFonts w:ascii="Arial" w:eastAsia="Times New Roman" w:hAnsi="Arial" w:cs="Arial"/>
          <w:lang w:eastAsia="pl-PL"/>
        </w:rPr>
        <w:t xml:space="preserve">Z tytułu niespełnienia przez Wykonawcę lub Podwykonawcę wymogu zatrudnienia na podstawie umowy o pracę osób wykonujących wskazane w ustępie 5 czynności, </w:t>
      </w:r>
      <w:r w:rsidRPr="008B130F">
        <w:rPr>
          <w:rFonts w:ascii="Arial" w:eastAsia="Times New Roman" w:hAnsi="Arial" w:cs="Arial"/>
          <w:lang w:eastAsia="pl-PL"/>
        </w:rPr>
        <w:lastRenderedPageBreak/>
        <w:t>Zamawiający przewiduje sankcję w postaci obowiązku zapłaty przez Wykonawcę kary umownej w wysokości określonej w projekcie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5 czynności.</w:t>
      </w:r>
    </w:p>
    <w:p w14:paraId="7CA067A4" w14:textId="1F8CE217" w:rsidR="00916506" w:rsidRDefault="00916506" w:rsidP="006E26C2">
      <w:pPr>
        <w:pStyle w:val="Akapitzlist"/>
        <w:widowControl w:val="0"/>
        <w:numPr>
          <w:ilvl w:val="0"/>
          <w:numId w:val="96"/>
        </w:numPr>
        <w:tabs>
          <w:tab w:val="left" w:pos="355"/>
        </w:tabs>
        <w:autoSpaceDE w:val="0"/>
        <w:autoSpaceDN w:val="0"/>
        <w:adjustRightInd w:val="0"/>
        <w:spacing w:after="0" w:line="360" w:lineRule="auto"/>
        <w:ind w:left="426" w:hanging="426"/>
        <w:jc w:val="both"/>
        <w:rPr>
          <w:rFonts w:ascii="Arial" w:eastAsia="Times New Roman" w:hAnsi="Arial" w:cs="Arial"/>
          <w:lang w:eastAsia="pl-PL"/>
        </w:rPr>
      </w:pPr>
      <w:r w:rsidRPr="002A46D3">
        <w:rPr>
          <w:rFonts w:ascii="Arial" w:eastAsia="Times New Roman" w:hAnsi="Arial" w:cs="Arial"/>
        </w:rPr>
        <w:t>W przypadku uzasadnionych wątpliwości co do przestrzegania prawa pracy przez Wykonawcę lub Podwykonawcę, Zamawiający może zwrócić się o przeprowadzenie kontroli przez Państwową Inspekcję Pracy.</w:t>
      </w:r>
    </w:p>
    <w:p w14:paraId="30B50C58" w14:textId="77777777" w:rsidR="00916506" w:rsidRPr="002A46D3" w:rsidRDefault="00916506" w:rsidP="006E26C2">
      <w:pPr>
        <w:pStyle w:val="Akapitzlist"/>
        <w:widowControl w:val="0"/>
        <w:numPr>
          <w:ilvl w:val="0"/>
          <w:numId w:val="96"/>
        </w:numPr>
        <w:tabs>
          <w:tab w:val="left" w:pos="355"/>
        </w:tabs>
        <w:autoSpaceDE w:val="0"/>
        <w:autoSpaceDN w:val="0"/>
        <w:adjustRightInd w:val="0"/>
        <w:spacing w:after="0" w:line="360" w:lineRule="auto"/>
        <w:ind w:left="426" w:hanging="426"/>
        <w:jc w:val="both"/>
        <w:rPr>
          <w:rFonts w:ascii="Arial" w:eastAsia="Times New Roman" w:hAnsi="Arial" w:cs="Arial"/>
          <w:lang w:eastAsia="pl-PL"/>
        </w:rPr>
      </w:pPr>
      <w:r w:rsidRPr="002A46D3">
        <w:rPr>
          <w:rFonts w:ascii="Arial" w:eastAsia="Times New Roman" w:hAnsi="Arial" w:cs="Arial"/>
        </w:rPr>
        <w:t>Przedmiot zamówienia jest podzielony na zadania (części):</w:t>
      </w:r>
    </w:p>
    <w:p w14:paraId="2CA758EC" w14:textId="77777777" w:rsidR="00916506" w:rsidRPr="008B130F" w:rsidRDefault="00916506" w:rsidP="00916506">
      <w:pPr>
        <w:pStyle w:val="Style7"/>
        <w:widowControl/>
        <w:spacing w:line="276" w:lineRule="auto"/>
        <w:rPr>
          <w:rStyle w:val="FontStyle48"/>
          <w:rFonts w:ascii="Arial" w:eastAsia="Calibri" w:hAnsi="Arial" w:cs="Arial"/>
          <w:sz w:val="22"/>
          <w:szCs w:val="22"/>
          <w:lang w:eastAsia="en-US"/>
        </w:rPr>
      </w:pPr>
    </w:p>
    <w:tbl>
      <w:tblPr>
        <w:tblStyle w:val="Tabela-Siatka"/>
        <w:tblpPr w:leftFromText="141" w:rightFromText="141" w:vertAnchor="text" w:horzAnchor="margin" w:tblpX="421" w:tblpY="5"/>
        <w:tblW w:w="0" w:type="auto"/>
        <w:tblLook w:val="04A0" w:firstRow="1" w:lastRow="0" w:firstColumn="1" w:lastColumn="0" w:noHBand="0" w:noVBand="1"/>
      </w:tblPr>
      <w:tblGrid>
        <w:gridCol w:w="5098"/>
        <w:gridCol w:w="3818"/>
      </w:tblGrid>
      <w:tr w:rsidR="00916506" w:rsidRPr="008B130F" w14:paraId="63530DC4" w14:textId="77777777" w:rsidTr="002A46D3">
        <w:tc>
          <w:tcPr>
            <w:tcW w:w="5098" w:type="dxa"/>
          </w:tcPr>
          <w:p w14:paraId="2B0B1E1E" w14:textId="77777777" w:rsidR="00916506" w:rsidRPr="008B130F" w:rsidRDefault="00916506" w:rsidP="002A46D3">
            <w:pPr>
              <w:spacing w:line="360" w:lineRule="auto"/>
              <w:jc w:val="both"/>
              <w:rPr>
                <w:rFonts w:ascii="Arial" w:hAnsi="Arial" w:cs="Arial"/>
                <w:sz w:val="22"/>
                <w:szCs w:val="22"/>
                <w:lang w:val="pl-PL"/>
              </w:rPr>
            </w:pPr>
            <w:r w:rsidRPr="008B130F">
              <w:rPr>
                <w:rFonts w:ascii="Arial" w:hAnsi="Arial" w:cs="Arial"/>
                <w:sz w:val="22"/>
                <w:szCs w:val="22"/>
                <w:lang w:val="pl-PL"/>
              </w:rPr>
              <w:t xml:space="preserve">Nr Zadania </w:t>
            </w:r>
          </w:p>
        </w:tc>
        <w:tc>
          <w:tcPr>
            <w:tcW w:w="3818" w:type="dxa"/>
          </w:tcPr>
          <w:p w14:paraId="648F2A35" w14:textId="77777777"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iCs/>
                <w:sz w:val="22"/>
                <w:szCs w:val="22"/>
                <w:lang w:val="pl-PL"/>
              </w:rPr>
              <w:t>Minimalna liczba osób posiadających uprawnienia do sprzedaży biletów</w:t>
            </w:r>
          </w:p>
        </w:tc>
      </w:tr>
      <w:tr w:rsidR="00916506" w:rsidRPr="008B130F" w14:paraId="317E0EE5" w14:textId="77777777" w:rsidTr="002A46D3">
        <w:tc>
          <w:tcPr>
            <w:tcW w:w="5098" w:type="dxa"/>
            <w:vAlign w:val="center"/>
          </w:tcPr>
          <w:p w14:paraId="0444023B" w14:textId="77777777" w:rsidR="00916506" w:rsidRPr="008B130F" w:rsidRDefault="00916506" w:rsidP="002A46D3">
            <w:pPr>
              <w:spacing w:line="360" w:lineRule="auto"/>
              <w:jc w:val="center"/>
              <w:rPr>
                <w:rFonts w:ascii="Arial" w:hAnsi="Arial" w:cs="Arial"/>
                <w:sz w:val="22"/>
                <w:szCs w:val="22"/>
                <w:lang w:val="pl-PL"/>
              </w:rPr>
            </w:pPr>
            <w:r w:rsidRPr="008B130F">
              <w:rPr>
                <w:rFonts w:ascii="Arial" w:hAnsi="Arial" w:cs="Arial"/>
                <w:sz w:val="22"/>
                <w:szCs w:val="22"/>
                <w:lang w:val="pl-PL"/>
              </w:rPr>
              <w:t>1.</w:t>
            </w:r>
          </w:p>
        </w:tc>
        <w:tc>
          <w:tcPr>
            <w:tcW w:w="3818" w:type="dxa"/>
          </w:tcPr>
          <w:p w14:paraId="401645BC" w14:textId="77777777" w:rsidR="00916506" w:rsidRPr="008B130F" w:rsidRDefault="00916506" w:rsidP="002A46D3">
            <w:pPr>
              <w:jc w:val="center"/>
              <w:rPr>
                <w:rFonts w:ascii="Arial" w:hAnsi="Arial" w:cs="Arial"/>
                <w:color w:val="000000"/>
                <w:sz w:val="22"/>
                <w:szCs w:val="22"/>
                <w:lang w:val="pl-PL"/>
              </w:rPr>
            </w:pPr>
            <w:r w:rsidRPr="008B130F">
              <w:rPr>
                <w:rFonts w:ascii="Arial" w:hAnsi="Arial" w:cs="Arial"/>
                <w:color w:val="000000"/>
                <w:sz w:val="22"/>
                <w:szCs w:val="22"/>
                <w:lang w:val="pl-PL"/>
              </w:rPr>
              <w:t>2.</w:t>
            </w:r>
          </w:p>
        </w:tc>
      </w:tr>
      <w:tr w:rsidR="00916506" w:rsidRPr="008B130F" w14:paraId="1AC590FB" w14:textId="77777777" w:rsidTr="002A46D3">
        <w:tc>
          <w:tcPr>
            <w:tcW w:w="5098" w:type="dxa"/>
            <w:vAlign w:val="center"/>
          </w:tcPr>
          <w:p w14:paraId="4C0E399D" w14:textId="77777777"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 – Gdańsk Główny</w:t>
            </w:r>
          </w:p>
        </w:tc>
        <w:tc>
          <w:tcPr>
            <w:tcW w:w="3818" w:type="dxa"/>
          </w:tcPr>
          <w:p w14:paraId="58C50E61" w14:textId="77777777" w:rsidR="00916506" w:rsidRPr="008B130F" w:rsidRDefault="00916506" w:rsidP="002A46D3">
            <w:pPr>
              <w:spacing w:line="360" w:lineRule="auto"/>
              <w:jc w:val="center"/>
              <w:rPr>
                <w:rFonts w:ascii="Arial" w:hAnsi="Arial" w:cs="Arial"/>
                <w:sz w:val="22"/>
                <w:szCs w:val="22"/>
                <w:lang w:val="pl-PL"/>
              </w:rPr>
            </w:pPr>
            <w:r w:rsidRPr="008B130F">
              <w:rPr>
                <w:rFonts w:ascii="Arial" w:hAnsi="Arial" w:cs="Arial"/>
                <w:sz w:val="22"/>
                <w:szCs w:val="22"/>
                <w:lang w:val="pl-PL"/>
              </w:rPr>
              <w:t>3</w:t>
            </w:r>
          </w:p>
        </w:tc>
      </w:tr>
      <w:tr w:rsidR="00916506" w:rsidRPr="008B130F" w14:paraId="7A3429AC" w14:textId="77777777" w:rsidTr="002A46D3">
        <w:tc>
          <w:tcPr>
            <w:tcW w:w="5098" w:type="dxa"/>
            <w:vAlign w:val="center"/>
          </w:tcPr>
          <w:p w14:paraId="2857BCAF" w14:textId="77777777"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2 – Gdańsk Wrzeszcz</w:t>
            </w:r>
          </w:p>
        </w:tc>
        <w:tc>
          <w:tcPr>
            <w:tcW w:w="3818" w:type="dxa"/>
          </w:tcPr>
          <w:p w14:paraId="48EE54B3" w14:textId="24531DA3" w:rsidR="00916506" w:rsidRPr="008B130F" w:rsidRDefault="009C4D5D" w:rsidP="002A46D3">
            <w:pPr>
              <w:spacing w:line="360" w:lineRule="auto"/>
              <w:jc w:val="center"/>
              <w:rPr>
                <w:rFonts w:ascii="Arial" w:hAnsi="Arial" w:cs="Arial"/>
                <w:sz w:val="22"/>
                <w:szCs w:val="22"/>
                <w:lang w:val="pl-PL"/>
              </w:rPr>
            </w:pPr>
            <w:r>
              <w:rPr>
                <w:rFonts w:ascii="Arial" w:hAnsi="Arial" w:cs="Arial"/>
                <w:sz w:val="22"/>
                <w:szCs w:val="22"/>
                <w:lang w:val="pl-PL"/>
              </w:rPr>
              <w:t>3</w:t>
            </w:r>
          </w:p>
        </w:tc>
      </w:tr>
      <w:tr w:rsidR="00916506" w:rsidRPr="008B130F" w14:paraId="71C14C36" w14:textId="77777777" w:rsidTr="002A46D3">
        <w:tc>
          <w:tcPr>
            <w:tcW w:w="5098" w:type="dxa"/>
            <w:vAlign w:val="center"/>
          </w:tcPr>
          <w:p w14:paraId="3E2F92BC" w14:textId="77777777"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3 – Gdańsk Przymorze – Uniwersytet</w:t>
            </w:r>
          </w:p>
        </w:tc>
        <w:tc>
          <w:tcPr>
            <w:tcW w:w="3818" w:type="dxa"/>
          </w:tcPr>
          <w:p w14:paraId="421D1BD3" w14:textId="77777777" w:rsidR="00916506" w:rsidRPr="008B130F" w:rsidRDefault="00916506" w:rsidP="002A46D3">
            <w:pPr>
              <w:spacing w:line="360" w:lineRule="auto"/>
              <w:jc w:val="center"/>
              <w:rPr>
                <w:rFonts w:ascii="Arial" w:hAnsi="Arial" w:cs="Arial"/>
                <w:sz w:val="22"/>
                <w:szCs w:val="22"/>
                <w:lang w:val="pl-PL"/>
              </w:rPr>
            </w:pPr>
            <w:r w:rsidRPr="008B130F">
              <w:rPr>
                <w:rFonts w:ascii="Arial" w:hAnsi="Arial" w:cs="Arial"/>
                <w:sz w:val="22"/>
                <w:szCs w:val="22"/>
                <w:lang w:val="pl-PL"/>
              </w:rPr>
              <w:t>1</w:t>
            </w:r>
          </w:p>
        </w:tc>
      </w:tr>
      <w:tr w:rsidR="00916506" w:rsidRPr="008B130F" w14:paraId="3372ADB5" w14:textId="77777777" w:rsidTr="002A46D3">
        <w:tc>
          <w:tcPr>
            <w:tcW w:w="5098" w:type="dxa"/>
            <w:vAlign w:val="center"/>
          </w:tcPr>
          <w:p w14:paraId="1F95964D" w14:textId="77777777"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4 – Gdańsk Żabianka – </w:t>
            </w:r>
            <w:proofErr w:type="spellStart"/>
            <w:r w:rsidRPr="008B130F">
              <w:rPr>
                <w:rFonts w:ascii="Arial" w:hAnsi="Arial" w:cs="Arial"/>
                <w:sz w:val="22"/>
                <w:szCs w:val="22"/>
                <w:lang w:val="pl-PL"/>
              </w:rPr>
              <w:t>AWFiS</w:t>
            </w:r>
            <w:proofErr w:type="spellEnd"/>
          </w:p>
        </w:tc>
        <w:tc>
          <w:tcPr>
            <w:tcW w:w="3818" w:type="dxa"/>
          </w:tcPr>
          <w:p w14:paraId="48B3C3FD" w14:textId="77777777" w:rsidR="00916506" w:rsidRPr="008B130F" w:rsidRDefault="00916506" w:rsidP="002A46D3">
            <w:pPr>
              <w:spacing w:line="360" w:lineRule="auto"/>
              <w:jc w:val="center"/>
              <w:rPr>
                <w:rFonts w:ascii="Arial" w:hAnsi="Arial" w:cs="Arial"/>
                <w:sz w:val="22"/>
                <w:szCs w:val="22"/>
                <w:lang w:val="pl-PL"/>
              </w:rPr>
            </w:pPr>
            <w:r w:rsidRPr="008B130F">
              <w:rPr>
                <w:rFonts w:ascii="Arial" w:hAnsi="Arial" w:cs="Arial"/>
                <w:sz w:val="22"/>
                <w:szCs w:val="22"/>
                <w:lang w:val="pl-PL"/>
              </w:rPr>
              <w:t>1</w:t>
            </w:r>
          </w:p>
        </w:tc>
      </w:tr>
      <w:tr w:rsidR="00916506" w:rsidRPr="008B130F" w14:paraId="2EFB84A7" w14:textId="77777777" w:rsidTr="002A46D3">
        <w:tc>
          <w:tcPr>
            <w:tcW w:w="5098" w:type="dxa"/>
            <w:vAlign w:val="center"/>
          </w:tcPr>
          <w:p w14:paraId="517EC8B4" w14:textId="4D321B08"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5 </w:t>
            </w:r>
            <w:r w:rsidR="002A46D3" w:rsidRPr="008B130F">
              <w:rPr>
                <w:rFonts w:ascii="Arial" w:hAnsi="Arial" w:cs="Arial"/>
                <w:sz w:val="22"/>
                <w:szCs w:val="22"/>
                <w:lang w:val="pl-PL"/>
              </w:rPr>
              <w:t>– Sopot</w:t>
            </w:r>
            <w:r w:rsidRPr="008B130F">
              <w:rPr>
                <w:rFonts w:ascii="Arial" w:hAnsi="Arial" w:cs="Arial"/>
                <w:sz w:val="22"/>
                <w:szCs w:val="22"/>
                <w:lang w:val="pl-PL"/>
              </w:rPr>
              <w:t xml:space="preserve"> (budynek dworca)</w:t>
            </w:r>
          </w:p>
        </w:tc>
        <w:tc>
          <w:tcPr>
            <w:tcW w:w="3818" w:type="dxa"/>
          </w:tcPr>
          <w:p w14:paraId="07E673F7" w14:textId="77777777" w:rsidR="00916506" w:rsidRPr="008B130F" w:rsidRDefault="00916506" w:rsidP="002A46D3">
            <w:pPr>
              <w:spacing w:line="360" w:lineRule="auto"/>
              <w:jc w:val="center"/>
              <w:rPr>
                <w:rFonts w:ascii="Arial" w:hAnsi="Arial" w:cs="Arial"/>
                <w:sz w:val="22"/>
                <w:szCs w:val="22"/>
                <w:lang w:val="pl-PL"/>
              </w:rPr>
            </w:pPr>
            <w:r w:rsidRPr="008B130F">
              <w:rPr>
                <w:rFonts w:ascii="Arial" w:hAnsi="Arial" w:cs="Arial"/>
                <w:sz w:val="22"/>
                <w:szCs w:val="22"/>
                <w:lang w:val="pl-PL"/>
              </w:rPr>
              <w:t>3</w:t>
            </w:r>
          </w:p>
        </w:tc>
      </w:tr>
      <w:tr w:rsidR="00916506" w:rsidRPr="008B130F" w14:paraId="7DDFF523" w14:textId="77777777" w:rsidTr="002A46D3">
        <w:tc>
          <w:tcPr>
            <w:tcW w:w="5098" w:type="dxa"/>
            <w:vAlign w:val="center"/>
          </w:tcPr>
          <w:p w14:paraId="3E961BB4" w14:textId="6817548A"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w:t>
            </w:r>
            <w:r w:rsidR="002A46D3">
              <w:rPr>
                <w:rFonts w:ascii="Arial" w:hAnsi="Arial" w:cs="Arial"/>
                <w:sz w:val="22"/>
                <w:szCs w:val="22"/>
                <w:lang w:val="pl-PL"/>
              </w:rPr>
              <w:t>6</w:t>
            </w:r>
            <w:r w:rsidRPr="008B130F">
              <w:rPr>
                <w:rFonts w:ascii="Arial" w:hAnsi="Arial" w:cs="Arial"/>
                <w:sz w:val="22"/>
                <w:szCs w:val="22"/>
                <w:lang w:val="pl-PL"/>
              </w:rPr>
              <w:t xml:space="preserve"> – Gdynia Wzgórze Św. Maksymiliana </w:t>
            </w:r>
          </w:p>
        </w:tc>
        <w:tc>
          <w:tcPr>
            <w:tcW w:w="3818" w:type="dxa"/>
          </w:tcPr>
          <w:p w14:paraId="1FB1AA53" w14:textId="77777777" w:rsidR="00916506" w:rsidRPr="008B130F" w:rsidRDefault="00916506" w:rsidP="002A46D3">
            <w:pPr>
              <w:spacing w:line="360" w:lineRule="auto"/>
              <w:jc w:val="center"/>
              <w:rPr>
                <w:rFonts w:ascii="Arial" w:hAnsi="Arial" w:cs="Arial"/>
                <w:sz w:val="22"/>
                <w:szCs w:val="22"/>
                <w:lang w:val="pl-PL"/>
              </w:rPr>
            </w:pPr>
            <w:r w:rsidRPr="008B130F">
              <w:rPr>
                <w:rFonts w:ascii="Arial" w:hAnsi="Arial" w:cs="Arial"/>
                <w:sz w:val="22"/>
                <w:szCs w:val="22"/>
                <w:lang w:val="pl-PL"/>
              </w:rPr>
              <w:t>2</w:t>
            </w:r>
          </w:p>
        </w:tc>
      </w:tr>
      <w:tr w:rsidR="00916506" w:rsidRPr="008B130F" w14:paraId="315D3997" w14:textId="77777777" w:rsidTr="002A46D3">
        <w:tc>
          <w:tcPr>
            <w:tcW w:w="5098" w:type="dxa"/>
            <w:vAlign w:val="center"/>
          </w:tcPr>
          <w:p w14:paraId="13CC2865" w14:textId="15849EA9"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w:t>
            </w:r>
            <w:r w:rsidR="002A46D3">
              <w:rPr>
                <w:rFonts w:ascii="Arial" w:hAnsi="Arial" w:cs="Arial"/>
                <w:sz w:val="22"/>
                <w:szCs w:val="22"/>
                <w:lang w:val="pl-PL"/>
              </w:rPr>
              <w:t>7</w:t>
            </w:r>
            <w:r w:rsidRPr="008B130F">
              <w:rPr>
                <w:rFonts w:ascii="Arial" w:hAnsi="Arial" w:cs="Arial"/>
                <w:sz w:val="22"/>
                <w:szCs w:val="22"/>
                <w:lang w:val="pl-PL"/>
              </w:rPr>
              <w:t xml:space="preserve"> – Gdynia Chylonia</w:t>
            </w:r>
          </w:p>
        </w:tc>
        <w:tc>
          <w:tcPr>
            <w:tcW w:w="3818" w:type="dxa"/>
          </w:tcPr>
          <w:p w14:paraId="1A3654BB" w14:textId="77777777" w:rsidR="00916506" w:rsidRPr="008B130F" w:rsidRDefault="00916506" w:rsidP="002A46D3">
            <w:pPr>
              <w:spacing w:line="360" w:lineRule="auto"/>
              <w:jc w:val="center"/>
              <w:rPr>
                <w:rFonts w:ascii="Arial" w:hAnsi="Arial" w:cs="Arial"/>
                <w:sz w:val="22"/>
                <w:szCs w:val="22"/>
                <w:lang w:val="pl-PL"/>
              </w:rPr>
            </w:pPr>
            <w:r w:rsidRPr="008B130F">
              <w:rPr>
                <w:rFonts w:ascii="Arial" w:hAnsi="Arial" w:cs="Arial"/>
                <w:sz w:val="22"/>
                <w:szCs w:val="22"/>
                <w:lang w:val="pl-PL"/>
              </w:rPr>
              <w:t>2</w:t>
            </w:r>
          </w:p>
        </w:tc>
      </w:tr>
      <w:tr w:rsidR="00916506" w:rsidRPr="008B130F" w14:paraId="4E3E0F9F" w14:textId="77777777" w:rsidTr="002A46D3">
        <w:tc>
          <w:tcPr>
            <w:tcW w:w="5098" w:type="dxa"/>
            <w:vAlign w:val="center"/>
          </w:tcPr>
          <w:p w14:paraId="58BDC89A" w14:textId="36792340"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w:t>
            </w:r>
            <w:r w:rsidR="001017D7">
              <w:rPr>
                <w:rFonts w:ascii="Arial" w:hAnsi="Arial" w:cs="Arial"/>
                <w:sz w:val="22"/>
                <w:szCs w:val="22"/>
                <w:lang w:val="pl-PL"/>
              </w:rPr>
              <w:t>8</w:t>
            </w:r>
            <w:r w:rsidRPr="008B130F">
              <w:rPr>
                <w:rFonts w:ascii="Arial" w:hAnsi="Arial" w:cs="Arial"/>
                <w:sz w:val="22"/>
                <w:szCs w:val="22"/>
                <w:lang w:val="pl-PL"/>
              </w:rPr>
              <w:t xml:space="preserve"> – Reda</w:t>
            </w:r>
          </w:p>
        </w:tc>
        <w:tc>
          <w:tcPr>
            <w:tcW w:w="3818" w:type="dxa"/>
          </w:tcPr>
          <w:p w14:paraId="03C596FD" w14:textId="77777777" w:rsidR="00916506" w:rsidRPr="008B130F" w:rsidRDefault="00916506" w:rsidP="002A46D3">
            <w:pPr>
              <w:spacing w:line="360" w:lineRule="auto"/>
              <w:jc w:val="center"/>
              <w:rPr>
                <w:rFonts w:ascii="Arial" w:hAnsi="Arial" w:cs="Arial"/>
                <w:sz w:val="22"/>
                <w:szCs w:val="22"/>
                <w:lang w:val="pl-PL"/>
              </w:rPr>
            </w:pPr>
            <w:r w:rsidRPr="008B130F">
              <w:rPr>
                <w:rFonts w:ascii="Arial" w:hAnsi="Arial" w:cs="Arial"/>
                <w:sz w:val="22"/>
                <w:szCs w:val="22"/>
                <w:lang w:val="pl-PL"/>
              </w:rPr>
              <w:t>3</w:t>
            </w:r>
          </w:p>
        </w:tc>
      </w:tr>
      <w:tr w:rsidR="00916506" w:rsidRPr="008B130F" w14:paraId="1394ECB4" w14:textId="77777777" w:rsidTr="002A46D3">
        <w:tc>
          <w:tcPr>
            <w:tcW w:w="5098" w:type="dxa"/>
            <w:vAlign w:val="center"/>
          </w:tcPr>
          <w:p w14:paraId="3DEA2AF1" w14:textId="5964189B"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w:t>
            </w:r>
            <w:r w:rsidR="001017D7">
              <w:rPr>
                <w:rFonts w:ascii="Arial" w:hAnsi="Arial" w:cs="Arial"/>
                <w:sz w:val="22"/>
                <w:szCs w:val="22"/>
                <w:lang w:val="pl-PL"/>
              </w:rPr>
              <w:t>9</w:t>
            </w:r>
            <w:r w:rsidRPr="008B130F">
              <w:rPr>
                <w:rFonts w:ascii="Arial" w:hAnsi="Arial" w:cs="Arial"/>
                <w:sz w:val="22"/>
                <w:szCs w:val="22"/>
                <w:lang w:val="pl-PL"/>
              </w:rPr>
              <w:t xml:space="preserve"> – Wejherowo Śmiechowo</w:t>
            </w:r>
          </w:p>
        </w:tc>
        <w:tc>
          <w:tcPr>
            <w:tcW w:w="3818" w:type="dxa"/>
          </w:tcPr>
          <w:p w14:paraId="5B7E33C5" w14:textId="77777777" w:rsidR="00916506" w:rsidRPr="008B130F" w:rsidRDefault="00916506" w:rsidP="002A46D3">
            <w:pPr>
              <w:spacing w:line="360" w:lineRule="auto"/>
              <w:jc w:val="center"/>
              <w:rPr>
                <w:rFonts w:ascii="Arial" w:hAnsi="Arial" w:cs="Arial"/>
                <w:sz w:val="22"/>
                <w:szCs w:val="22"/>
                <w:lang w:val="pl-PL"/>
              </w:rPr>
            </w:pPr>
            <w:r w:rsidRPr="008B130F">
              <w:rPr>
                <w:rFonts w:ascii="Arial" w:hAnsi="Arial" w:cs="Arial"/>
                <w:sz w:val="22"/>
                <w:szCs w:val="22"/>
                <w:lang w:val="pl-PL"/>
              </w:rPr>
              <w:t>2</w:t>
            </w:r>
          </w:p>
        </w:tc>
      </w:tr>
      <w:tr w:rsidR="00916506" w:rsidRPr="008B130F" w14:paraId="68D94CA9" w14:textId="77777777" w:rsidTr="002A46D3">
        <w:tc>
          <w:tcPr>
            <w:tcW w:w="5098" w:type="dxa"/>
            <w:vAlign w:val="center"/>
          </w:tcPr>
          <w:p w14:paraId="53496A97" w14:textId="0AE61719"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w:t>
            </w:r>
            <w:r w:rsidR="001017D7">
              <w:rPr>
                <w:rFonts w:ascii="Arial" w:hAnsi="Arial" w:cs="Arial"/>
                <w:sz w:val="22"/>
                <w:szCs w:val="22"/>
                <w:lang w:val="pl-PL"/>
              </w:rPr>
              <w:t>0</w:t>
            </w:r>
            <w:r w:rsidRPr="008B130F">
              <w:rPr>
                <w:rFonts w:ascii="Arial" w:hAnsi="Arial" w:cs="Arial"/>
                <w:sz w:val="22"/>
                <w:szCs w:val="22"/>
                <w:lang w:val="pl-PL"/>
              </w:rPr>
              <w:t xml:space="preserve"> – Wejherowo </w:t>
            </w:r>
            <w:proofErr w:type="spellStart"/>
            <w:r w:rsidRPr="008B130F">
              <w:rPr>
                <w:rFonts w:ascii="Arial" w:hAnsi="Arial" w:cs="Arial"/>
                <w:sz w:val="22"/>
                <w:szCs w:val="22"/>
                <w:lang w:val="pl-PL"/>
              </w:rPr>
              <w:t>Nanice</w:t>
            </w:r>
            <w:proofErr w:type="spellEnd"/>
          </w:p>
        </w:tc>
        <w:tc>
          <w:tcPr>
            <w:tcW w:w="3818" w:type="dxa"/>
          </w:tcPr>
          <w:p w14:paraId="428AFB59" w14:textId="77777777" w:rsidR="00916506" w:rsidRPr="008B130F" w:rsidRDefault="00916506" w:rsidP="002A46D3">
            <w:pPr>
              <w:spacing w:line="360" w:lineRule="auto"/>
              <w:jc w:val="center"/>
              <w:rPr>
                <w:rFonts w:ascii="Arial" w:hAnsi="Arial" w:cs="Arial"/>
                <w:sz w:val="22"/>
                <w:szCs w:val="22"/>
                <w:lang w:val="pl-PL"/>
              </w:rPr>
            </w:pPr>
            <w:r w:rsidRPr="008B130F">
              <w:rPr>
                <w:rFonts w:ascii="Arial" w:hAnsi="Arial" w:cs="Arial"/>
                <w:sz w:val="22"/>
                <w:szCs w:val="22"/>
                <w:lang w:val="pl-PL"/>
              </w:rPr>
              <w:t>2</w:t>
            </w:r>
          </w:p>
        </w:tc>
      </w:tr>
      <w:tr w:rsidR="00916506" w:rsidRPr="008B130F" w14:paraId="07691588" w14:textId="77777777" w:rsidTr="002A46D3">
        <w:tc>
          <w:tcPr>
            <w:tcW w:w="5098" w:type="dxa"/>
            <w:vAlign w:val="center"/>
          </w:tcPr>
          <w:p w14:paraId="735EEC99" w14:textId="5E502D18" w:rsidR="00916506" w:rsidRPr="008B130F" w:rsidRDefault="00916506" w:rsidP="002A46D3">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w:t>
            </w:r>
            <w:r w:rsidR="001017D7">
              <w:rPr>
                <w:rFonts w:ascii="Arial" w:hAnsi="Arial" w:cs="Arial"/>
                <w:sz w:val="22"/>
                <w:szCs w:val="22"/>
                <w:lang w:val="pl-PL"/>
              </w:rPr>
              <w:t>1</w:t>
            </w:r>
            <w:r w:rsidRPr="008B130F">
              <w:rPr>
                <w:rFonts w:ascii="Arial" w:hAnsi="Arial" w:cs="Arial"/>
                <w:sz w:val="22"/>
                <w:szCs w:val="22"/>
                <w:lang w:val="pl-PL"/>
              </w:rPr>
              <w:t xml:space="preserve"> – Kościerzyna</w:t>
            </w:r>
          </w:p>
        </w:tc>
        <w:tc>
          <w:tcPr>
            <w:tcW w:w="3818" w:type="dxa"/>
          </w:tcPr>
          <w:p w14:paraId="1BA7976E" w14:textId="12420C1B" w:rsidR="00916506" w:rsidRPr="008B130F" w:rsidRDefault="00E27E64" w:rsidP="002A46D3">
            <w:pPr>
              <w:spacing w:line="360" w:lineRule="auto"/>
              <w:jc w:val="center"/>
              <w:rPr>
                <w:rFonts w:ascii="Arial" w:hAnsi="Arial" w:cs="Arial"/>
                <w:sz w:val="22"/>
                <w:szCs w:val="22"/>
                <w:lang w:val="pl-PL"/>
              </w:rPr>
            </w:pPr>
            <w:r>
              <w:rPr>
                <w:rFonts w:ascii="Arial" w:hAnsi="Arial" w:cs="Arial"/>
                <w:sz w:val="22"/>
                <w:szCs w:val="22"/>
                <w:lang w:val="pl-PL"/>
              </w:rPr>
              <w:t>1</w:t>
            </w:r>
          </w:p>
        </w:tc>
      </w:tr>
    </w:tbl>
    <w:p w14:paraId="656BA938" w14:textId="77777777" w:rsidR="00916506" w:rsidRPr="008B130F" w:rsidRDefault="00916506" w:rsidP="00916506">
      <w:pPr>
        <w:pStyle w:val="Style7"/>
        <w:widowControl/>
        <w:spacing w:line="276" w:lineRule="auto"/>
        <w:rPr>
          <w:rFonts w:ascii="Arial" w:hAnsi="Arial" w:cs="Arial"/>
          <w:b/>
          <w:bCs/>
          <w:sz w:val="22"/>
          <w:szCs w:val="22"/>
        </w:rPr>
      </w:pPr>
    </w:p>
    <w:p w14:paraId="6E47A6A1" w14:textId="75490ADD" w:rsidR="00916506" w:rsidRPr="002A46D3" w:rsidRDefault="00916506" w:rsidP="006E26C2">
      <w:pPr>
        <w:pStyle w:val="Akapitzlist"/>
        <w:numPr>
          <w:ilvl w:val="0"/>
          <w:numId w:val="96"/>
        </w:numPr>
        <w:tabs>
          <w:tab w:val="left" w:pos="426"/>
        </w:tabs>
        <w:spacing w:line="276" w:lineRule="auto"/>
        <w:ind w:left="426" w:hanging="426"/>
        <w:jc w:val="both"/>
        <w:rPr>
          <w:rFonts w:ascii="Arial" w:hAnsi="Arial" w:cs="Arial"/>
          <w:bCs/>
          <w:lang w:eastAsia="ar-SA"/>
        </w:rPr>
      </w:pPr>
      <w:r w:rsidRPr="002A46D3">
        <w:rPr>
          <w:rStyle w:val="FontStyle49"/>
          <w:rFonts w:ascii="Arial" w:hAnsi="Arial" w:cs="Arial"/>
          <w:sz w:val="22"/>
          <w:szCs w:val="22"/>
        </w:rPr>
        <w:t xml:space="preserve">Przedmiotem zamówienia jest sprzedaż podróżnym biletów kartkowych i z elektronicznych kas fiskalnych typu </w:t>
      </w:r>
      <w:proofErr w:type="spellStart"/>
      <w:r w:rsidRPr="002A46D3">
        <w:rPr>
          <w:rStyle w:val="FontStyle49"/>
          <w:rFonts w:ascii="Arial" w:hAnsi="Arial" w:cs="Arial"/>
          <w:sz w:val="22"/>
          <w:szCs w:val="22"/>
        </w:rPr>
        <w:t>rPOS</w:t>
      </w:r>
      <w:proofErr w:type="spellEnd"/>
      <w:r w:rsidRPr="002A46D3">
        <w:rPr>
          <w:rStyle w:val="FontStyle49"/>
          <w:rFonts w:ascii="Arial" w:hAnsi="Arial" w:cs="Arial"/>
          <w:sz w:val="22"/>
          <w:szCs w:val="22"/>
        </w:rPr>
        <w:t xml:space="preserve"> i </w:t>
      </w:r>
      <w:proofErr w:type="spellStart"/>
      <w:r w:rsidRPr="002A46D3">
        <w:rPr>
          <w:rStyle w:val="FontStyle49"/>
          <w:rFonts w:ascii="Arial" w:hAnsi="Arial" w:cs="Arial"/>
          <w:sz w:val="22"/>
          <w:szCs w:val="22"/>
        </w:rPr>
        <w:t>ePOS</w:t>
      </w:r>
      <w:proofErr w:type="spellEnd"/>
      <w:r w:rsidRPr="002A46D3">
        <w:rPr>
          <w:rStyle w:val="FontStyle49"/>
          <w:rFonts w:ascii="Arial" w:hAnsi="Arial" w:cs="Arial"/>
          <w:sz w:val="22"/>
          <w:szCs w:val="22"/>
        </w:rPr>
        <w:t xml:space="preserve"> według oferty PKP Szybka Kolej Miejska w Trójmieście Sp. z o.o. oraz ofert przewoźników, z którymi PKP SKM w Trójmieście Sp. z o.o. zawarła lub zawrze umowy na świadczenia kolejowych usług - w terminie </w:t>
      </w:r>
      <w:r w:rsidR="00DF4EF6">
        <w:rPr>
          <w:rStyle w:val="FontStyle49"/>
          <w:rFonts w:ascii="Arial" w:hAnsi="Arial" w:cs="Arial"/>
          <w:sz w:val="22"/>
          <w:szCs w:val="22"/>
        </w:rPr>
        <w:t>15</w:t>
      </w:r>
      <w:r w:rsidRPr="002A46D3">
        <w:rPr>
          <w:rStyle w:val="FontStyle49"/>
          <w:rFonts w:ascii="Arial" w:hAnsi="Arial" w:cs="Arial"/>
          <w:sz w:val="22"/>
          <w:szCs w:val="22"/>
        </w:rPr>
        <w:t xml:space="preserve"> miesięcy od daty udzielenia zamówienia, </w:t>
      </w:r>
      <w:r w:rsidRPr="002A46D3">
        <w:rPr>
          <w:rFonts w:ascii="Arial" w:hAnsi="Arial" w:cs="Arial"/>
        </w:rPr>
        <w:t xml:space="preserve">za wyjątkiem zadania nr </w:t>
      </w:r>
      <w:r w:rsidR="00DF4EF6">
        <w:rPr>
          <w:rFonts w:ascii="Arial" w:hAnsi="Arial" w:cs="Arial"/>
        </w:rPr>
        <w:t>1</w:t>
      </w:r>
      <w:r w:rsidR="001017D7">
        <w:rPr>
          <w:rFonts w:ascii="Arial" w:hAnsi="Arial" w:cs="Arial"/>
        </w:rPr>
        <w:t>1</w:t>
      </w:r>
      <w:r w:rsidRPr="002A46D3">
        <w:rPr>
          <w:rFonts w:ascii="Arial" w:hAnsi="Arial" w:cs="Arial"/>
        </w:rPr>
        <w:t>- Kościerzyna, gdzie umowa będzie zawarta do 10.12.2022r., zgodnie z tabelą w Rozdziale IV punkt 1.</w:t>
      </w:r>
    </w:p>
    <w:p w14:paraId="4B4566BF" w14:textId="57FE3A6E" w:rsidR="00916506" w:rsidRPr="002A46D3" w:rsidRDefault="00916506" w:rsidP="006E26C2">
      <w:pPr>
        <w:pStyle w:val="Akapitzlist"/>
        <w:numPr>
          <w:ilvl w:val="0"/>
          <w:numId w:val="96"/>
        </w:numPr>
        <w:tabs>
          <w:tab w:val="left" w:pos="426"/>
        </w:tabs>
        <w:spacing w:line="276" w:lineRule="auto"/>
        <w:ind w:left="426" w:hanging="426"/>
        <w:jc w:val="both"/>
        <w:rPr>
          <w:rStyle w:val="FontStyle48"/>
          <w:rFonts w:ascii="Arial" w:hAnsi="Arial" w:cs="Arial"/>
          <w:b w:val="0"/>
          <w:sz w:val="22"/>
          <w:szCs w:val="22"/>
          <w:lang w:eastAsia="ar-SA"/>
        </w:rPr>
      </w:pPr>
      <w:r w:rsidRPr="002A46D3">
        <w:rPr>
          <w:rStyle w:val="FontStyle49"/>
          <w:rFonts w:ascii="Arial" w:hAnsi="Arial" w:cs="Arial"/>
          <w:sz w:val="22"/>
          <w:szCs w:val="22"/>
        </w:rPr>
        <w:t xml:space="preserve">CPV przedmiotu zamówienia: </w:t>
      </w:r>
      <w:r w:rsidRPr="002A46D3">
        <w:rPr>
          <w:rStyle w:val="FontStyle48"/>
          <w:rFonts w:ascii="Arial" w:hAnsi="Arial" w:cs="Arial"/>
          <w:sz w:val="22"/>
          <w:szCs w:val="22"/>
        </w:rPr>
        <w:t>63512000-1</w:t>
      </w:r>
      <w:r w:rsidRPr="002A46D3">
        <w:rPr>
          <w:rStyle w:val="FontStyle48"/>
          <w:rFonts w:ascii="Arial" w:hAnsi="Arial" w:cs="Arial"/>
          <w:sz w:val="22"/>
          <w:szCs w:val="22"/>
        </w:rPr>
        <w:tab/>
        <w:t>usługi sprzedaży biletów podróżnym i pakietów wycieczkowych</w:t>
      </w:r>
      <w:r w:rsidR="002A46D3">
        <w:rPr>
          <w:rStyle w:val="FontStyle48"/>
          <w:rFonts w:ascii="Arial" w:hAnsi="Arial" w:cs="Arial"/>
          <w:sz w:val="22"/>
          <w:szCs w:val="22"/>
        </w:rPr>
        <w:t>.</w:t>
      </w:r>
    </w:p>
    <w:p w14:paraId="11BF240C" w14:textId="4B5BC0AA" w:rsidR="00916506" w:rsidRPr="002A46D3" w:rsidRDefault="00916506" w:rsidP="006E26C2">
      <w:pPr>
        <w:pStyle w:val="Akapitzlist"/>
        <w:numPr>
          <w:ilvl w:val="0"/>
          <w:numId w:val="96"/>
        </w:numPr>
        <w:tabs>
          <w:tab w:val="left" w:pos="426"/>
        </w:tabs>
        <w:spacing w:line="276" w:lineRule="auto"/>
        <w:ind w:left="426" w:hanging="426"/>
        <w:jc w:val="both"/>
        <w:rPr>
          <w:rStyle w:val="FontStyle49"/>
          <w:rFonts w:ascii="Arial" w:hAnsi="Arial" w:cs="Arial"/>
          <w:bCs/>
          <w:sz w:val="22"/>
          <w:szCs w:val="22"/>
          <w:lang w:eastAsia="ar-SA"/>
        </w:rPr>
      </w:pPr>
      <w:r w:rsidRPr="002A46D3">
        <w:rPr>
          <w:rStyle w:val="FontStyle49"/>
          <w:rFonts w:ascii="Arial" w:hAnsi="Arial" w:cs="Arial"/>
          <w:sz w:val="22"/>
          <w:szCs w:val="22"/>
        </w:rPr>
        <w:t xml:space="preserve">Zamawiający wymaga, aby przedmiot zamówienia został wykonany zgodnie z wymaganiami zawartymi w niniejszej SWZ. </w:t>
      </w:r>
      <w:bookmarkStart w:id="6" w:name="_Hlk66555122"/>
      <w:bookmarkStart w:id="7" w:name="_Hlk65802955"/>
    </w:p>
    <w:bookmarkEnd w:id="6"/>
    <w:bookmarkEnd w:id="7"/>
    <w:p w14:paraId="6CD69136" w14:textId="38CD3976" w:rsidR="00916506" w:rsidRPr="002A46D3" w:rsidRDefault="00916506" w:rsidP="006E26C2">
      <w:pPr>
        <w:pStyle w:val="Akapitzlist"/>
        <w:numPr>
          <w:ilvl w:val="0"/>
          <w:numId w:val="96"/>
        </w:numPr>
        <w:tabs>
          <w:tab w:val="left" w:pos="426"/>
        </w:tabs>
        <w:spacing w:line="276" w:lineRule="auto"/>
        <w:ind w:left="426" w:hanging="426"/>
        <w:jc w:val="both"/>
        <w:rPr>
          <w:rStyle w:val="FontStyle46"/>
          <w:rFonts w:ascii="Arial" w:hAnsi="Arial" w:cs="Arial"/>
          <w:bCs/>
          <w:i w:val="0"/>
          <w:iCs w:val="0"/>
          <w:sz w:val="22"/>
          <w:szCs w:val="22"/>
          <w:lang w:eastAsia="ar-SA"/>
        </w:rPr>
      </w:pPr>
      <w:r w:rsidRPr="002A46D3">
        <w:rPr>
          <w:rStyle w:val="FontStyle49"/>
          <w:rFonts w:ascii="Arial" w:hAnsi="Arial" w:cs="Arial"/>
          <w:sz w:val="22"/>
          <w:szCs w:val="22"/>
        </w:rPr>
        <w:t xml:space="preserve">Szczegółowy opis przedmiotu zamówienia zawarty został w Rozdziale XIX SWZ oraz w Załączniku nr 3 do SWZ - </w:t>
      </w:r>
      <w:r w:rsidRPr="002A46D3">
        <w:rPr>
          <w:rStyle w:val="FontStyle46"/>
          <w:rFonts w:ascii="Arial" w:hAnsi="Arial" w:cs="Arial"/>
          <w:sz w:val="22"/>
          <w:szCs w:val="22"/>
        </w:rPr>
        <w:t>Projekt umowy.</w:t>
      </w:r>
    </w:p>
    <w:p w14:paraId="7E8DAEF0" w14:textId="55D71340" w:rsidR="00916506" w:rsidRPr="002A46D3" w:rsidRDefault="00916506" w:rsidP="006E26C2">
      <w:pPr>
        <w:pStyle w:val="Akapitzlist"/>
        <w:numPr>
          <w:ilvl w:val="0"/>
          <w:numId w:val="96"/>
        </w:numPr>
        <w:tabs>
          <w:tab w:val="left" w:pos="426"/>
        </w:tabs>
        <w:spacing w:line="276" w:lineRule="auto"/>
        <w:ind w:left="426" w:hanging="426"/>
        <w:jc w:val="both"/>
        <w:rPr>
          <w:rFonts w:ascii="Arial" w:hAnsi="Arial" w:cs="Arial"/>
          <w:bCs/>
          <w:lang w:eastAsia="ar-SA"/>
        </w:rPr>
      </w:pPr>
      <w:r w:rsidRPr="002A46D3">
        <w:rPr>
          <w:rFonts w:ascii="Arial" w:hAnsi="Arial" w:cs="Arial"/>
        </w:rPr>
        <w:t>Przedmiot zamówienia jest podzielony na 1</w:t>
      </w:r>
      <w:r w:rsidR="001017D7">
        <w:rPr>
          <w:rFonts w:ascii="Arial" w:hAnsi="Arial" w:cs="Arial"/>
        </w:rPr>
        <w:t>1</w:t>
      </w:r>
      <w:r w:rsidRPr="002A46D3">
        <w:rPr>
          <w:rFonts w:ascii="Arial" w:hAnsi="Arial" w:cs="Arial"/>
        </w:rPr>
        <w:t xml:space="preserve"> zadań (części).</w:t>
      </w:r>
    </w:p>
    <w:p w14:paraId="1C7D23CD" w14:textId="77777777" w:rsidR="00916506" w:rsidRPr="008B130F" w:rsidRDefault="00916506" w:rsidP="00916506">
      <w:pPr>
        <w:pStyle w:val="Style24"/>
        <w:widowControl/>
        <w:tabs>
          <w:tab w:val="left" w:pos="355"/>
        </w:tabs>
        <w:spacing w:line="276" w:lineRule="auto"/>
        <w:ind w:firstLine="0"/>
        <w:rPr>
          <w:rFonts w:ascii="Arial" w:hAnsi="Arial" w:cs="Arial"/>
          <w:sz w:val="22"/>
          <w:szCs w:val="22"/>
        </w:rPr>
      </w:pPr>
    </w:p>
    <w:p w14:paraId="07D337A2" w14:textId="77777777" w:rsidR="00916506" w:rsidRPr="008B130F" w:rsidRDefault="00916506" w:rsidP="00916506">
      <w:pPr>
        <w:widowControl/>
        <w:autoSpaceDE/>
        <w:autoSpaceDN/>
        <w:adjustRightInd/>
        <w:spacing w:after="200" w:line="276" w:lineRule="auto"/>
        <w:jc w:val="center"/>
        <w:rPr>
          <w:rStyle w:val="FontStyle48"/>
          <w:rFonts w:ascii="Arial" w:hAnsi="Arial" w:cs="Arial"/>
          <w:sz w:val="22"/>
          <w:szCs w:val="22"/>
        </w:rPr>
      </w:pPr>
      <w:r w:rsidRPr="008B130F">
        <w:rPr>
          <w:rStyle w:val="FontStyle48"/>
          <w:rFonts w:ascii="Arial" w:hAnsi="Arial" w:cs="Arial"/>
          <w:sz w:val="22"/>
          <w:szCs w:val="22"/>
        </w:rPr>
        <w:lastRenderedPageBreak/>
        <w:t>ROZDZIAŁ IV</w:t>
      </w:r>
    </w:p>
    <w:p w14:paraId="4D09F241" w14:textId="77777777" w:rsidR="00916506" w:rsidRPr="008B130F" w:rsidRDefault="00916506" w:rsidP="00916506">
      <w:pPr>
        <w:pStyle w:val="Style36"/>
        <w:widowControl/>
        <w:tabs>
          <w:tab w:val="left" w:pos="346"/>
        </w:tabs>
        <w:spacing w:line="276" w:lineRule="auto"/>
        <w:jc w:val="center"/>
        <w:rPr>
          <w:rStyle w:val="FontStyle48"/>
          <w:rFonts w:ascii="Arial" w:hAnsi="Arial" w:cs="Arial"/>
          <w:sz w:val="22"/>
          <w:szCs w:val="22"/>
        </w:rPr>
      </w:pPr>
      <w:r w:rsidRPr="008B130F">
        <w:rPr>
          <w:rStyle w:val="FontStyle48"/>
          <w:rFonts w:ascii="Arial" w:hAnsi="Arial" w:cs="Arial"/>
          <w:sz w:val="22"/>
          <w:szCs w:val="22"/>
        </w:rPr>
        <w:t>TERMIN WYKONANIA PRZEDMIOTU ZAMÓWIENIA</w:t>
      </w:r>
    </w:p>
    <w:p w14:paraId="119F8E7E" w14:textId="77777777" w:rsidR="00916506" w:rsidRPr="008B130F" w:rsidRDefault="00916506" w:rsidP="006E26C2">
      <w:pPr>
        <w:pStyle w:val="Style24"/>
        <w:widowControl/>
        <w:numPr>
          <w:ilvl w:val="0"/>
          <w:numId w:val="32"/>
        </w:numPr>
        <w:tabs>
          <w:tab w:val="left" w:pos="355"/>
        </w:tabs>
        <w:spacing w:line="276" w:lineRule="auto"/>
        <w:ind w:left="284" w:hanging="284"/>
        <w:rPr>
          <w:rStyle w:val="FontStyle49"/>
          <w:rFonts w:ascii="Arial" w:hAnsi="Arial" w:cs="Arial"/>
          <w:sz w:val="22"/>
          <w:szCs w:val="22"/>
        </w:rPr>
      </w:pPr>
      <w:r w:rsidRPr="008B130F">
        <w:rPr>
          <w:rStyle w:val="FontStyle49"/>
          <w:rFonts w:ascii="Arial" w:hAnsi="Arial" w:cs="Arial"/>
          <w:sz w:val="22"/>
          <w:szCs w:val="22"/>
        </w:rPr>
        <w:t>Poniżej przedstawiono terminy obowiązywania umów:</w:t>
      </w:r>
    </w:p>
    <w:p w14:paraId="312A3A50" w14:textId="77777777" w:rsidR="00916506" w:rsidRPr="008B130F" w:rsidRDefault="00916506" w:rsidP="00916506">
      <w:pPr>
        <w:pStyle w:val="Style24"/>
        <w:widowControl/>
        <w:tabs>
          <w:tab w:val="left" w:pos="355"/>
        </w:tabs>
        <w:spacing w:line="276" w:lineRule="auto"/>
        <w:ind w:left="284" w:firstLine="0"/>
        <w:rPr>
          <w:rStyle w:val="FontStyle48"/>
          <w:rFonts w:ascii="Arial" w:hAnsi="Arial" w:cs="Arial"/>
          <w:sz w:val="22"/>
          <w:szCs w:val="22"/>
        </w:rPr>
      </w:pPr>
    </w:p>
    <w:tbl>
      <w:tblPr>
        <w:tblStyle w:val="Tabela-Siatka"/>
        <w:tblW w:w="0" w:type="auto"/>
        <w:tblLook w:val="04A0" w:firstRow="1" w:lastRow="0" w:firstColumn="1" w:lastColumn="0" w:noHBand="0" w:noVBand="1"/>
      </w:tblPr>
      <w:tblGrid>
        <w:gridCol w:w="4390"/>
        <w:gridCol w:w="4947"/>
      </w:tblGrid>
      <w:tr w:rsidR="00916506" w:rsidRPr="008B130F" w14:paraId="7A750C9A" w14:textId="77777777" w:rsidTr="003A0FBC">
        <w:tc>
          <w:tcPr>
            <w:tcW w:w="4390" w:type="dxa"/>
          </w:tcPr>
          <w:p w14:paraId="3C0BCDEE" w14:textId="77777777"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Nr Zadania </w:t>
            </w:r>
          </w:p>
        </w:tc>
        <w:tc>
          <w:tcPr>
            <w:tcW w:w="4947" w:type="dxa"/>
          </w:tcPr>
          <w:p w14:paraId="2BE7E626" w14:textId="77777777"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sz w:val="22"/>
                <w:szCs w:val="22"/>
                <w:lang w:val="pl-PL"/>
              </w:rPr>
              <w:t>Okres na jaki zawarta jest umowa. Nie wcześniej niż:</w:t>
            </w:r>
          </w:p>
        </w:tc>
      </w:tr>
      <w:tr w:rsidR="00916506" w:rsidRPr="008B130F" w14:paraId="57A0209E" w14:textId="77777777" w:rsidTr="003A0FBC">
        <w:tc>
          <w:tcPr>
            <w:tcW w:w="4390" w:type="dxa"/>
            <w:vAlign w:val="center"/>
          </w:tcPr>
          <w:p w14:paraId="7771771D" w14:textId="77777777" w:rsidR="00916506" w:rsidRPr="008B130F" w:rsidRDefault="00916506" w:rsidP="00C86B46">
            <w:pPr>
              <w:spacing w:line="360" w:lineRule="auto"/>
              <w:jc w:val="center"/>
              <w:rPr>
                <w:rFonts w:ascii="Arial" w:hAnsi="Arial" w:cs="Arial"/>
                <w:sz w:val="22"/>
                <w:szCs w:val="22"/>
                <w:lang w:val="pl-PL"/>
              </w:rPr>
            </w:pPr>
            <w:r w:rsidRPr="008B130F">
              <w:rPr>
                <w:rFonts w:ascii="Arial" w:hAnsi="Arial" w:cs="Arial"/>
                <w:sz w:val="22"/>
                <w:szCs w:val="22"/>
                <w:lang w:val="pl-PL"/>
              </w:rPr>
              <w:t>1.</w:t>
            </w:r>
          </w:p>
        </w:tc>
        <w:tc>
          <w:tcPr>
            <w:tcW w:w="4947" w:type="dxa"/>
          </w:tcPr>
          <w:p w14:paraId="56F38773" w14:textId="77777777" w:rsidR="00916506" w:rsidRPr="008B130F" w:rsidRDefault="00916506" w:rsidP="00C86B46">
            <w:pPr>
              <w:jc w:val="center"/>
              <w:rPr>
                <w:rFonts w:ascii="Arial" w:hAnsi="Arial" w:cs="Arial"/>
                <w:color w:val="000000"/>
                <w:sz w:val="22"/>
                <w:szCs w:val="22"/>
                <w:lang w:val="pl-PL"/>
              </w:rPr>
            </w:pPr>
            <w:r w:rsidRPr="008B130F">
              <w:rPr>
                <w:rFonts w:ascii="Arial" w:hAnsi="Arial" w:cs="Arial"/>
                <w:color w:val="000000"/>
                <w:sz w:val="22"/>
                <w:szCs w:val="22"/>
                <w:lang w:val="pl-PL"/>
              </w:rPr>
              <w:t>2.</w:t>
            </w:r>
          </w:p>
        </w:tc>
      </w:tr>
      <w:tr w:rsidR="00916506" w:rsidRPr="008B130F" w14:paraId="70034EAF" w14:textId="77777777" w:rsidTr="003A0FBC">
        <w:tc>
          <w:tcPr>
            <w:tcW w:w="4390" w:type="dxa"/>
            <w:vAlign w:val="center"/>
          </w:tcPr>
          <w:p w14:paraId="35101F12" w14:textId="77777777" w:rsidR="00916506" w:rsidRPr="008B130F" w:rsidRDefault="00916506" w:rsidP="00C86B46">
            <w:pPr>
              <w:spacing w:line="360" w:lineRule="auto"/>
              <w:ind w:firstLine="0"/>
              <w:jc w:val="both"/>
              <w:rPr>
                <w:rFonts w:ascii="Arial" w:hAnsi="Arial" w:cs="Arial"/>
                <w:sz w:val="22"/>
                <w:szCs w:val="22"/>
                <w:lang w:val="pl-PL"/>
              </w:rPr>
            </w:pPr>
            <w:bookmarkStart w:id="8" w:name="_Hlk525208235"/>
            <w:r w:rsidRPr="008B130F">
              <w:rPr>
                <w:rFonts w:ascii="Arial" w:hAnsi="Arial" w:cs="Arial"/>
                <w:sz w:val="22"/>
                <w:szCs w:val="22"/>
                <w:lang w:val="pl-PL"/>
              </w:rPr>
              <w:t>Zadanie 1 – Gdańsk Główny</w:t>
            </w:r>
          </w:p>
        </w:tc>
        <w:tc>
          <w:tcPr>
            <w:tcW w:w="4947" w:type="dxa"/>
          </w:tcPr>
          <w:p w14:paraId="4684CEEE" w14:textId="7AE87321"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color w:val="000000"/>
                <w:sz w:val="22"/>
                <w:szCs w:val="22"/>
                <w:lang w:val="pl-PL"/>
              </w:rPr>
              <w:t xml:space="preserve">od 1 </w:t>
            </w:r>
            <w:r w:rsidR="009C4D5D">
              <w:rPr>
                <w:rFonts w:ascii="Arial" w:hAnsi="Arial" w:cs="Arial"/>
                <w:color w:val="000000"/>
                <w:sz w:val="22"/>
                <w:szCs w:val="22"/>
                <w:lang w:val="pl-PL"/>
              </w:rPr>
              <w:t>czerwca</w:t>
            </w:r>
            <w:r w:rsidRPr="008B130F">
              <w:rPr>
                <w:rFonts w:ascii="Arial" w:hAnsi="Arial" w:cs="Arial"/>
                <w:color w:val="000000"/>
                <w:sz w:val="22"/>
                <w:szCs w:val="22"/>
                <w:lang w:val="pl-PL"/>
              </w:rPr>
              <w:t xml:space="preserve"> 2022 roku przez okres </w:t>
            </w:r>
            <w:r w:rsidR="003A0FBC">
              <w:rPr>
                <w:rFonts w:ascii="Arial" w:hAnsi="Arial" w:cs="Arial"/>
                <w:color w:val="000000"/>
                <w:sz w:val="22"/>
                <w:szCs w:val="22"/>
                <w:lang w:val="pl-PL"/>
              </w:rPr>
              <w:t>15</w:t>
            </w:r>
            <w:r w:rsidRPr="008B130F">
              <w:rPr>
                <w:rFonts w:ascii="Arial" w:hAnsi="Arial" w:cs="Arial"/>
                <w:color w:val="000000"/>
                <w:sz w:val="22"/>
                <w:szCs w:val="22"/>
                <w:lang w:val="pl-PL"/>
              </w:rPr>
              <w:t xml:space="preserve"> miesięcy.</w:t>
            </w:r>
          </w:p>
        </w:tc>
      </w:tr>
      <w:tr w:rsidR="00916506" w:rsidRPr="008B130F" w14:paraId="2F0F778C" w14:textId="77777777" w:rsidTr="003A0FBC">
        <w:tc>
          <w:tcPr>
            <w:tcW w:w="4390" w:type="dxa"/>
            <w:vAlign w:val="center"/>
          </w:tcPr>
          <w:p w14:paraId="49EE81B1" w14:textId="77777777"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2 – Gdańsk Wrzeszcz</w:t>
            </w:r>
          </w:p>
        </w:tc>
        <w:tc>
          <w:tcPr>
            <w:tcW w:w="4947" w:type="dxa"/>
          </w:tcPr>
          <w:p w14:paraId="5DF22F5A" w14:textId="3B67D253"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color w:val="000000"/>
                <w:sz w:val="22"/>
                <w:szCs w:val="22"/>
                <w:lang w:val="pl-PL"/>
              </w:rPr>
              <w:t xml:space="preserve">od 1 </w:t>
            </w:r>
            <w:r w:rsidR="009C4D5D">
              <w:rPr>
                <w:rFonts w:ascii="Arial" w:hAnsi="Arial" w:cs="Arial"/>
                <w:color w:val="000000"/>
                <w:sz w:val="22"/>
                <w:szCs w:val="22"/>
                <w:lang w:val="pl-PL"/>
              </w:rPr>
              <w:t>czerwca</w:t>
            </w:r>
            <w:r w:rsidR="003A0FBC" w:rsidRPr="008B130F">
              <w:rPr>
                <w:rFonts w:ascii="Arial" w:hAnsi="Arial" w:cs="Arial"/>
                <w:color w:val="000000"/>
                <w:sz w:val="22"/>
                <w:szCs w:val="22"/>
                <w:lang w:val="pl-PL"/>
              </w:rPr>
              <w:t xml:space="preserve"> </w:t>
            </w:r>
            <w:r w:rsidRPr="008B130F">
              <w:rPr>
                <w:rFonts w:ascii="Arial" w:hAnsi="Arial" w:cs="Arial"/>
                <w:color w:val="000000"/>
                <w:sz w:val="22"/>
                <w:szCs w:val="22"/>
                <w:lang w:val="pl-PL"/>
              </w:rPr>
              <w:t xml:space="preserve">2022 roku przez okres </w:t>
            </w:r>
            <w:r w:rsidR="003A0FBC">
              <w:rPr>
                <w:rFonts w:ascii="Arial" w:hAnsi="Arial" w:cs="Arial"/>
                <w:color w:val="000000"/>
                <w:sz w:val="22"/>
                <w:szCs w:val="22"/>
                <w:lang w:val="pl-PL"/>
              </w:rPr>
              <w:t>15</w:t>
            </w:r>
            <w:r w:rsidRPr="008B130F">
              <w:rPr>
                <w:rFonts w:ascii="Arial" w:hAnsi="Arial" w:cs="Arial"/>
                <w:color w:val="000000"/>
                <w:sz w:val="22"/>
                <w:szCs w:val="22"/>
                <w:lang w:val="pl-PL"/>
              </w:rPr>
              <w:t xml:space="preserve"> miesięcy.</w:t>
            </w:r>
          </w:p>
        </w:tc>
      </w:tr>
      <w:tr w:rsidR="00916506" w:rsidRPr="008B130F" w14:paraId="1C96E932" w14:textId="77777777" w:rsidTr="003A0FBC">
        <w:tc>
          <w:tcPr>
            <w:tcW w:w="4390" w:type="dxa"/>
            <w:vAlign w:val="center"/>
          </w:tcPr>
          <w:p w14:paraId="7F6A0641" w14:textId="77777777"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3 – Gdańsk Przymorze – Uniwersytet</w:t>
            </w:r>
          </w:p>
        </w:tc>
        <w:tc>
          <w:tcPr>
            <w:tcW w:w="4947" w:type="dxa"/>
          </w:tcPr>
          <w:p w14:paraId="217EE7FF" w14:textId="1588D077"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od 1 </w:t>
            </w:r>
            <w:r w:rsidR="009C4D5D">
              <w:rPr>
                <w:rFonts w:ascii="Arial" w:hAnsi="Arial" w:cs="Arial"/>
                <w:color w:val="000000"/>
                <w:sz w:val="22"/>
                <w:szCs w:val="22"/>
                <w:lang w:val="pl-PL"/>
              </w:rPr>
              <w:t>czerwca</w:t>
            </w:r>
            <w:r w:rsidRPr="008B130F">
              <w:rPr>
                <w:rFonts w:ascii="Arial" w:hAnsi="Arial" w:cs="Arial"/>
                <w:sz w:val="22"/>
                <w:szCs w:val="22"/>
                <w:lang w:val="pl-PL"/>
              </w:rPr>
              <w:t xml:space="preserve"> 2022 roku przez okres </w:t>
            </w:r>
            <w:r w:rsidR="003A0FBC">
              <w:rPr>
                <w:rFonts w:ascii="Arial" w:hAnsi="Arial" w:cs="Arial"/>
                <w:color w:val="000000"/>
                <w:sz w:val="22"/>
                <w:szCs w:val="22"/>
                <w:lang w:val="pl-PL"/>
              </w:rPr>
              <w:t>15</w:t>
            </w:r>
            <w:r w:rsidRPr="008B130F">
              <w:rPr>
                <w:rFonts w:ascii="Arial" w:hAnsi="Arial" w:cs="Arial"/>
                <w:sz w:val="22"/>
                <w:szCs w:val="22"/>
                <w:lang w:val="pl-PL"/>
              </w:rPr>
              <w:t xml:space="preserve"> miesięcy </w:t>
            </w:r>
          </w:p>
        </w:tc>
      </w:tr>
      <w:tr w:rsidR="00916506" w:rsidRPr="008B130F" w14:paraId="32690382" w14:textId="77777777" w:rsidTr="003A0FBC">
        <w:tc>
          <w:tcPr>
            <w:tcW w:w="4390" w:type="dxa"/>
            <w:vAlign w:val="center"/>
          </w:tcPr>
          <w:p w14:paraId="647CE88C" w14:textId="77777777"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4 – Gdańsk Żabianka – </w:t>
            </w:r>
            <w:proofErr w:type="spellStart"/>
            <w:r w:rsidRPr="008B130F">
              <w:rPr>
                <w:rFonts w:ascii="Arial" w:hAnsi="Arial" w:cs="Arial"/>
                <w:sz w:val="22"/>
                <w:szCs w:val="22"/>
                <w:lang w:val="pl-PL"/>
              </w:rPr>
              <w:t>AWFiS</w:t>
            </w:r>
            <w:proofErr w:type="spellEnd"/>
          </w:p>
        </w:tc>
        <w:tc>
          <w:tcPr>
            <w:tcW w:w="4947" w:type="dxa"/>
          </w:tcPr>
          <w:p w14:paraId="26F22458" w14:textId="235961A4"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od 1 </w:t>
            </w:r>
            <w:r w:rsidR="009C4D5D">
              <w:rPr>
                <w:rFonts w:ascii="Arial" w:hAnsi="Arial" w:cs="Arial"/>
                <w:color w:val="000000"/>
                <w:sz w:val="22"/>
                <w:szCs w:val="22"/>
                <w:lang w:val="pl-PL"/>
              </w:rPr>
              <w:t>czerwca</w:t>
            </w:r>
            <w:r w:rsidR="002A46D3" w:rsidRPr="008B130F">
              <w:rPr>
                <w:rFonts w:ascii="Arial" w:hAnsi="Arial" w:cs="Arial"/>
                <w:sz w:val="22"/>
                <w:szCs w:val="22"/>
                <w:lang w:val="pl-PL"/>
              </w:rPr>
              <w:t xml:space="preserve"> </w:t>
            </w:r>
            <w:r w:rsidRPr="008B130F">
              <w:rPr>
                <w:rFonts w:ascii="Arial" w:hAnsi="Arial" w:cs="Arial"/>
                <w:sz w:val="22"/>
                <w:szCs w:val="22"/>
                <w:lang w:val="pl-PL"/>
              </w:rPr>
              <w:t xml:space="preserve">2022 roku przez okres </w:t>
            </w:r>
            <w:r w:rsidR="003A0FBC">
              <w:rPr>
                <w:rFonts w:ascii="Arial" w:hAnsi="Arial" w:cs="Arial"/>
                <w:color w:val="000000"/>
                <w:sz w:val="22"/>
                <w:szCs w:val="22"/>
                <w:lang w:val="pl-PL"/>
              </w:rPr>
              <w:t>15</w:t>
            </w:r>
            <w:r w:rsidRPr="008B130F">
              <w:rPr>
                <w:rFonts w:ascii="Arial" w:hAnsi="Arial" w:cs="Arial"/>
                <w:sz w:val="22"/>
                <w:szCs w:val="22"/>
                <w:lang w:val="pl-PL"/>
              </w:rPr>
              <w:t xml:space="preserve"> miesięcy</w:t>
            </w:r>
          </w:p>
        </w:tc>
      </w:tr>
      <w:tr w:rsidR="00916506" w:rsidRPr="008B130F" w14:paraId="317F917A" w14:textId="77777777" w:rsidTr="003A0FBC">
        <w:tc>
          <w:tcPr>
            <w:tcW w:w="4390" w:type="dxa"/>
            <w:vAlign w:val="center"/>
          </w:tcPr>
          <w:p w14:paraId="01B86D45" w14:textId="77777777"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5 –  Sopot (budynek dworca)</w:t>
            </w:r>
          </w:p>
        </w:tc>
        <w:tc>
          <w:tcPr>
            <w:tcW w:w="4947" w:type="dxa"/>
          </w:tcPr>
          <w:p w14:paraId="1B4497C8" w14:textId="506D638B"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color w:val="000000"/>
                <w:sz w:val="22"/>
                <w:szCs w:val="22"/>
                <w:lang w:val="pl-PL"/>
              </w:rPr>
              <w:t xml:space="preserve">od 1 </w:t>
            </w:r>
            <w:r w:rsidR="009C4D5D">
              <w:rPr>
                <w:rFonts w:ascii="Arial" w:hAnsi="Arial" w:cs="Arial"/>
                <w:color w:val="000000"/>
                <w:sz w:val="22"/>
                <w:szCs w:val="22"/>
                <w:lang w:val="pl-PL"/>
              </w:rPr>
              <w:t>czerwca</w:t>
            </w:r>
            <w:r w:rsidR="002A46D3" w:rsidRPr="008B130F">
              <w:rPr>
                <w:rFonts w:ascii="Arial" w:hAnsi="Arial" w:cs="Arial"/>
                <w:color w:val="000000"/>
                <w:sz w:val="22"/>
                <w:szCs w:val="22"/>
                <w:lang w:val="pl-PL"/>
              </w:rPr>
              <w:t xml:space="preserve"> </w:t>
            </w:r>
            <w:r w:rsidRPr="008B130F">
              <w:rPr>
                <w:rFonts w:ascii="Arial" w:hAnsi="Arial" w:cs="Arial"/>
                <w:color w:val="000000"/>
                <w:sz w:val="22"/>
                <w:szCs w:val="22"/>
                <w:lang w:val="pl-PL"/>
              </w:rPr>
              <w:t xml:space="preserve">2022 roku przez okres </w:t>
            </w:r>
            <w:r w:rsidR="003A0FBC">
              <w:rPr>
                <w:rFonts w:ascii="Arial" w:hAnsi="Arial" w:cs="Arial"/>
                <w:color w:val="000000"/>
                <w:sz w:val="22"/>
                <w:szCs w:val="22"/>
                <w:lang w:val="pl-PL"/>
              </w:rPr>
              <w:t>15</w:t>
            </w:r>
            <w:r w:rsidRPr="008B130F">
              <w:rPr>
                <w:rFonts w:ascii="Arial" w:hAnsi="Arial" w:cs="Arial"/>
                <w:color w:val="000000"/>
                <w:sz w:val="22"/>
                <w:szCs w:val="22"/>
                <w:lang w:val="pl-PL"/>
              </w:rPr>
              <w:t xml:space="preserve"> miesięcy.</w:t>
            </w:r>
          </w:p>
        </w:tc>
      </w:tr>
      <w:tr w:rsidR="00916506" w:rsidRPr="008B130F" w14:paraId="178EAC29" w14:textId="77777777" w:rsidTr="003A0FBC">
        <w:tc>
          <w:tcPr>
            <w:tcW w:w="4390" w:type="dxa"/>
            <w:vAlign w:val="center"/>
          </w:tcPr>
          <w:p w14:paraId="054896A1" w14:textId="125F1E56"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w:t>
            </w:r>
            <w:r w:rsidR="002A46D3">
              <w:rPr>
                <w:rFonts w:ascii="Arial" w:hAnsi="Arial" w:cs="Arial"/>
                <w:sz w:val="22"/>
                <w:szCs w:val="22"/>
                <w:lang w:val="pl-PL"/>
              </w:rPr>
              <w:t>6</w:t>
            </w:r>
            <w:r w:rsidRPr="008B130F">
              <w:rPr>
                <w:rFonts w:ascii="Arial" w:hAnsi="Arial" w:cs="Arial"/>
                <w:sz w:val="22"/>
                <w:szCs w:val="22"/>
                <w:lang w:val="pl-PL"/>
              </w:rPr>
              <w:t xml:space="preserve"> – Gdynia Wzgórze Św. Maksymiliana </w:t>
            </w:r>
          </w:p>
        </w:tc>
        <w:tc>
          <w:tcPr>
            <w:tcW w:w="4947" w:type="dxa"/>
          </w:tcPr>
          <w:p w14:paraId="4CC75EDA" w14:textId="388BDC74"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color w:val="000000"/>
                <w:sz w:val="22"/>
                <w:szCs w:val="22"/>
                <w:lang w:val="pl-PL"/>
              </w:rPr>
              <w:t xml:space="preserve">od 1 </w:t>
            </w:r>
            <w:r w:rsidR="009C4D5D">
              <w:rPr>
                <w:rFonts w:ascii="Arial" w:hAnsi="Arial" w:cs="Arial"/>
                <w:color w:val="000000"/>
                <w:sz w:val="22"/>
                <w:szCs w:val="22"/>
                <w:lang w:val="pl-PL"/>
              </w:rPr>
              <w:t>czerwca</w:t>
            </w:r>
            <w:r w:rsidRPr="008B130F">
              <w:rPr>
                <w:rFonts w:ascii="Arial" w:hAnsi="Arial" w:cs="Arial"/>
                <w:color w:val="000000"/>
                <w:sz w:val="22"/>
                <w:szCs w:val="22"/>
                <w:lang w:val="pl-PL"/>
              </w:rPr>
              <w:t xml:space="preserve"> 2022 roku przez okres </w:t>
            </w:r>
            <w:r w:rsidR="003A0FBC">
              <w:rPr>
                <w:rFonts w:ascii="Arial" w:hAnsi="Arial" w:cs="Arial"/>
                <w:color w:val="000000"/>
                <w:sz w:val="22"/>
                <w:szCs w:val="22"/>
                <w:lang w:val="pl-PL"/>
              </w:rPr>
              <w:t>15</w:t>
            </w:r>
            <w:r w:rsidRPr="008B130F">
              <w:rPr>
                <w:rFonts w:ascii="Arial" w:hAnsi="Arial" w:cs="Arial"/>
                <w:color w:val="000000"/>
                <w:sz w:val="22"/>
                <w:szCs w:val="22"/>
                <w:lang w:val="pl-PL"/>
              </w:rPr>
              <w:t xml:space="preserve"> miesięcy.</w:t>
            </w:r>
          </w:p>
        </w:tc>
      </w:tr>
      <w:tr w:rsidR="00916506" w:rsidRPr="008B130F" w14:paraId="57794DD1" w14:textId="77777777" w:rsidTr="003A0FBC">
        <w:tc>
          <w:tcPr>
            <w:tcW w:w="4390" w:type="dxa"/>
            <w:vAlign w:val="center"/>
          </w:tcPr>
          <w:p w14:paraId="576F6800" w14:textId="46531E9D"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w:t>
            </w:r>
            <w:r w:rsidR="002A46D3">
              <w:rPr>
                <w:rFonts w:ascii="Arial" w:hAnsi="Arial" w:cs="Arial"/>
                <w:sz w:val="22"/>
                <w:szCs w:val="22"/>
                <w:lang w:val="pl-PL"/>
              </w:rPr>
              <w:t>7</w:t>
            </w:r>
            <w:r w:rsidRPr="008B130F">
              <w:rPr>
                <w:rFonts w:ascii="Arial" w:hAnsi="Arial" w:cs="Arial"/>
                <w:sz w:val="22"/>
                <w:szCs w:val="22"/>
                <w:lang w:val="pl-PL"/>
              </w:rPr>
              <w:t xml:space="preserve"> – Gdynia Chylonia</w:t>
            </w:r>
          </w:p>
        </w:tc>
        <w:tc>
          <w:tcPr>
            <w:tcW w:w="4947" w:type="dxa"/>
          </w:tcPr>
          <w:p w14:paraId="67F5B04C" w14:textId="709DA968"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color w:val="000000"/>
                <w:sz w:val="22"/>
                <w:szCs w:val="22"/>
                <w:lang w:val="pl-PL"/>
              </w:rPr>
              <w:t xml:space="preserve">od 1 </w:t>
            </w:r>
            <w:r w:rsidR="009C4D5D">
              <w:rPr>
                <w:rFonts w:ascii="Arial" w:hAnsi="Arial" w:cs="Arial"/>
                <w:color w:val="000000"/>
                <w:sz w:val="22"/>
                <w:szCs w:val="22"/>
                <w:lang w:val="pl-PL"/>
              </w:rPr>
              <w:t>czerwca</w:t>
            </w:r>
            <w:r w:rsidR="009C4D5D" w:rsidRPr="008B130F">
              <w:rPr>
                <w:rFonts w:ascii="Arial" w:hAnsi="Arial" w:cs="Arial"/>
                <w:color w:val="000000"/>
                <w:sz w:val="22"/>
                <w:szCs w:val="22"/>
                <w:lang w:val="pl-PL"/>
              </w:rPr>
              <w:t xml:space="preserve"> </w:t>
            </w:r>
            <w:r w:rsidRPr="008B130F">
              <w:rPr>
                <w:rFonts w:ascii="Arial" w:hAnsi="Arial" w:cs="Arial"/>
                <w:color w:val="000000"/>
                <w:sz w:val="22"/>
                <w:szCs w:val="22"/>
                <w:lang w:val="pl-PL"/>
              </w:rPr>
              <w:t xml:space="preserve">2022 roku przez okres </w:t>
            </w:r>
            <w:r w:rsidR="003A0FBC">
              <w:rPr>
                <w:rFonts w:ascii="Arial" w:hAnsi="Arial" w:cs="Arial"/>
                <w:color w:val="000000"/>
                <w:sz w:val="22"/>
                <w:szCs w:val="22"/>
                <w:lang w:val="pl-PL"/>
              </w:rPr>
              <w:t>15</w:t>
            </w:r>
            <w:r w:rsidRPr="008B130F">
              <w:rPr>
                <w:rFonts w:ascii="Arial" w:hAnsi="Arial" w:cs="Arial"/>
                <w:color w:val="000000"/>
                <w:sz w:val="22"/>
                <w:szCs w:val="22"/>
                <w:lang w:val="pl-PL"/>
              </w:rPr>
              <w:t xml:space="preserve"> miesięcy.</w:t>
            </w:r>
          </w:p>
        </w:tc>
      </w:tr>
      <w:tr w:rsidR="00916506" w:rsidRPr="008B130F" w14:paraId="1F592B34" w14:textId="77777777" w:rsidTr="003A0FBC">
        <w:tc>
          <w:tcPr>
            <w:tcW w:w="4390" w:type="dxa"/>
            <w:vAlign w:val="center"/>
          </w:tcPr>
          <w:p w14:paraId="2AD71DFE" w14:textId="1A80640A"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w:t>
            </w:r>
            <w:r w:rsidR="001017D7">
              <w:rPr>
                <w:rFonts w:ascii="Arial" w:hAnsi="Arial" w:cs="Arial"/>
                <w:sz w:val="22"/>
                <w:szCs w:val="22"/>
                <w:lang w:val="pl-PL"/>
              </w:rPr>
              <w:t>8</w:t>
            </w:r>
            <w:r w:rsidRPr="008B130F">
              <w:rPr>
                <w:rFonts w:ascii="Arial" w:hAnsi="Arial" w:cs="Arial"/>
                <w:sz w:val="22"/>
                <w:szCs w:val="22"/>
                <w:lang w:val="pl-PL"/>
              </w:rPr>
              <w:t xml:space="preserve"> – Reda</w:t>
            </w:r>
          </w:p>
        </w:tc>
        <w:tc>
          <w:tcPr>
            <w:tcW w:w="4947" w:type="dxa"/>
          </w:tcPr>
          <w:p w14:paraId="19A6640E" w14:textId="10D85C49" w:rsidR="00916506" w:rsidRPr="00963551" w:rsidRDefault="00916506" w:rsidP="003A0FBC">
            <w:pPr>
              <w:spacing w:line="360" w:lineRule="auto"/>
              <w:ind w:firstLine="0"/>
              <w:jc w:val="both"/>
              <w:rPr>
                <w:rFonts w:ascii="Arial" w:hAnsi="Arial" w:cs="Arial"/>
                <w:sz w:val="22"/>
                <w:szCs w:val="22"/>
                <w:lang w:val="pl-PL"/>
              </w:rPr>
            </w:pPr>
            <w:r w:rsidRPr="00963551">
              <w:rPr>
                <w:rFonts w:ascii="Arial" w:hAnsi="Arial" w:cs="Arial"/>
                <w:color w:val="000000"/>
                <w:sz w:val="22"/>
                <w:szCs w:val="22"/>
                <w:lang w:val="pl-PL"/>
              </w:rPr>
              <w:t xml:space="preserve">od 1 </w:t>
            </w:r>
            <w:r w:rsidR="009C4D5D">
              <w:rPr>
                <w:rFonts w:ascii="Arial" w:hAnsi="Arial" w:cs="Arial"/>
                <w:color w:val="000000"/>
                <w:sz w:val="22"/>
                <w:szCs w:val="22"/>
                <w:lang w:val="pl-PL"/>
              </w:rPr>
              <w:t>czerwca</w:t>
            </w:r>
            <w:r w:rsidRPr="00963551">
              <w:rPr>
                <w:rFonts w:ascii="Arial" w:hAnsi="Arial" w:cs="Arial"/>
                <w:color w:val="000000"/>
                <w:sz w:val="22"/>
                <w:szCs w:val="22"/>
                <w:lang w:val="pl-PL"/>
              </w:rPr>
              <w:t xml:space="preserve"> 2022 roku przez okres </w:t>
            </w:r>
            <w:r w:rsidR="003A0FBC" w:rsidRPr="00963551">
              <w:rPr>
                <w:rFonts w:ascii="Arial" w:hAnsi="Arial" w:cs="Arial"/>
                <w:color w:val="000000"/>
                <w:sz w:val="22"/>
                <w:szCs w:val="22"/>
                <w:lang w:val="pl-PL"/>
              </w:rPr>
              <w:t>15</w:t>
            </w:r>
            <w:r w:rsidRPr="00963551">
              <w:rPr>
                <w:rFonts w:ascii="Arial" w:hAnsi="Arial" w:cs="Arial"/>
                <w:color w:val="000000"/>
                <w:sz w:val="22"/>
                <w:szCs w:val="22"/>
                <w:lang w:val="pl-PL"/>
              </w:rPr>
              <w:t xml:space="preserve"> miesięcy.</w:t>
            </w:r>
          </w:p>
        </w:tc>
      </w:tr>
      <w:tr w:rsidR="00916506" w:rsidRPr="008B130F" w14:paraId="7F5FDB34" w14:textId="77777777" w:rsidTr="003A0FBC">
        <w:tc>
          <w:tcPr>
            <w:tcW w:w="4390" w:type="dxa"/>
            <w:vAlign w:val="center"/>
          </w:tcPr>
          <w:p w14:paraId="3ADB339F" w14:textId="44B64DE8"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w:t>
            </w:r>
            <w:r w:rsidR="001017D7">
              <w:rPr>
                <w:rFonts w:ascii="Arial" w:hAnsi="Arial" w:cs="Arial"/>
                <w:sz w:val="22"/>
                <w:szCs w:val="22"/>
                <w:lang w:val="pl-PL"/>
              </w:rPr>
              <w:t>9</w:t>
            </w:r>
            <w:r w:rsidRPr="008B130F">
              <w:rPr>
                <w:rFonts w:ascii="Arial" w:hAnsi="Arial" w:cs="Arial"/>
                <w:sz w:val="22"/>
                <w:szCs w:val="22"/>
                <w:lang w:val="pl-PL"/>
              </w:rPr>
              <w:t xml:space="preserve"> – Wejherowo Śmiechowo</w:t>
            </w:r>
          </w:p>
        </w:tc>
        <w:tc>
          <w:tcPr>
            <w:tcW w:w="4947" w:type="dxa"/>
          </w:tcPr>
          <w:p w14:paraId="06582A6A" w14:textId="753565AE"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color w:val="000000"/>
                <w:sz w:val="22"/>
                <w:szCs w:val="22"/>
                <w:lang w:val="pl-PL"/>
              </w:rPr>
              <w:t xml:space="preserve">od </w:t>
            </w:r>
            <w:r w:rsidR="009C4D5D">
              <w:rPr>
                <w:rFonts w:ascii="Arial" w:hAnsi="Arial" w:cs="Arial"/>
                <w:color w:val="000000"/>
                <w:sz w:val="22"/>
                <w:szCs w:val="22"/>
                <w:lang w:val="pl-PL"/>
              </w:rPr>
              <w:t>1</w:t>
            </w:r>
            <w:r w:rsidR="000B7D89" w:rsidRPr="0096794A">
              <w:rPr>
                <w:rFonts w:ascii="Arial" w:hAnsi="Arial" w:cs="Arial"/>
                <w:color w:val="000000"/>
                <w:sz w:val="22"/>
                <w:szCs w:val="22"/>
                <w:lang w:val="pl-PL"/>
              </w:rPr>
              <w:t xml:space="preserve"> </w:t>
            </w:r>
            <w:r w:rsidR="009C4D5D">
              <w:rPr>
                <w:rFonts w:ascii="Arial" w:hAnsi="Arial" w:cs="Arial"/>
                <w:color w:val="000000"/>
                <w:sz w:val="22"/>
                <w:szCs w:val="22"/>
                <w:lang w:val="pl-PL"/>
              </w:rPr>
              <w:t>czerwca</w:t>
            </w:r>
            <w:r w:rsidRPr="008B130F">
              <w:rPr>
                <w:rFonts w:ascii="Arial" w:hAnsi="Arial" w:cs="Arial"/>
                <w:color w:val="000000"/>
                <w:sz w:val="22"/>
                <w:szCs w:val="22"/>
                <w:lang w:val="pl-PL"/>
              </w:rPr>
              <w:t xml:space="preserve"> 2022 roku przez okres </w:t>
            </w:r>
            <w:r w:rsidR="003A0FBC">
              <w:rPr>
                <w:rFonts w:ascii="Arial" w:hAnsi="Arial" w:cs="Arial"/>
                <w:color w:val="000000"/>
                <w:sz w:val="22"/>
                <w:szCs w:val="22"/>
                <w:lang w:val="pl-PL"/>
              </w:rPr>
              <w:t>15</w:t>
            </w:r>
            <w:r w:rsidRPr="008B130F">
              <w:rPr>
                <w:rFonts w:ascii="Arial" w:hAnsi="Arial" w:cs="Arial"/>
                <w:color w:val="000000"/>
                <w:sz w:val="22"/>
                <w:szCs w:val="22"/>
                <w:lang w:val="pl-PL"/>
              </w:rPr>
              <w:t xml:space="preserve"> miesięcy.</w:t>
            </w:r>
          </w:p>
        </w:tc>
      </w:tr>
      <w:tr w:rsidR="00916506" w:rsidRPr="008B130F" w14:paraId="1651AC1D" w14:textId="77777777" w:rsidTr="003A0FBC">
        <w:tc>
          <w:tcPr>
            <w:tcW w:w="4390" w:type="dxa"/>
            <w:vAlign w:val="center"/>
          </w:tcPr>
          <w:p w14:paraId="1B694AA9" w14:textId="447751A1"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w:t>
            </w:r>
            <w:r w:rsidR="001017D7">
              <w:rPr>
                <w:rFonts w:ascii="Arial" w:hAnsi="Arial" w:cs="Arial"/>
                <w:sz w:val="22"/>
                <w:szCs w:val="22"/>
                <w:lang w:val="pl-PL"/>
              </w:rPr>
              <w:t>0</w:t>
            </w:r>
            <w:r w:rsidRPr="008B130F">
              <w:rPr>
                <w:rFonts w:ascii="Arial" w:hAnsi="Arial" w:cs="Arial"/>
                <w:sz w:val="22"/>
                <w:szCs w:val="22"/>
                <w:lang w:val="pl-PL"/>
              </w:rPr>
              <w:t xml:space="preserve"> – Wejherowo </w:t>
            </w:r>
            <w:proofErr w:type="spellStart"/>
            <w:r w:rsidRPr="008B130F">
              <w:rPr>
                <w:rFonts w:ascii="Arial" w:hAnsi="Arial" w:cs="Arial"/>
                <w:sz w:val="22"/>
                <w:szCs w:val="22"/>
                <w:lang w:val="pl-PL"/>
              </w:rPr>
              <w:t>Nanice</w:t>
            </w:r>
            <w:proofErr w:type="spellEnd"/>
          </w:p>
        </w:tc>
        <w:tc>
          <w:tcPr>
            <w:tcW w:w="4947" w:type="dxa"/>
          </w:tcPr>
          <w:p w14:paraId="3161F71C" w14:textId="0C45C5AE"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color w:val="000000"/>
                <w:sz w:val="22"/>
                <w:szCs w:val="22"/>
                <w:lang w:val="pl-PL"/>
              </w:rPr>
              <w:t xml:space="preserve">od </w:t>
            </w:r>
            <w:r w:rsidR="009C4D5D">
              <w:rPr>
                <w:rFonts w:ascii="Arial" w:hAnsi="Arial" w:cs="Arial"/>
                <w:color w:val="000000"/>
                <w:sz w:val="22"/>
                <w:szCs w:val="22"/>
                <w:lang w:val="pl-PL"/>
              </w:rPr>
              <w:t>1 czerwca</w:t>
            </w:r>
            <w:r w:rsidRPr="008B130F">
              <w:rPr>
                <w:rFonts w:ascii="Arial" w:hAnsi="Arial" w:cs="Arial"/>
                <w:color w:val="000000"/>
                <w:sz w:val="22"/>
                <w:szCs w:val="22"/>
                <w:lang w:val="pl-PL"/>
              </w:rPr>
              <w:t xml:space="preserve"> 2022 roku przez okres </w:t>
            </w:r>
            <w:r w:rsidR="003A0FBC">
              <w:rPr>
                <w:rFonts w:ascii="Arial" w:hAnsi="Arial" w:cs="Arial"/>
                <w:color w:val="000000"/>
                <w:sz w:val="22"/>
                <w:szCs w:val="22"/>
                <w:lang w:val="pl-PL"/>
              </w:rPr>
              <w:t>15</w:t>
            </w:r>
            <w:r w:rsidRPr="008B130F">
              <w:rPr>
                <w:rFonts w:ascii="Arial" w:hAnsi="Arial" w:cs="Arial"/>
                <w:color w:val="000000"/>
                <w:sz w:val="22"/>
                <w:szCs w:val="22"/>
                <w:lang w:val="pl-PL"/>
              </w:rPr>
              <w:t xml:space="preserve"> miesięcy.</w:t>
            </w:r>
          </w:p>
        </w:tc>
      </w:tr>
      <w:tr w:rsidR="00916506" w:rsidRPr="008B130F" w14:paraId="34B4FDDE" w14:textId="77777777" w:rsidTr="003A0FBC">
        <w:tc>
          <w:tcPr>
            <w:tcW w:w="4390" w:type="dxa"/>
            <w:vAlign w:val="center"/>
          </w:tcPr>
          <w:p w14:paraId="56449E30" w14:textId="13171603"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w:t>
            </w:r>
            <w:r w:rsidR="001017D7">
              <w:rPr>
                <w:rFonts w:ascii="Arial" w:hAnsi="Arial" w:cs="Arial"/>
                <w:sz w:val="22"/>
                <w:szCs w:val="22"/>
                <w:lang w:val="pl-PL"/>
              </w:rPr>
              <w:t>1</w:t>
            </w:r>
            <w:r w:rsidRPr="008B130F">
              <w:rPr>
                <w:rFonts w:ascii="Arial" w:hAnsi="Arial" w:cs="Arial"/>
                <w:sz w:val="22"/>
                <w:szCs w:val="22"/>
                <w:lang w:val="pl-PL"/>
              </w:rPr>
              <w:t xml:space="preserve"> – Kościerzyna</w:t>
            </w:r>
          </w:p>
        </w:tc>
        <w:tc>
          <w:tcPr>
            <w:tcW w:w="4947" w:type="dxa"/>
          </w:tcPr>
          <w:p w14:paraId="2175867C" w14:textId="0C087FC5" w:rsidR="00916506" w:rsidRPr="008B130F" w:rsidRDefault="00916506" w:rsidP="003A0FBC">
            <w:pPr>
              <w:spacing w:line="360" w:lineRule="auto"/>
              <w:ind w:firstLine="0"/>
              <w:jc w:val="both"/>
              <w:rPr>
                <w:rFonts w:ascii="Arial" w:hAnsi="Arial" w:cs="Arial"/>
                <w:sz w:val="22"/>
                <w:szCs w:val="22"/>
                <w:lang w:val="pl-PL"/>
              </w:rPr>
            </w:pPr>
            <w:r w:rsidRPr="008B130F">
              <w:rPr>
                <w:rFonts w:ascii="Arial" w:hAnsi="Arial" w:cs="Arial"/>
                <w:color w:val="000000"/>
                <w:sz w:val="22"/>
                <w:szCs w:val="22"/>
                <w:lang w:val="pl-PL"/>
              </w:rPr>
              <w:t xml:space="preserve">od 1 </w:t>
            </w:r>
            <w:r w:rsidR="009C4D5D">
              <w:rPr>
                <w:rFonts w:ascii="Arial" w:hAnsi="Arial" w:cs="Arial"/>
                <w:color w:val="000000"/>
                <w:sz w:val="22"/>
                <w:szCs w:val="22"/>
                <w:lang w:val="pl-PL"/>
              </w:rPr>
              <w:t>czerwca</w:t>
            </w:r>
            <w:r w:rsidR="009E41DC" w:rsidRPr="008B130F">
              <w:rPr>
                <w:rFonts w:ascii="Arial" w:hAnsi="Arial" w:cs="Arial"/>
                <w:color w:val="000000"/>
                <w:sz w:val="22"/>
                <w:szCs w:val="22"/>
                <w:lang w:val="pl-PL"/>
              </w:rPr>
              <w:t xml:space="preserve"> </w:t>
            </w:r>
            <w:r w:rsidRPr="008B130F">
              <w:rPr>
                <w:rFonts w:ascii="Arial" w:hAnsi="Arial" w:cs="Arial"/>
                <w:color w:val="000000"/>
                <w:sz w:val="22"/>
                <w:szCs w:val="22"/>
                <w:lang w:val="pl-PL"/>
              </w:rPr>
              <w:t>2022 roku do 10 grudnia 2022 roku</w:t>
            </w:r>
          </w:p>
        </w:tc>
      </w:tr>
      <w:bookmarkEnd w:id="8"/>
    </w:tbl>
    <w:p w14:paraId="1E7BF7AE" w14:textId="77777777" w:rsidR="00916506" w:rsidRPr="008B130F" w:rsidRDefault="00916506" w:rsidP="00916506">
      <w:pPr>
        <w:suppressAutoHyphens/>
        <w:autoSpaceDE/>
        <w:autoSpaceDN/>
        <w:adjustRightInd/>
        <w:spacing w:line="276" w:lineRule="auto"/>
        <w:contextualSpacing/>
        <w:jc w:val="both"/>
        <w:rPr>
          <w:rStyle w:val="FontStyle48"/>
          <w:rFonts w:ascii="Arial" w:hAnsi="Arial" w:cs="Arial"/>
          <w:sz w:val="22"/>
          <w:szCs w:val="22"/>
        </w:rPr>
      </w:pPr>
    </w:p>
    <w:p w14:paraId="14D9935F" w14:textId="77777777" w:rsidR="00916506" w:rsidRPr="008B130F" w:rsidRDefault="00916506" w:rsidP="00916506">
      <w:pPr>
        <w:suppressAutoHyphens/>
        <w:autoSpaceDE/>
        <w:autoSpaceDN/>
        <w:adjustRightInd/>
        <w:spacing w:line="276" w:lineRule="auto"/>
        <w:contextualSpacing/>
        <w:jc w:val="both"/>
        <w:rPr>
          <w:rStyle w:val="FontStyle48"/>
          <w:rFonts w:ascii="Arial" w:hAnsi="Arial" w:cs="Arial"/>
          <w:sz w:val="22"/>
          <w:szCs w:val="22"/>
        </w:rPr>
      </w:pPr>
    </w:p>
    <w:p w14:paraId="79F77016" w14:textId="77777777" w:rsidR="00916506" w:rsidRPr="008B130F" w:rsidRDefault="00916506" w:rsidP="00916506">
      <w:pPr>
        <w:pStyle w:val="Style36"/>
        <w:widowControl/>
        <w:tabs>
          <w:tab w:val="left" w:pos="346"/>
        </w:tabs>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V</w:t>
      </w:r>
    </w:p>
    <w:p w14:paraId="2493EE43" w14:textId="77777777" w:rsidR="00916506" w:rsidRPr="008B130F" w:rsidRDefault="00916506" w:rsidP="00916506">
      <w:pPr>
        <w:pStyle w:val="Style36"/>
        <w:widowControl/>
        <w:tabs>
          <w:tab w:val="left" w:pos="346"/>
        </w:tabs>
        <w:spacing w:line="276" w:lineRule="auto"/>
        <w:jc w:val="center"/>
        <w:rPr>
          <w:rFonts w:ascii="Arial" w:hAnsi="Arial" w:cs="Arial"/>
          <w:b/>
          <w:bCs/>
          <w:sz w:val="22"/>
          <w:szCs w:val="22"/>
        </w:rPr>
      </w:pPr>
      <w:r w:rsidRPr="008B130F">
        <w:rPr>
          <w:rStyle w:val="FontStyle48"/>
          <w:rFonts w:ascii="Arial" w:hAnsi="Arial" w:cs="Arial"/>
          <w:sz w:val="22"/>
          <w:szCs w:val="22"/>
        </w:rPr>
        <w:t>WARUNKI UDZIAŁU W POSTĘPOWANIU. PODSTAWY WYKLUCZENIA</w:t>
      </w:r>
    </w:p>
    <w:p w14:paraId="5A2833F7" w14:textId="77777777" w:rsidR="00916506" w:rsidRPr="008B130F" w:rsidRDefault="00916506" w:rsidP="003A0FBC">
      <w:pPr>
        <w:pStyle w:val="Style7"/>
        <w:widowControl/>
        <w:spacing w:line="360" w:lineRule="auto"/>
        <w:jc w:val="left"/>
        <w:rPr>
          <w:rStyle w:val="FontStyle48"/>
          <w:rFonts w:ascii="Arial" w:hAnsi="Arial" w:cs="Arial"/>
          <w:sz w:val="22"/>
          <w:szCs w:val="22"/>
        </w:rPr>
      </w:pPr>
      <w:r w:rsidRPr="008B130F">
        <w:rPr>
          <w:rStyle w:val="FontStyle49"/>
          <w:rFonts w:ascii="Arial" w:hAnsi="Arial" w:cs="Arial"/>
          <w:sz w:val="22"/>
          <w:szCs w:val="22"/>
        </w:rPr>
        <w:t xml:space="preserve">1. </w:t>
      </w:r>
      <w:r w:rsidRPr="008B130F">
        <w:rPr>
          <w:rStyle w:val="FontStyle48"/>
          <w:rFonts w:ascii="Arial" w:hAnsi="Arial" w:cs="Arial"/>
          <w:sz w:val="22"/>
          <w:szCs w:val="22"/>
        </w:rPr>
        <w:t>Warunki udziału w postępowaniu.</w:t>
      </w:r>
    </w:p>
    <w:p w14:paraId="535E6A57" w14:textId="77777777" w:rsidR="00916506" w:rsidRPr="008B130F" w:rsidRDefault="00916506" w:rsidP="003A0FBC">
      <w:pPr>
        <w:pStyle w:val="Style31"/>
        <w:widowControl/>
        <w:spacing w:line="360" w:lineRule="auto"/>
        <w:ind w:left="278"/>
        <w:rPr>
          <w:rStyle w:val="FontStyle49"/>
          <w:rFonts w:ascii="Arial" w:hAnsi="Arial" w:cs="Arial"/>
          <w:sz w:val="22"/>
          <w:szCs w:val="22"/>
        </w:rPr>
      </w:pPr>
      <w:r w:rsidRPr="008B130F">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14:paraId="68225CC0" w14:textId="77777777" w:rsidR="00916506" w:rsidRPr="008B130F" w:rsidRDefault="00916506" w:rsidP="006E26C2">
      <w:pPr>
        <w:pStyle w:val="Style20"/>
        <w:widowControl/>
        <w:numPr>
          <w:ilvl w:val="0"/>
          <w:numId w:val="2"/>
        </w:numPr>
        <w:tabs>
          <w:tab w:val="left" w:pos="706"/>
        </w:tabs>
        <w:spacing w:line="360" w:lineRule="auto"/>
        <w:ind w:left="278" w:firstLine="0"/>
        <w:jc w:val="left"/>
        <w:rPr>
          <w:rStyle w:val="FontStyle49"/>
          <w:rFonts w:ascii="Arial" w:hAnsi="Arial" w:cs="Arial"/>
          <w:sz w:val="22"/>
          <w:szCs w:val="22"/>
        </w:rPr>
      </w:pPr>
      <w:r w:rsidRPr="008B130F">
        <w:rPr>
          <w:rStyle w:val="FontStyle49"/>
          <w:rFonts w:ascii="Arial" w:hAnsi="Arial" w:cs="Arial"/>
          <w:sz w:val="22"/>
          <w:szCs w:val="22"/>
        </w:rPr>
        <w:t>sytuacji ekonomicznej lub finansowej,</w:t>
      </w:r>
    </w:p>
    <w:p w14:paraId="094D2717" w14:textId="77777777" w:rsidR="00916506" w:rsidRPr="008B130F" w:rsidRDefault="00916506" w:rsidP="006E26C2">
      <w:pPr>
        <w:pStyle w:val="Style20"/>
        <w:widowControl/>
        <w:numPr>
          <w:ilvl w:val="0"/>
          <w:numId w:val="2"/>
        </w:numPr>
        <w:tabs>
          <w:tab w:val="left" w:pos="706"/>
        </w:tabs>
        <w:spacing w:line="360" w:lineRule="auto"/>
        <w:ind w:left="278" w:firstLine="0"/>
        <w:jc w:val="left"/>
        <w:rPr>
          <w:rStyle w:val="FontStyle49"/>
          <w:rFonts w:ascii="Arial" w:hAnsi="Arial" w:cs="Arial"/>
          <w:sz w:val="22"/>
          <w:szCs w:val="22"/>
        </w:rPr>
      </w:pPr>
      <w:r w:rsidRPr="008B130F">
        <w:rPr>
          <w:rStyle w:val="FontStyle49"/>
          <w:rFonts w:ascii="Arial" w:hAnsi="Arial" w:cs="Arial"/>
          <w:sz w:val="22"/>
          <w:szCs w:val="22"/>
        </w:rPr>
        <w:t>zdolności technicznej lub zawodowej,</w:t>
      </w:r>
    </w:p>
    <w:p w14:paraId="6FE16210" w14:textId="7714153E" w:rsidR="00916506" w:rsidRPr="008B130F" w:rsidRDefault="00916506" w:rsidP="003A0FBC">
      <w:pPr>
        <w:pStyle w:val="Style31"/>
        <w:widowControl/>
        <w:spacing w:line="360" w:lineRule="auto"/>
        <w:ind w:left="283"/>
        <w:rPr>
          <w:rFonts w:ascii="Arial" w:hAnsi="Arial" w:cs="Arial"/>
          <w:sz w:val="22"/>
          <w:szCs w:val="22"/>
        </w:rPr>
      </w:pPr>
      <w:r w:rsidRPr="008B130F">
        <w:rPr>
          <w:rStyle w:val="FontStyle49"/>
          <w:rFonts w:ascii="Arial" w:hAnsi="Arial" w:cs="Arial"/>
          <w:sz w:val="22"/>
          <w:szCs w:val="22"/>
        </w:rPr>
        <w:t>określone w ogłoszeniu o zamówieniu oraz niniejszej specyfikacji warunków zamówienia.</w:t>
      </w:r>
    </w:p>
    <w:p w14:paraId="347BEF4F" w14:textId="77777777" w:rsidR="00916506" w:rsidRPr="008B130F" w:rsidRDefault="00916506" w:rsidP="006E26C2">
      <w:pPr>
        <w:pStyle w:val="Style20"/>
        <w:numPr>
          <w:ilvl w:val="0"/>
          <w:numId w:val="26"/>
        </w:numPr>
        <w:spacing w:line="360" w:lineRule="auto"/>
        <w:rPr>
          <w:rFonts w:ascii="Arial" w:hAnsi="Arial" w:cs="Arial"/>
          <w:bCs/>
          <w:sz w:val="22"/>
          <w:szCs w:val="22"/>
        </w:rPr>
      </w:pPr>
      <w:r w:rsidRPr="008B130F">
        <w:rPr>
          <w:rFonts w:ascii="Arial" w:hAnsi="Arial" w:cs="Arial"/>
          <w:bCs/>
          <w:sz w:val="22"/>
          <w:szCs w:val="22"/>
        </w:rPr>
        <w:t>Warunki udziału w postępowaniu są następujące:</w:t>
      </w:r>
    </w:p>
    <w:p w14:paraId="119867F8" w14:textId="77777777" w:rsidR="00916506" w:rsidRPr="008B130F" w:rsidRDefault="00916506" w:rsidP="006E26C2">
      <w:pPr>
        <w:pStyle w:val="Style20"/>
        <w:numPr>
          <w:ilvl w:val="1"/>
          <w:numId w:val="27"/>
        </w:numPr>
        <w:spacing w:line="360" w:lineRule="auto"/>
        <w:ind w:left="709" w:hanging="425"/>
        <w:rPr>
          <w:rFonts w:ascii="Arial" w:hAnsi="Arial" w:cs="Arial"/>
          <w:bCs/>
          <w:sz w:val="22"/>
          <w:szCs w:val="22"/>
          <w:u w:val="single"/>
        </w:rPr>
      </w:pPr>
      <w:r w:rsidRPr="008B130F">
        <w:rPr>
          <w:rFonts w:ascii="Arial" w:hAnsi="Arial" w:cs="Arial"/>
          <w:b/>
          <w:bCs/>
          <w:sz w:val="22"/>
          <w:szCs w:val="22"/>
        </w:rPr>
        <w:t>W zakresie sytuacji ekonomicznej lub finansowej</w:t>
      </w:r>
      <w:r w:rsidRPr="008B130F">
        <w:rPr>
          <w:rFonts w:ascii="Arial" w:hAnsi="Arial" w:cs="Arial"/>
          <w:bCs/>
          <w:sz w:val="22"/>
          <w:szCs w:val="22"/>
        </w:rPr>
        <w:t xml:space="preserve"> Wykonawca musi wykazać, że:</w:t>
      </w:r>
    </w:p>
    <w:p w14:paraId="1ED94666" w14:textId="1D8ED757" w:rsidR="00916506" w:rsidRDefault="00916506" w:rsidP="006E26C2">
      <w:pPr>
        <w:pStyle w:val="Style20"/>
        <w:widowControl/>
        <w:numPr>
          <w:ilvl w:val="0"/>
          <w:numId w:val="33"/>
        </w:numPr>
        <w:tabs>
          <w:tab w:val="left" w:pos="250"/>
          <w:tab w:val="left" w:pos="993"/>
          <w:tab w:val="left" w:pos="1843"/>
        </w:tabs>
        <w:spacing w:line="360" w:lineRule="auto"/>
        <w:rPr>
          <w:rStyle w:val="FontStyle49"/>
          <w:rFonts w:ascii="Arial" w:hAnsi="Arial" w:cs="Arial"/>
          <w:sz w:val="22"/>
          <w:szCs w:val="22"/>
        </w:rPr>
      </w:pPr>
      <w:r w:rsidRPr="008B130F">
        <w:rPr>
          <w:rStyle w:val="FontStyle49"/>
          <w:rFonts w:ascii="Arial" w:hAnsi="Arial" w:cs="Arial"/>
          <w:sz w:val="22"/>
          <w:szCs w:val="22"/>
        </w:rPr>
        <w:t>Posiada środki finansowe lub zdolność kredytową w wysokości nie mniejszej niż</w:t>
      </w:r>
      <w:r w:rsidR="00133099">
        <w:rPr>
          <w:rStyle w:val="FontStyle49"/>
          <w:rFonts w:ascii="Arial" w:hAnsi="Arial" w:cs="Arial"/>
          <w:sz w:val="22"/>
          <w:szCs w:val="22"/>
        </w:rPr>
        <w:t>:</w:t>
      </w:r>
      <w:r w:rsidRPr="008B130F">
        <w:rPr>
          <w:rStyle w:val="FontStyle49"/>
          <w:rFonts w:ascii="Arial" w:hAnsi="Arial" w:cs="Arial"/>
          <w:sz w:val="22"/>
          <w:szCs w:val="22"/>
        </w:rPr>
        <w:t xml:space="preserve"> </w:t>
      </w:r>
    </w:p>
    <w:p w14:paraId="3408548F" w14:textId="34F35DF2" w:rsidR="00133099" w:rsidRDefault="00133099" w:rsidP="00133099">
      <w:pPr>
        <w:pStyle w:val="Style20"/>
        <w:widowControl/>
        <w:tabs>
          <w:tab w:val="left" w:pos="250"/>
          <w:tab w:val="left" w:pos="993"/>
          <w:tab w:val="left" w:pos="1843"/>
        </w:tabs>
        <w:spacing w:line="360" w:lineRule="auto"/>
        <w:ind w:firstLine="0"/>
        <w:rPr>
          <w:rStyle w:val="FontStyle49"/>
          <w:rFonts w:ascii="Arial" w:hAnsi="Arial" w:cs="Arial"/>
          <w:sz w:val="22"/>
          <w:szCs w:val="22"/>
        </w:rPr>
      </w:pPr>
    </w:p>
    <w:p w14:paraId="7767ED58" w14:textId="69094067" w:rsidR="00133099" w:rsidRDefault="00133099" w:rsidP="00133099">
      <w:pPr>
        <w:pStyle w:val="Style20"/>
        <w:widowControl/>
        <w:tabs>
          <w:tab w:val="left" w:pos="250"/>
          <w:tab w:val="left" w:pos="993"/>
          <w:tab w:val="left" w:pos="1843"/>
        </w:tabs>
        <w:spacing w:line="360" w:lineRule="auto"/>
        <w:ind w:firstLine="0"/>
        <w:rPr>
          <w:rStyle w:val="FontStyle49"/>
          <w:rFonts w:ascii="Arial" w:hAnsi="Arial" w:cs="Arial"/>
          <w:sz w:val="22"/>
          <w:szCs w:val="22"/>
        </w:rPr>
      </w:pPr>
    </w:p>
    <w:p w14:paraId="22F89DF0" w14:textId="77777777" w:rsidR="00133099" w:rsidRPr="008B130F" w:rsidRDefault="00133099" w:rsidP="00133099">
      <w:pPr>
        <w:pStyle w:val="Style20"/>
        <w:widowControl/>
        <w:tabs>
          <w:tab w:val="left" w:pos="250"/>
          <w:tab w:val="left" w:pos="993"/>
          <w:tab w:val="left" w:pos="1843"/>
        </w:tabs>
        <w:spacing w:line="360" w:lineRule="auto"/>
        <w:ind w:firstLine="0"/>
        <w:rPr>
          <w:rStyle w:val="FontStyle49"/>
          <w:rFonts w:ascii="Arial" w:hAnsi="Arial" w:cs="Arial"/>
          <w:sz w:val="22"/>
          <w:szCs w:val="22"/>
        </w:rPr>
      </w:pPr>
    </w:p>
    <w:tbl>
      <w:tblPr>
        <w:tblW w:w="850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3969"/>
      </w:tblGrid>
      <w:tr w:rsidR="00133099" w:rsidRPr="008B130F" w14:paraId="7A03AA2E" w14:textId="77777777" w:rsidTr="00712EA7">
        <w:trPr>
          <w:trHeight w:val="832"/>
        </w:trPr>
        <w:tc>
          <w:tcPr>
            <w:tcW w:w="4536" w:type="dxa"/>
            <w:shd w:val="clear" w:color="auto" w:fill="auto"/>
          </w:tcPr>
          <w:p w14:paraId="47253CB3" w14:textId="77777777" w:rsidR="00133099" w:rsidRPr="00ED0D70" w:rsidRDefault="00133099" w:rsidP="00712EA7">
            <w:pPr>
              <w:spacing w:line="360" w:lineRule="auto"/>
              <w:ind w:right="289"/>
              <w:jc w:val="center"/>
              <w:rPr>
                <w:rFonts w:ascii="Arial" w:eastAsia="Times New Roman" w:hAnsi="Arial" w:cs="Arial"/>
                <w:sz w:val="22"/>
                <w:szCs w:val="22"/>
              </w:rPr>
            </w:pPr>
            <w:r w:rsidRPr="00ED0D70">
              <w:rPr>
                <w:rFonts w:ascii="Arial" w:eastAsia="Times New Roman" w:hAnsi="Arial" w:cs="Arial"/>
                <w:sz w:val="22"/>
                <w:szCs w:val="22"/>
              </w:rPr>
              <w:t>stacja</w:t>
            </w:r>
          </w:p>
        </w:tc>
        <w:tc>
          <w:tcPr>
            <w:tcW w:w="3969" w:type="dxa"/>
            <w:shd w:val="clear" w:color="auto" w:fill="auto"/>
          </w:tcPr>
          <w:p w14:paraId="7A967B43" w14:textId="5E6BC7BD" w:rsidR="00133099" w:rsidRPr="00ED0D70" w:rsidRDefault="00ED0D70" w:rsidP="00712EA7">
            <w:pPr>
              <w:spacing w:line="360" w:lineRule="auto"/>
              <w:ind w:right="289"/>
              <w:jc w:val="center"/>
              <w:rPr>
                <w:rFonts w:ascii="Arial" w:eastAsia="Times New Roman" w:hAnsi="Arial" w:cs="Arial"/>
                <w:sz w:val="22"/>
                <w:szCs w:val="22"/>
              </w:rPr>
            </w:pPr>
            <w:r w:rsidRPr="00ED0D70">
              <w:rPr>
                <w:rStyle w:val="FontStyle49"/>
                <w:rFonts w:ascii="Arial" w:hAnsi="Arial" w:cs="Arial"/>
                <w:sz w:val="22"/>
                <w:szCs w:val="22"/>
              </w:rPr>
              <w:t>Wysokość środków finansowych lub zdolność kredytowa</w:t>
            </w:r>
            <w:r>
              <w:rPr>
                <w:rStyle w:val="FontStyle49"/>
                <w:rFonts w:ascii="Arial" w:hAnsi="Arial" w:cs="Arial"/>
                <w:sz w:val="22"/>
                <w:szCs w:val="22"/>
              </w:rPr>
              <w:t xml:space="preserve"> w zł</w:t>
            </w:r>
          </w:p>
        </w:tc>
      </w:tr>
      <w:tr w:rsidR="00133099" w:rsidRPr="008B130F" w14:paraId="4B38ED79" w14:textId="77777777" w:rsidTr="00712EA7">
        <w:trPr>
          <w:trHeight w:val="415"/>
        </w:trPr>
        <w:tc>
          <w:tcPr>
            <w:tcW w:w="4536" w:type="dxa"/>
            <w:shd w:val="clear" w:color="auto" w:fill="auto"/>
          </w:tcPr>
          <w:p w14:paraId="79A495D4" w14:textId="77777777" w:rsidR="00133099" w:rsidRPr="00375F17" w:rsidRDefault="00133099" w:rsidP="00712EA7">
            <w:pPr>
              <w:spacing w:line="360" w:lineRule="auto"/>
              <w:ind w:right="289"/>
              <w:rPr>
                <w:rFonts w:ascii="Arial" w:eastAsia="Times New Roman" w:hAnsi="Arial" w:cs="Arial"/>
                <w:sz w:val="22"/>
                <w:szCs w:val="22"/>
              </w:rPr>
            </w:pPr>
            <w:r w:rsidRPr="00375F17">
              <w:rPr>
                <w:rFonts w:ascii="Arial" w:hAnsi="Arial" w:cs="Arial"/>
                <w:sz w:val="22"/>
                <w:szCs w:val="22"/>
              </w:rPr>
              <w:lastRenderedPageBreak/>
              <w:t>1. Gdańsk Główny</w:t>
            </w:r>
          </w:p>
        </w:tc>
        <w:tc>
          <w:tcPr>
            <w:tcW w:w="3969" w:type="dxa"/>
            <w:shd w:val="clear" w:color="auto" w:fill="auto"/>
          </w:tcPr>
          <w:p w14:paraId="3A14CE3E" w14:textId="1873B414" w:rsidR="00133099" w:rsidRPr="00375F17" w:rsidRDefault="00133099"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25</w:t>
            </w:r>
            <w:r w:rsidR="00ED0D70" w:rsidRPr="00375F17">
              <w:rPr>
                <w:rFonts w:ascii="Arial" w:eastAsia="Times New Roman" w:hAnsi="Arial" w:cs="Arial"/>
                <w:sz w:val="22"/>
                <w:szCs w:val="22"/>
              </w:rPr>
              <w:t> </w:t>
            </w:r>
            <w:r w:rsidRPr="00375F17">
              <w:rPr>
                <w:rFonts w:ascii="Arial" w:eastAsia="Times New Roman" w:hAnsi="Arial" w:cs="Arial"/>
                <w:sz w:val="22"/>
                <w:szCs w:val="22"/>
              </w:rPr>
              <w:t>000</w:t>
            </w:r>
            <w:r w:rsidR="00ED0D70" w:rsidRPr="00375F17">
              <w:rPr>
                <w:rFonts w:ascii="Arial" w:eastAsia="Times New Roman" w:hAnsi="Arial" w:cs="Arial"/>
                <w:sz w:val="22"/>
                <w:szCs w:val="22"/>
              </w:rPr>
              <w:t>,00</w:t>
            </w:r>
          </w:p>
        </w:tc>
      </w:tr>
      <w:tr w:rsidR="00133099" w:rsidRPr="008B130F" w14:paraId="5143E48A" w14:textId="77777777" w:rsidTr="00712EA7">
        <w:trPr>
          <w:trHeight w:val="431"/>
        </w:trPr>
        <w:tc>
          <w:tcPr>
            <w:tcW w:w="4536" w:type="dxa"/>
            <w:shd w:val="clear" w:color="auto" w:fill="auto"/>
          </w:tcPr>
          <w:p w14:paraId="61FB29B3" w14:textId="77777777" w:rsidR="00133099" w:rsidRPr="00375F17" w:rsidRDefault="00133099" w:rsidP="00712EA7">
            <w:pPr>
              <w:spacing w:line="360" w:lineRule="auto"/>
              <w:ind w:right="289"/>
              <w:rPr>
                <w:rFonts w:ascii="Arial" w:eastAsia="Times New Roman" w:hAnsi="Arial" w:cs="Arial"/>
                <w:sz w:val="22"/>
                <w:szCs w:val="22"/>
              </w:rPr>
            </w:pPr>
            <w:r w:rsidRPr="00375F17">
              <w:rPr>
                <w:rFonts w:ascii="Arial" w:hAnsi="Arial" w:cs="Arial"/>
                <w:sz w:val="22"/>
                <w:szCs w:val="22"/>
              </w:rPr>
              <w:t>2. Gdańska Wrzeszcz</w:t>
            </w:r>
          </w:p>
        </w:tc>
        <w:tc>
          <w:tcPr>
            <w:tcW w:w="3969" w:type="dxa"/>
            <w:shd w:val="clear" w:color="auto" w:fill="auto"/>
          </w:tcPr>
          <w:p w14:paraId="7B7BA3B2" w14:textId="6FCF8C20" w:rsidR="00133099" w:rsidRPr="00375F17" w:rsidRDefault="00ED0D70"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35 000,00</w:t>
            </w:r>
          </w:p>
        </w:tc>
      </w:tr>
      <w:tr w:rsidR="00133099" w:rsidRPr="008B130F" w14:paraId="4C2EF0C3" w14:textId="77777777" w:rsidTr="00712EA7">
        <w:trPr>
          <w:trHeight w:val="431"/>
        </w:trPr>
        <w:tc>
          <w:tcPr>
            <w:tcW w:w="4536" w:type="dxa"/>
            <w:shd w:val="clear" w:color="auto" w:fill="auto"/>
          </w:tcPr>
          <w:p w14:paraId="34A36C28" w14:textId="77777777" w:rsidR="00133099" w:rsidRPr="00375F17" w:rsidRDefault="00133099" w:rsidP="00712EA7">
            <w:pPr>
              <w:spacing w:line="360" w:lineRule="auto"/>
              <w:ind w:right="289"/>
              <w:rPr>
                <w:rFonts w:ascii="Arial" w:eastAsia="Times New Roman" w:hAnsi="Arial" w:cs="Arial"/>
                <w:sz w:val="22"/>
                <w:szCs w:val="22"/>
              </w:rPr>
            </w:pPr>
            <w:r w:rsidRPr="00375F17">
              <w:rPr>
                <w:rFonts w:ascii="Arial" w:hAnsi="Arial" w:cs="Arial"/>
                <w:sz w:val="22"/>
                <w:szCs w:val="22"/>
              </w:rPr>
              <w:t xml:space="preserve">3. Gdańsk Przymorze- Uniwersytet </w:t>
            </w:r>
          </w:p>
        </w:tc>
        <w:tc>
          <w:tcPr>
            <w:tcW w:w="3969" w:type="dxa"/>
            <w:shd w:val="clear" w:color="auto" w:fill="auto"/>
          </w:tcPr>
          <w:p w14:paraId="7C791531" w14:textId="00039CE9" w:rsidR="00133099" w:rsidRPr="00375F17" w:rsidRDefault="00ED0D70"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8 000,00</w:t>
            </w:r>
          </w:p>
        </w:tc>
      </w:tr>
      <w:tr w:rsidR="00133099" w:rsidRPr="008B130F" w14:paraId="50EFD435" w14:textId="77777777" w:rsidTr="00712EA7">
        <w:trPr>
          <w:trHeight w:val="431"/>
        </w:trPr>
        <w:tc>
          <w:tcPr>
            <w:tcW w:w="4536" w:type="dxa"/>
            <w:shd w:val="clear" w:color="auto" w:fill="auto"/>
          </w:tcPr>
          <w:p w14:paraId="3FD73B56" w14:textId="77777777" w:rsidR="00133099" w:rsidRPr="00375F17" w:rsidRDefault="00133099" w:rsidP="00712EA7">
            <w:pPr>
              <w:spacing w:line="360" w:lineRule="auto"/>
              <w:ind w:right="289"/>
              <w:rPr>
                <w:rFonts w:ascii="Arial" w:eastAsia="Times New Roman" w:hAnsi="Arial" w:cs="Arial"/>
                <w:sz w:val="22"/>
                <w:szCs w:val="22"/>
              </w:rPr>
            </w:pPr>
            <w:r w:rsidRPr="00375F17">
              <w:rPr>
                <w:rFonts w:ascii="Arial" w:hAnsi="Arial" w:cs="Arial"/>
                <w:sz w:val="22"/>
                <w:szCs w:val="22"/>
              </w:rPr>
              <w:t xml:space="preserve">4. Gdańsk Żabianka </w:t>
            </w:r>
            <w:proofErr w:type="spellStart"/>
            <w:r w:rsidRPr="00375F17">
              <w:rPr>
                <w:rFonts w:ascii="Arial" w:hAnsi="Arial" w:cs="Arial"/>
                <w:sz w:val="22"/>
                <w:szCs w:val="22"/>
              </w:rPr>
              <w:t>AWFiS</w:t>
            </w:r>
            <w:proofErr w:type="spellEnd"/>
            <w:r w:rsidRPr="00375F17">
              <w:rPr>
                <w:rFonts w:ascii="Arial" w:hAnsi="Arial" w:cs="Arial"/>
                <w:sz w:val="22"/>
                <w:szCs w:val="22"/>
              </w:rPr>
              <w:t xml:space="preserve"> </w:t>
            </w:r>
          </w:p>
        </w:tc>
        <w:tc>
          <w:tcPr>
            <w:tcW w:w="3969" w:type="dxa"/>
            <w:shd w:val="clear" w:color="auto" w:fill="auto"/>
          </w:tcPr>
          <w:p w14:paraId="3F0C2B8F" w14:textId="65C2DCE8" w:rsidR="00133099" w:rsidRPr="00375F17" w:rsidRDefault="00ED0D70"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8 000,00</w:t>
            </w:r>
          </w:p>
        </w:tc>
      </w:tr>
      <w:tr w:rsidR="00133099" w:rsidRPr="008B130F" w14:paraId="55BADB42" w14:textId="77777777" w:rsidTr="00712EA7">
        <w:trPr>
          <w:trHeight w:val="431"/>
        </w:trPr>
        <w:tc>
          <w:tcPr>
            <w:tcW w:w="4536" w:type="dxa"/>
            <w:shd w:val="clear" w:color="auto" w:fill="auto"/>
          </w:tcPr>
          <w:p w14:paraId="1BACC521" w14:textId="77777777" w:rsidR="00133099" w:rsidRPr="00375F17" w:rsidRDefault="00133099" w:rsidP="00712EA7">
            <w:pPr>
              <w:spacing w:line="360" w:lineRule="auto"/>
              <w:ind w:right="289"/>
              <w:rPr>
                <w:rFonts w:ascii="Arial" w:eastAsia="Times New Roman" w:hAnsi="Arial" w:cs="Arial"/>
                <w:sz w:val="22"/>
                <w:szCs w:val="22"/>
              </w:rPr>
            </w:pPr>
            <w:r w:rsidRPr="00375F17">
              <w:rPr>
                <w:rFonts w:ascii="Arial" w:hAnsi="Arial" w:cs="Arial"/>
                <w:sz w:val="22"/>
                <w:szCs w:val="22"/>
              </w:rPr>
              <w:t xml:space="preserve">5. Sopot </w:t>
            </w:r>
          </w:p>
        </w:tc>
        <w:tc>
          <w:tcPr>
            <w:tcW w:w="3969" w:type="dxa"/>
            <w:shd w:val="clear" w:color="auto" w:fill="auto"/>
          </w:tcPr>
          <w:p w14:paraId="4E134E97" w14:textId="7E80D0B7" w:rsidR="00133099" w:rsidRPr="00375F17" w:rsidRDefault="00ED0D70"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25 000,00</w:t>
            </w:r>
          </w:p>
        </w:tc>
      </w:tr>
      <w:tr w:rsidR="00133099" w:rsidRPr="008B130F" w14:paraId="219C8BD2" w14:textId="77777777" w:rsidTr="00712EA7">
        <w:trPr>
          <w:trHeight w:val="431"/>
        </w:trPr>
        <w:tc>
          <w:tcPr>
            <w:tcW w:w="4536" w:type="dxa"/>
            <w:shd w:val="clear" w:color="auto" w:fill="auto"/>
          </w:tcPr>
          <w:p w14:paraId="7C7A5C19" w14:textId="77777777" w:rsidR="00133099" w:rsidRPr="00375F17" w:rsidRDefault="00133099" w:rsidP="00712EA7">
            <w:pPr>
              <w:spacing w:line="360" w:lineRule="auto"/>
              <w:ind w:right="289"/>
              <w:rPr>
                <w:rFonts w:ascii="Arial" w:eastAsia="Times New Roman" w:hAnsi="Arial" w:cs="Arial"/>
                <w:sz w:val="22"/>
                <w:szCs w:val="22"/>
              </w:rPr>
            </w:pPr>
            <w:r w:rsidRPr="00375F17">
              <w:rPr>
                <w:rFonts w:ascii="Arial" w:hAnsi="Arial" w:cs="Arial"/>
                <w:sz w:val="22"/>
                <w:szCs w:val="22"/>
              </w:rPr>
              <w:t>6. Gdynia Wzgórze Św. Maksymiliana</w:t>
            </w:r>
          </w:p>
        </w:tc>
        <w:tc>
          <w:tcPr>
            <w:tcW w:w="3969" w:type="dxa"/>
            <w:shd w:val="clear" w:color="auto" w:fill="auto"/>
          </w:tcPr>
          <w:p w14:paraId="7D2C2536" w14:textId="221B99BC" w:rsidR="00133099" w:rsidRPr="00375F17" w:rsidRDefault="00ED0D70"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9 000,00</w:t>
            </w:r>
          </w:p>
        </w:tc>
      </w:tr>
      <w:tr w:rsidR="00133099" w:rsidRPr="008B130F" w14:paraId="5868E9B4" w14:textId="77777777" w:rsidTr="00712EA7">
        <w:trPr>
          <w:trHeight w:val="431"/>
        </w:trPr>
        <w:tc>
          <w:tcPr>
            <w:tcW w:w="4536" w:type="dxa"/>
            <w:shd w:val="clear" w:color="auto" w:fill="auto"/>
          </w:tcPr>
          <w:p w14:paraId="0DACACDE" w14:textId="77777777" w:rsidR="00133099" w:rsidRPr="00375F17" w:rsidRDefault="00133099" w:rsidP="00712EA7">
            <w:pPr>
              <w:spacing w:line="360" w:lineRule="auto"/>
              <w:ind w:right="289"/>
              <w:rPr>
                <w:rFonts w:ascii="Arial" w:eastAsia="Times New Roman" w:hAnsi="Arial" w:cs="Arial"/>
                <w:sz w:val="22"/>
                <w:szCs w:val="22"/>
              </w:rPr>
            </w:pPr>
            <w:r w:rsidRPr="00375F17">
              <w:rPr>
                <w:rFonts w:ascii="Arial" w:hAnsi="Arial" w:cs="Arial"/>
                <w:sz w:val="22"/>
                <w:szCs w:val="22"/>
              </w:rPr>
              <w:t>7. Gdynia Chylonia</w:t>
            </w:r>
          </w:p>
        </w:tc>
        <w:tc>
          <w:tcPr>
            <w:tcW w:w="3969" w:type="dxa"/>
            <w:shd w:val="clear" w:color="auto" w:fill="auto"/>
          </w:tcPr>
          <w:p w14:paraId="34706F41" w14:textId="3CE3EA25" w:rsidR="00133099" w:rsidRPr="00375F17" w:rsidRDefault="00ED0D70"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12 000,00</w:t>
            </w:r>
          </w:p>
        </w:tc>
      </w:tr>
      <w:tr w:rsidR="00133099" w:rsidRPr="008B130F" w14:paraId="7C04AC07" w14:textId="77777777" w:rsidTr="00712EA7">
        <w:trPr>
          <w:trHeight w:val="431"/>
        </w:trPr>
        <w:tc>
          <w:tcPr>
            <w:tcW w:w="4536" w:type="dxa"/>
            <w:shd w:val="clear" w:color="auto" w:fill="auto"/>
          </w:tcPr>
          <w:p w14:paraId="2A87F9B6" w14:textId="0F51AF72" w:rsidR="00133099" w:rsidRPr="00375F17" w:rsidRDefault="001017D7" w:rsidP="00712EA7">
            <w:pPr>
              <w:spacing w:line="360" w:lineRule="auto"/>
              <w:ind w:right="289"/>
              <w:rPr>
                <w:rFonts w:ascii="Arial" w:eastAsia="Times New Roman" w:hAnsi="Arial" w:cs="Arial"/>
                <w:sz w:val="22"/>
                <w:szCs w:val="22"/>
              </w:rPr>
            </w:pPr>
            <w:r>
              <w:rPr>
                <w:rFonts w:ascii="Arial" w:hAnsi="Arial" w:cs="Arial"/>
                <w:sz w:val="22"/>
                <w:szCs w:val="22"/>
              </w:rPr>
              <w:t>8</w:t>
            </w:r>
            <w:r w:rsidR="00133099" w:rsidRPr="00375F17">
              <w:rPr>
                <w:rFonts w:ascii="Arial" w:hAnsi="Arial" w:cs="Arial"/>
                <w:sz w:val="22"/>
                <w:szCs w:val="22"/>
              </w:rPr>
              <w:t>. Reda</w:t>
            </w:r>
          </w:p>
        </w:tc>
        <w:tc>
          <w:tcPr>
            <w:tcW w:w="3969" w:type="dxa"/>
            <w:shd w:val="clear" w:color="auto" w:fill="auto"/>
          </w:tcPr>
          <w:p w14:paraId="3D839555" w14:textId="35F58590" w:rsidR="00133099" w:rsidRPr="00375F17" w:rsidRDefault="00ED0D70"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12 000,00</w:t>
            </w:r>
          </w:p>
        </w:tc>
      </w:tr>
      <w:tr w:rsidR="00133099" w:rsidRPr="008B130F" w14:paraId="7BF9724D" w14:textId="77777777" w:rsidTr="00712EA7">
        <w:trPr>
          <w:trHeight w:val="431"/>
        </w:trPr>
        <w:tc>
          <w:tcPr>
            <w:tcW w:w="4536" w:type="dxa"/>
            <w:shd w:val="clear" w:color="auto" w:fill="auto"/>
          </w:tcPr>
          <w:p w14:paraId="5A4873B0" w14:textId="3200D45B" w:rsidR="00133099" w:rsidRPr="00375F17" w:rsidRDefault="001017D7" w:rsidP="00712EA7">
            <w:pPr>
              <w:spacing w:line="360" w:lineRule="auto"/>
              <w:ind w:right="289"/>
              <w:rPr>
                <w:rFonts w:ascii="Arial" w:eastAsia="Times New Roman" w:hAnsi="Arial" w:cs="Arial"/>
                <w:sz w:val="22"/>
                <w:szCs w:val="22"/>
              </w:rPr>
            </w:pPr>
            <w:r>
              <w:rPr>
                <w:rFonts w:ascii="Arial" w:hAnsi="Arial" w:cs="Arial"/>
                <w:sz w:val="22"/>
                <w:szCs w:val="22"/>
              </w:rPr>
              <w:t>9</w:t>
            </w:r>
            <w:r w:rsidR="00133099" w:rsidRPr="00375F17">
              <w:rPr>
                <w:rFonts w:ascii="Arial" w:hAnsi="Arial" w:cs="Arial"/>
                <w:sz w:val="22"/>
                <w:szCs w:val="22"/>
              </w:rPr>
              <w:t>. Wejherowo Śmiechowo</w:t>
            </w:r>
          </w:p>
        </w:tc>
        <w:tc>
          <w:tcPr>
            <w:tcW w:w="3969" w:type="dxa"/>
            <w:shd w:val="clear" w:color="auto" w:fill="auto"/>
          </w:tcPr>
          <w:p w14:paraId="288B1D8D" w14:textId="48C29452" w:rsidR="00133099" w:rsidRPr="00375F17" w:rsidRDefault="00ED0D70"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8 000,00</w:t>
            </w:r>
          </w:p>
        </w:tc>
      </w:tr>
      <w:tr w:rsidR="00133099" w:rsidRPr="008B130F" w14:paraId="3CC5EFBA" w14:textId="77777777" w:rsidTr="00712EA7">
        <w:trPr>
          <w:trHeight w:val="431"/>
        </w:trPr>
        <w:tc>
          <w:tcPr>
            <w:tcW w:w="4536" w:type="dxa"/>
            <w:shd w:val="clear" w:color="auto" w:fill="auto"/>
          </w:tcPr>
          <w:p w14:paraId="2BA2EA23" w14:textId="1F8E1DF1" w:rsidR="00133099" w:rsidRPr="00375F17" w:rsidRDefault="00133099" w:rsidP="00712EA7">
            <w:pPr>
              <w:spacing w:line="360" w:lineRule="auto"/>
              <w:ind w:right="289"/>
              <w:rPr>
                <w:rFonts w:ascii="Arial" w:eastAsia="Times New Roman" w:hAnsi="Arial" w:cs="Arial"/>
                <w:sz w:val="22"/>
                <w:szCs w:val="22"/>
              </w:rPr>
            </w:pPr>
            <w:r w:rsidRPr="00375F17">
              <w:rPr>
                <w:rFonts w:ascii="Arial" w:hAnsi="Arial" w:cs="Arial"/>
                <w:sz w:val="22"/>
                <w:szCs w:val="22"/>
              </w:rPr>
              <w:t>1</w:t>
            </w:r>
            <w:r w:rsidR="001017D7">
              <w:rPr>
                <w:rFonts w:ascii="Arial" w:hAnsi="Arial" w:cs="Arial"/>
                <w:sz w:val="22"/>
                <w:szCs w:val="22"/>
              </w:rPr>
              <w:t>0</w:t>
            </w:r>
            <w:r w:rsidRPr="00375F17">
              <w:rPr>
                <w:rFonts w:ascii="Arial" w:hAnsi="Arial" w:cs="Arial"/>
                <w:sz w:val="22"/>
                <w:szCs w:val="22"/>
              </w:rPr>
              <w:t xml:space="preserve">. Wejherowo </w:t>
            </w:r>
            <w:proofErr w:type="spellStart"/>
            <w:r w:rsidRPr="00375F17">
              <w:rPr>
                <w:rFonts w:ascii="Arial" w:hAnsi="Arial" w:cs="Arial"/>
                <w:sz w:val="22"/>
                <w:szCs w:val="22"/>
              </w:rPr>
              <w:t>Nanice</w:t>
            </w:r>
            <w:proofErr w:type="spellEnd"/>
          </w:p>
        </w:tc>
        <w:tc>
          <w:tcPr>
            <w:tcW w:w="3969" w:type="dxa"/>
            <w:shd w:val="clear" w:color="auto" w:fill="auto"/>
          </w:tcPr>
          <w:p w14:paraId="23FD056D" w14:textId="76AF033E" w:rsidR="00133099" w:rsidRPr="00375F17" w:rsidRDefault="00ED0D70"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12 000,00</w:t>
            </w:r>
          </w:p>
        </w:tc>
      </w:tr>
      <w:tr w:rsidR="00133099" w:rsidRPr="008B130F" w14:paraId="7338E091" w14:textId="77777777" w:rsidTr="00712EA7">
        <w:trPr>
          <w:trHeight w:val="431"/>
        </w:trPr>
        <w:tc>
          <w:tcPr>
            <w:tcW w:w="4536" w:type="dxa"/>
            <w:shd w:val="clear" w:color="auto" w:fill="auto"/>
          </w:tcPr>
          <w:p w14:paraId="108A9734" w14:textId="491F6DB7" w:rsidR="00133099" w:rsidRPr="00375F17" w:rsidRDefault="00133099" w:rsidP="00712EA7">
            <w:pPr>
              <w:spacing w:line="360" w:lineRule="auto"/>
              <w:ind w:right="289"/>
              <w:rPr>
                <w:rFonts w:ascii="Arial" w:eastAsia="Times New Roman" w:hAnsi="Arial" w:cs="Arial"/>
                <w:sz w:val="22"/>
                <w:szCs w:val="22"/>
              </w:rPr>
            </w:pPr>
            <w:r w:rsidRPr="00375F17">
              <w:rPr>
                <w:rFonts w:ascii="Arial" w:hAnsi="Arial" w:cs="Arial"/>
                <w:sz w:val="22"/>
                <w:szCs w:val="22"/>
              </w:rPr>
              <w:t>1</w:t>
            </w:r>
            <w:r w:rsidR="001017D7">
              <w:rPr>
                <w:rFonts w:ascii="Arial" w:hAnsi="Arial" w:cs="Arial"/>
                <w:sz w:val="22"/>
                <w:szCs w:val="22"/>
              </w:rPr>
              <w:t>1</w:t>
            </w:r>
            <w:r w:rsidRPr="00375F17">
              <w:rPr>
                <w:rFonts w:ascii="Arial" w:hAnsi="Arial" w:cs="Arial"/>
                <w:sz w:val="22"/>
                <w:szCs w:val="22"/>
              </w:rPr>
              <w:t>. Kościerzyna</w:t>
            </w:r>
          </w:p>
        </w:tc>
        <w:tc>
          <w:tcPr>
            <w:tcW w:w="3969" w:type="dxa"/>
            <w:shd w:val="clear" w:color="auto" w:fill="auto"/>
          </w:tcPr>
          <w:p w14:paraId="2FD75732" w14:textId="179F8285" w:rsidR="00133099" w:rsidRPr="00375F17" w:rsidRDefault="00ED0D70" w:rsidP="00712EA7">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7 000,00</w:t>
            </w:r>
          </w:p>
        </w:tc>
      </w:tr>
    </w:tbl>
    <w:p w14:paraId="72F34987" w14:textId="77777777" w:rsidR="00916506" w:rsidRPr="008B130F" w:rsidRDefault="00916506" w:rsidP="003A0FBC">
      <w:pPr>
        <w:pStyle w:val="Style20"/>
        <w:widowControl/>
        <w:tabs>
          <w:tab w:val="left" w:pos="250"/>
          <w:tab w:val="left" w:pos="1276"/>
          <w:tab w:val="left" w:pos="1843"/>
        </w:tabs>
        <w:spacing w:line="360" w:lineRule="auto"/>
        <w:ind w:left="709" w:hanging="360"/>
        <w:rPr>
          <w:rFonts w:ascii="Arial" w:hAnsi="Arial" w:cs="Arial"/>
          <w:bCs/>
          <w:sz w:val="22"/>
          <w:szCs w:val="22"/>
        </w:rPr>
      </w:pPr>
      <w:r w:rsidRPr="008B130F">
        <w:rPr>
          <w:rFonts w:ascii="Arial" w:hAnsi="Arial" w:cs="Arial"/>
          <w:bCs/>
          <w:sz w:val="22"/>
          <w:szCs w:val="22"/>
        </w:rPr>
        <w:t>2.1.2. W przypadku Wykonawców składających wspólną ofertę warunki określone w pkt 2.1.1. niniejszego rozdziału SWZ mogą być spełnione łącznie.</w:t>
      </w:r>
    </w:p>
    <w:p w14:paraId="7A58BA19" w14:textId="77777777" w:rsidR="00916506" w:rsidRPr="008B130F" w:rsidRDefault="00916506" w:rsidP="006E26C2">
      <w:pPr>
        <w:pStyle w:val="Style20"/>
        <w:numPr>
          <w:ilvl w:val="1"/>
          <w:numId w:val="27"/>
        </w:numPr>
        <w:spacing w:line="360" w:lineRule="auto"/>
        <w:ind w:left="851" w:hanging="433"/>
        <w:rPr>
          <w:rFonts w:ascii="Arial" w:hAnsi="Arial" w:cs="Arial"/>
          <w:bCs/>
          <w:sz w:val="22"/>
          <w:szCs w:val="22"/>
        </w:rPr>
      </w:pPr>
      <w:r w:rsidRPr="008B130F">
        <w:rPr>
          <w:rFonts w:ascii="Arial" w:hAnsi="Arial" w:cs="Arial"/>
          <w:b/>
          <w:bCs/>
          <w:sz w:val="22"/>
          <w:szCs w:val="22"/>
        </w:rPr>
        <w:t>W zakresie zdolności technicznej lub zawodowej Wykonawca musi wykazać</w:t>
      </w:r>
    </w:p>
    <w:p w14:paraId="38E84D3D" w14:textId="77777777" w:rsidR="00916506" w:rsidRPr="008B130F" w:rsidRDefault="00916506" w:rsidP="008F4F28">
      <w:pPr>
        <w:pStyle w:val="Style31"/>
        <w:widowControl/>
        <w:spacing w:line="360" w:lineRule="auto"/>
        <w:ind w:left="851"/>
        <w:rPr>
          <w:rStyle w:val="FontStyle48"/>
          <w:rFonts w:ascii="Arial" w:hAnsi="Arial" w:cs="Arial"/>
          <w:b w:val="0"/>
          <w:sz w:val="22"/>
          <w:szCs w:val="22"/>
        </w:rPr>
      </w:pPr>
      <w:r w:rsidRPr="008B130F">
        <w:rPr>
          <w:rStyle w:val="FontStyle49"/>
          <w:rFonts w:ascii="Arial" w:hAnsi="Arial" w:cs="Arial"/>
          <w:sz w:val="22"/>
          <w:szCs w:val="22"/>
        </w:rPr>
        <w:t>że w okresie ostatnich 3 lat przed upływem terminu składania ofert, a jeżeli okres prowadzenia działalności jest krótszy - w tym okresie, wykonał należycie, (a w przypadku świadczeń okresowych lub o charakterze ciągłym również wykonuje należycie), co najmniej</w:t>
      </w:r>
      <w:r w:rsidRPr="008B130F">
        <w:rPr>
          <w:rStyle w:val="FontStyle48"/>
          <w:rFonts w:ascii="Arial" w:hAnsi="Arial" w:cs="Arial"/>
          <w:sz w:val="22"/>
          <w:szCs w:val="22"/>
        </w:rPr>
        <w:t xml:space="preserve"> jedno zamówienie polegające na: usłudze/ usługach w zakresie sprzedaży biletów na komunikację kolejową (pociągi), miejską (autobusy, tramwaje, trolejbusy,) lub komunikację autobusową regionalną, międzywojewódzką, międzynarodową - o łącznej wartości osiągniętej marży brutto od sprzedanych biletów minimum w wysokości określonej w tabeli poniżej:</w:t>
      </w:r>
    </w:p>
    <w:p w14:paraId="42E7F640" w14:textId="77777777" w:rsidR="00916506" w:rsidRPr="008B130F" w:rsidRDefault="00916506" w:rsidP="00916506">
      <w:pPr>
        <w:pStyle w:val="Style31"/>
        <w:widowControl/>
        <w:spacing w:line="276" w:lineRule="auto"/>
        <w:ind w:left="1128"/>
        <w:rPr>
          <w:rStyle w:val="FontStyle48"/>
          <w:rFonts w:ascii="Arial" w:hAnsi="Arial" w:cs="Arial"/>
          <w:b w:val="0"/>
          <w:sz w:val="22"/>
          <w:szCs w:val="22"/>
        </w:rPr>
      </w:pPr>
    </w:p>
    <w:tbl>
      <w:tblPr>
        <w:tblW w:w="850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3969"/>
      </w:tblGrid>
      <w:tr w:rsidR="00916506" w:rsidRPr="008B130F" w14:paraId="51B1EC92" w14:textId="77777777" w:rsidTr="008F4F28">
        <w:trPr>
          <w:trHeight w:val="832"/>
        </w:trPr>
        <w:tc>
          <w:tcPr>
            <w:tcW w:w="4536" w:type="dxa"/>
            <w:shd w:val="clear" w:color="auto" w:fill="auto"/>
          </w:tcPr>
          <w:p w14:paraId="57DECDF7" w14:textId="77777777"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stacja</w:t>
            </w:r>
          </w:p>
        </w:tc>
        <w:tc>
          <w:tcPr>
            <w:tcW w:w="3969" w:type="dxa"/>
            <w:shd w:val="clear" w:color="auto" w:fill="auto"/>
          </w:tcPr>
          <w:p w14:paraId="199058F8" w14:textId="77777777"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 xml:space="preserve">Wartość marży od sprzedanych biletów w zł brutto </w:t>
            </w:r>
          </w:p>
        </w:tc>
      </w:tr>
      <w:tr w:rsidR="00916506" w:rsidRPr="008B130F" w14:paraId="315AA5B4" w14:textId="77777777" w:rsidTr="008F4F28">
        <w:trPr>
          <w:trHeight w:val="415"/>
        </w:trPr>
        <w:tc>
          <w:tcPr>
            <w:tcW w:w="4536" w:type="dxa"/>
            <w:shd w:val="clear" w:color="auto" w:fill="auto"/>
          </w:tcPr>
          <w:p w14:paraId="31CD8C02" w14:textId="77777777" w:rsidR="00916506" w:rsidRPr="00375F17" w:rsidRDefault="00916506" w:rsidP="00C86B46">
            <w:pPr>
              <w:spacing w:line="360" w:lineRule="auto"/>
              <w:ind w:right="289"/>
              <w:rPr>
                <w:rFonts w:ascii="Arial" w:eastAsia="Times New Roman" w:hAnsi="Arial" w:cs="Arial"/>
                <w:sz w:val="22"/>
                <w:szCs w:val="22"/>
              </w:rPr>
            </w:pPr>
            <w:r w:rsidRPr="00375F17">
              <w:rPr>
                <w:rFonts w:ascii="Arial" w:hAnsi="Arial" w:cs="Arial"/>
                <w:sz w:val="22"/>
                <w:szCs w:val="22"/>
              </w:rPr>
              <w:t>1. Gdańsk Główny</w:t>
            </w:r>
          </w:p>
        </w:tc>
        <w:tc>
          <w:tcPr>
            <w:tcW w:w="3969" w:type="dxa"/>
            <w:shd w:val="clear" w:color="auto" w:fill="auto"/>
          </w:tcPr>
          <w:p w14:paraId="358102F1"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144000</w:t>
            </w:r>
          </w:p>
        </w:tc>
      </w:tr>
      <w:tr w:rsidR="00916506" w:rsidRPr="008B130F" w14:paraId="0A73F300" w14:textId="77777777" w:rsidTr="008F4F28">
        <w:trPr>
          <w:trHeight w:val="431"/>
        </w:trPr>
        <w:tc>
          <w:tcPr>
            <w:tcW w:w="4536" w:type="dxa"/>
            <w:shd w:val="clear" w:color="auto" w:fill="auto"/>
          </w:tcPr>
          <w:p w14:paraId="7D93AF2C" w14:textId="77777777" w:rsidR="00916506" w:rsidRPr="00375F17" w:rsidRDefault="00916506" w:rsidP="00C86B46">
            <w:pPr>
              <w:spacing w:line="360" w:lineRule="auto"/>
              <w:ind w:right="289"/>
              <w:rPr>
                <w:rFonts w:ascii="Arial" w:eastAsia="Times New Roman" w:hAnsi="Arial" w:cs="Arial"/>
                <w:sz w:val="22"/>
                <w:szCs w:val="22"/>
              </w:rPr>
            </w:pPr>
            <w:r w:rsidRPr="00375F17">
              <w:rPr>
                <w:rFonts w:ascii="Arial" w:hAnsi="Arial" w:cs="Arial"/>
                <w:sz w:val="22"/>
                <w:szCs w:val="22"/>
              </w:rPr>
              <w:t>2. Gdańska Wrzeszcz</w:t>
            </w:r>
          </w:p>
        </w:tc>
        <w:tc>
          <w:tcPr>
            <w:tcW w:w="3969" w:type="dxa"/>
            <w:shd w:val="clear" w:color="auto" w:fill="auto"/>
          </w:tcPr>
          <w:p w14:paraId="25B42173"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180000</w:t>
            </w:r>
          </w:p>
        </w:tc>
      </w:tr>
      <w:tr w:rsidR="00916506" w:rsidRPr="008B130F" w14:paraId="096AD31F" w14:textId="77777777" w:rsidTr="008F4F28">
        <w:trPr>
          <w:trHeight w:val="431"/>
        </w:trPr>
        <w:tc>
          <w:tcPr>
            <w:tcW w:w="4536" w:type="dxa"/>
            <w:shd w:val="clear" w:color="auto" w:fill="auto"/>
          </w:tcPr>
          <w:p w14:paraId="1D3DFFA6" w14:textId="77777777" w:rsidR="00916506" w:rsidRPr="00375F17" w:rsidRDefault="00916506" w:rsidP="00C86B46">
            <w:pPr>
              <w:spacing w:line="360" w:lineRule="auto"/>
              <w:ind w:right="289"/>
              <w:rPr>
                <w:rFonts w:ascii="Arial" w:eastAsia="Times New Roman" w:hAnsi="Arial" w:cs="Arial"/>
                <w:sz w:val="22"/>
                <w:szCs w:val="22"/>
              </w:rPr>
            </w:pPr>
            <w:r w:rsidRPr="00375F17">
              <w:rPr>
                <w:rFonts w:ascii="Arial" w:hAnsi="Arial" w:cs="Arial"/>
                <w:sz w:val="22"/>
                <w:szCs w:val="22"/>
              </w:rPr>
              <w:t xml:space="preserve">3. Gdańsk Przymorze- Uniwersytet </w:t>
            </w:r>
          </w:p>
        </w:tc>
        <w:tc>
          <w:tcPr>
            <w:tcW w:w="3969" w:type="dxa"/>
            <w:shd w:val="clear" w:color="auto" w:fill="auto"/>
          </w:tcPr>
          <w:p w14:paraId="6E854311"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49200</w:t>
            </w:r>
          </w:p>
        </w:tc>
      </w:tr>
      <w:tr w:rsidR="00916506" w:rsidRPr="008B130F" w14:paraId="0CB74C47" w14:textId="77777777" w:rsidTr="008F4F28">
        <w:trPr>
          <w:trHeight w:val="431"/>
        </w:trPr>
        <w:tc>
          <w:tcPr>
            <w:tcW w:w="4536" w:type="dxa"/>
            <w:shd w:val="clear" w:color="auto" w:fill="auto"/>
          </w:tcPr>
          <w:p w14:paraId="62320E1F" w14:textId="77777777" w:rsidR="00916506" w:rsidRPr="00375F17" w:rsidRDefault="00916506" w:rsidP="00C86B46">
            <w:pPr>
              <w:spacing w:line="360" w:lineRule="auto"/>
              <w:ind w:right="289"/>
              <w:rPr>
                <w:rFonts w:ascii="Arial" w:eastAsia="Times New Roman" w:hAnsi="Arial" w:cs="Arial"/>
                <w:sz w:val="22"/>
                <w:szCs w:val="22"/>
              </w:rPr>
            </w:pPr>
            <w:r w:rsidRPr="00375F17">
              <w:rPr>
                <w:rFonts w:ascii="Arial" w:hAnsi="Arial" w:cs="Arial"/>
                <w:sz w:val="22"/>
                <w:szCs w:val="22"/>
              </w:rPr>
              <w:t xml:space="preserve">4. Gdańsk Żabianka </w:t>
            </w:r>
            <w:proofErr w:type="spellStart"/>
            <w:r w:rsidRPr="00375F17">
              <w:rPr>
                <w:rFonts w:ascii="Arial" w:hAnsi="Arial" w:cs="Arial"/>
                <w:sz w:val="22"/>
                <w:szCs w:val="22"/>
              </w:rPr>
              <w:t>AWFiS</w:t>
            </w:r>
            <w:proofErr w:type="spellEnd"/>
            <w:r w:rsidRPr="00375F17">
              <w:rPr>
                <w:rFonts w:ascii="Arial" w:hAnsi="Arial" w:cs="Arial"/>
                <w:sz w:val="22"/>
                <w:szCs w:val="22"/>
              </w:rPr>
              <w:t xml:space="preserve"> </w:t>
            </w:r>
          </w:p>
        </w:tc>
        <w:tc>
          <w:tcPr>
            <w:tcW w:w="3969" w:type="dxa"/>
            <w:shd w:val="clear" w:color="auto" w:fill="auto"/>
          </w:tcPr>
          <w:p w14:paraId="3554AE81"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49200</w:t>
            </w:r>
          </w:p>
        </w:tc>
      </w:tr>
      <w:tr w:rsidR="00916506" w:rsidRPr="008B130F" w14:paraId="199CB117" w14:textId="77777777" w:rsidTr="008F4F28">
        <w:trPr>
          <w:trHeight w:val="431"/>
        </w:trPr>
        <w:tc>
          <w:tcPr>
            <w:tcW w:w="4536" w:type="dxa"/>
            <w:shd w:val="clear" w:color="auto" w:fill="auto"/>
          </w:tcPr>
          <w:p w14:paraId="6EF60938" w14:textId="77777777" w:rsidR="00916506" w:rsidRPr="00375F17" w:rsidRDefault="00916506" w:rsidP="00C86B46">
            <w:pPr>
              <w:spacing w:line="360" w:lineRule="auto"/>
              <w:ind w:right="289"/>
              <w:rPr>
                <w:rFonts w:ascii="Arial" w:eastAsia="Times New Roman" w:hAnsi="Arial" w:cs="Arial"/>
                <w:sz w:val="22"/>
                <w:szCs w:val="22"/>
              </w:rPr>
            </w:pPr>
            <w:r w:rsidRPr="00375F17">
              <w:rPr>
                <w:rFonts w:ascii="Arial" w:hAnsi="Arial" w:cs="Arial"/>
                <w:sz w:val="22"/>
                <w:szCs w:val="22"/>
              </w:rPr>
              <w:t xml:space="preserve">5. Sopot </w:t>
            </w:r>
          </w:p>
        </w:tc>
        <w:tc>
          <w:tcPr>
            <w:tcW w:w="3969" w:type="dxa"/>
            <w:shd w:val="clear" w:color="auto" w:fill="auto"/>
          </w:tcPr>
          <w:p w14:paraId="6FCCA9D8"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72000</w:t>
            </w:r>
          </w:p>
        </w:tc>
      </w:tr>
      <w:tr w:rsidR="00916506" w:rsidRPr="008B130F" w14:paraId="4FC600A5" w14:textId="77777777" w:rsidTr="008F4F28">
        <w:trPr>
          <w:trHeight w:val="431"/>
        </w:trPr>
        <w:tc>
          <w:tcPr>
            <w:tcW w:w="4536" w:type="dxa"/>
            <w:shd w:val="clear" w:color="auto" w:fill="auto"/>
          </w:tcPr>
          <w:p w14:paraId="1F05EED0" w14:textId="274D391B" w:rsidR="00916506" w:rsidRPr="00375F17" w:rsidRDefault="008F4F28" w:rsidP="00C86B46">
            <w:pPr>
              <w:spacing w:line="360" w:lineRule="auto"/>
              <w:ind w:right="289"/>
              <w:rPr>
                <w:rFonts w:ascii="Arial" w:eastAsia="Times New Roman" w:hAnsi="Arial" w:cs="Arial"/>
                <w:sz w:val="22"/>
                <w:szCs w:val="22"/>
              </w:rPr>
            </w:pPr>
            <w:r w:rsidRPr="00375F17">
              <w:rPr>
                <w:rFonts w:ascii="Arial" w:hAnsi="Arial" w:cs="Arial"/>
                <w:sz w:val="22"/>
                <w:szCs w:val="22"/>
              </w:rPr>
              <w:t>6</w:t>
            </w:r>
            <w:r w:rsidR="00916506" w:rsidRPr="00375F17">
              <w:rPr>
                <w:rFonts w:ascii="Arial" w:hAnsi="Arial" w:cs="Arial"/>
                <w:sz w:val="22"/>
                <w:szCs w:val="22"/>
              </w:rPr>
              <w:t>. Gdynia Wzgórze Św. Maksymiliana</w:t>
            </w:r>
          </w:p>
        </w:tc>
        <w:tc>
          <w:tcPr>
            <w:tcW w:w="3969" w:type="dxa"/>
            <w:shd w:val="clear" w:color="auto" w:fill="auto"/>
          </w:tcPr>
          <w:p w14:paraId="41A771D0"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54000</w:t>
            </w:r>
          </w:p>
        </w:tc>
      </w:tr>
      <w:tr w:rsidR="00916506" w:rsidRPr="008B130F" w14:paraId="14AACF8F" w14:textId="77777777" w:rsidTr="008F4F28">
        <w:trPr>
          <w:trHeight w:val="431"/>
        </w:trPr>
        <w:tc>
          <w:tcPr>
            <w:tcW w:w="4536" w:type="dxa"/>
            <w:shd w:val="clear" w:color="auto" w:fill="auto"/>
          </w:tcPr>
          <w:p w14:paraId="7A1389BD" w14:textId="536BB89C" w:rsidR="00916506" w:rsidRPr="00375F17" w:rsidRDefault="008F4F28" w:rsidP="00C86B46">
            <w:pPr>
              <w:spacing w:line="360" w:lineRule="auto"/>
              <w:ind w:right="289"/>
              <w:rPr>
                <w:rFonts w:ascii="Arial" w:eastAsia="Times New Roman" w:hAnsi="Arial" w:cs="Arial"/>
                <w:sz w:val="22"/>
                <w:szCs w:val="22"/>
              </w:rPr>
            </w:pPr>
            <w:r w:rsidRPr="00375F17">
              <w:rPr>
                <w:rFonts w:ascii="Arial" w:hAnsi="Arial" w:cs="Arial"/>
                <w:sz w:val="22"/>
                <w:szCs w:val="22"/>
              </w:rPr>
              <w:t>7</w:t>
            </w:r>
            <w:r w:rsidR="00916506" w:rsidRPr="00375F17">
              <w:rPr>
                <w:rFonts w:ascii="Arial" w:hAnsi="Arial" w:cs="Arial"/>
                <w:sz w:val="22"/>
                <w:szCs w:val="22"/>
              </w:rPr>
              <w:t>. Gdynia Chylonia</w:t>
            </w:r>
          </w:p>
        </w:tc>
        <w:tc>
          <w:tcPr>
            <w:tcW w:w="3969" w:type="dxa"/>
            <w:shd w:val="clear" w:color="auto" w:fill="auto"/>
          </w:tcPr>
          <w:p w14:paraId="5A9802A8"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54000</w:t>
            </w:r>
          </w:p>
        </w:tc>
      </w:tr>
      <w:tr w:rsidR="00916506" w:rsidRPr="008B130F" w14:paraId="143F7C81" w14:textId="77777777" w:rsidTr="008F4F28">
        <w:trPr>
          <w:trHeight w:val="431"/>
        </w:trPr>
        <w:tc>
          <w:tcPr>
            <w:tcW w:w="4536" w:type="dxa"/>
            <w:shd w:val="clear" w:color="auto" w:fill="auto"/>
          </w:tcPr>
          <w:p w14:paraId="39DD41F3" w14:textId="79C2F6A5" w:rsidR="00916506" w:rsidRPr="00375F17" w:rsidRDefault="001017D7" w:rsidP="00C86B46">
            <w:pPr>
              <w:spacing w:line="360" w:lineRule="auto"/>
              <w:ind w:right="289"/>
              <w:rPr>
                <w:rFonts w:ascii="Arial" w:eastAsia="Times New Roman" w:hAnsi="Arial" w:cs="Arial"/>
                <w:sz w:val="22"/>
                <w:szCs w:val="22"/>
              </w:rPr>
            </w:pPr>
            <w:r>
              <w:rPr>
                <w:rFonts w:ascii="Arial" w:hAnsi="Arial" w:cs="Arial"/>
                <w:sz w:val="22"/>
                <w:szCs w:val="22"/>
              </w:rPr>
              <w:t>8</w:t>
            </w:r>
            <w:r w:rsidR="00916506" w:rsidRPr="00375F17">
              <w:rPr>
                <w:rFonts w:ascii="Arial" w:hAnsi="Arial" w:cs="Arial"/>
                <w:sz w:val="22"/>
                <w:szCs w:val="22"/>
              </w:rPr>
              <w:t>. Reda</w:t>
            </w:r>
          </w:p>
        </w:tc>
        <w:tc>
          <w:tcPr>
            <w:tcW w:w="3969" w:type="dxa"/>
            <w:shd w:val="clear" w:color="auto" w:fill="auto"/>
          </w:tcPr>
          <w:p w14:paraId="7837EB01"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63000</w:t>
            </w:r>
          </w:p>
        </w:tc>
      </w:tr>
      <w:tr w:rsidR="00916506" w:rsidRPr="008B130F" w14:paraId="0BC20AAF" w14:textId="77777777" w:rsidTr="008F4F28">
        <w:trPr>
          <w:trHeight w:val="431"/>
        </w:trPr>
        <w:tc>
          <w:tcPr>
            <w:tcW w:w="4536" w:type="dxa"/>
            <w:shd w:val="clear" w:color="auto" w:fill="auto"/>
          </w:tcPr>
          <w:p w14:paraId="62980D25" w14:textId="1B4364B3" w:rsidR="00916506" w:rsidRPr="00375F17" w:rsidRDefault="001017D7" w:rsidP="00C86B46">
            <w:pPr>
              <w:spacing w:line="360" w:lineRule="auto"/>
              <w:ind w:right="289"/>
              <w:rPr>
                <w:rFonts w:ascii="Arial" w:eastAsia="Times New Roman" w:hAnsi="Arial" w:cs="Arial"/>
                <w:sz w:val="22"/>
                <w:szCs w:val="22"/>
              </w:rPr>
            </w:pPr>
            <w:r>
              <w:rPr>
                <w:rFonts w:ascii="Arial" w:hAnsi="Arial" w:cs="Arial"/>
                <w:sz w:val="22"/>
                <w:szCs w:val="22"/>
              </w:rPr>
              <w:t>9</w:t>
            </w:r>
            <w:r w:rsidR="00916506" w:rsidRPr="00375F17">
              <w:rPr>
                <w:rFonts w:ascii="Arial" w:hAnsi="Arial" w:cs="Arial"/>
                <w:sz w:val="22"/>
                <w:szCs w:val="22"/>
              </w:rPr>
              <w:t>. Wejherowo Śmiechowo</w:t>
            </w:r>
          </w:p>
        </w:tc>
        <w:tc>
          <w:tcPr>
            <w:tcW w:w="3969" w:type="dxa"/>
            <w:shd w:val="clear" w:color="auto" w:fill="auto"/>
          </w:tcPr>
          <w:p w14:paraId="7E3D2BB0"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45600</w:t>
            </w:r>
          </w:p>
        </w:tc>
      </w:tr>
      <w:tr w:rsidR="00916506" w:rsidRPr="008B130F" w14:paraId="0526006D" w14:textId="77777777" w:rsidTr="008F4F28">
        <w:trPr>
          <w:trHeight w:val="431"/>
        </w:trPr>
        <w:tc>
          <w:tcPr>
            <w:tcW w:w="4536" w:type="dxa"/>
            <w:shd w:val="clear" w:color="auto" w:fill="auto"/>
          </w:tcPr>
          <w:p w14:paraId="2E2085E9" w14:textId="201879BE" w:rsidR="00916506" w:rsidRPr="00375F17" w:rsidRDefault="00916506" w:rsidP="00C86B46">
            <w:pPr>
              <w:spacing w:line="360" w:lineRule="auto"/>
              <w:ind w:right="289"/>
              <w:rPr>
                <w:rFonts w:ascii="Arial" w:eastAsia="Times New Roman" w:hAnsi="Arial" w:cs="Arial"/>
                <w:sz w:val="22"/>
                <w:szCs w:val="22"/>
              </w:rPr>
            </w:pPr>
            <w:r w:rsidRPr="00375F17">
              <w:rPr>
                <w:rFonts w:ascii="Arial" w:hAnsi="Arial" w:cs="Arial"/>
                <w:sz w:val="22"/>
                <w:szCs w:val="22"/>
              </w:rPr>
              <w:t>1</w:t>
            </w:r>
            <w:r w:rsidR="001017D7">
              <w:rPr>
                <w:rFonts w:ascii="Arial" w:hAnsi="Arial" w:cs="Arial"/>
                <w:sz w:val="22"/>
                <w:szCs w:val="22"/>
              </w:rPr>
              <w:t>0</w:t>
            </w:r>
            <w:r w:rsidRPr="00375F17">
              <w:rPr>
                <w:rFonts w:ascii="Arial" w:hAnsi="Arial" w:cs="Arial"/>
                <w:sz w:val="22"/>
                <w:szCs w:val="22"/>
              </w:rPr>
              <w:t xml:space="preserve">. Wejherowo </w:t>
            </w:r>
            <w:proofErr w:type="spellStart"/>
            <w:r w:rsidRPr="00375F17">
              <w:rPr>
                <w:rFonts w:ascii="Arial" w:hAnsi="Arial" w:cs="Arial"/>
                <w:sz w:val="22"/>
                <w:szCs w:val="22"/>
              </w:rPr>
              <w:t>Nanice</w:t>
            </w:r>
            <w:proofErr w:type="spellEnd"/>
          </w:p>
        </w:tc>
        <w:tc>
          <w:tcPr>
            <w:tcW w:w="3969" w:type="dxa"/>
            <w:shd w:val="clear" w:color="auto" w:fill="auto"/>
          </w:tcPr>
          <w:p w14:paraId="30BE072C"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54000</w:t>
            </w:r>
          </w:p>
        </w:tc>
      </w:tr>
      <w:tr w:rsidR="00916506" w:rsidRPr="008B130F" w14:paraId="01A80D75" w14:textId="77777777" w:rsidTr="008F4F28">
        <w:trPr>
          <w:trHeight w:val="431"/>
        </w:trPr>
        <w:tc>
          <w:tcPr>
            <w:tcW w:w="4536" w:type="dxa"/>
            <w:shd w:val="clear" w:color="auto" w:fill="auto"/>
          </w:tcPr>
          <w:p w14:paraId="1DEAF61E" w14:textId="01635666" w:rsidR="00916506" w:rsidRPr="00375F17" w:rsidRDefault="00916506" w:rsidP="00C86B46">
            <w:pPr>
              <w:spacing w:line="360" w:lineRule="auto"/>
              <w:ind w:right="289"/>
              <w:rPr>
                <w:rFonts w:ascii="Arial" w:eastAsia="Times New Roman" w:hAnsi="Arial" w:cs="Arial"/>
                <w:sz w:val="22"/>
                <w:szCs w:val="22"/>
              </w:rPr>
            </w:pPr>
            <w:r w:rsidRPr="00375F17">
              <w:rPr>
                <w:rFonts w:ascii="Arial" w:hAnsi="Arial" w:cs="Arial"/>
                <w:sz w:val="22"/>
                <w:szCs w:val="22"/>
              </w:rPr>
              <w:lastRenderedPageBreak/>
              <w:t>1</w:t>
            </w:r>
            <w:r w:rsidR="001017D7">
              <w:rPr>
                <w:rFonts w:ascii="Arial" w:hAnsi="Arial" w:cs="Arial"/>
                <w:sz w:val="22"/>
                <w:szCs w:val="22"/>
              </w:rPr>
              <w:t>1</w:t>
            </w:r>
            <w:r w:rsidRPr="00375F17">
              <w:rPr>
                <w:rFonts w:ascii="Arial" w:hAnsi="Arial" w:cs="Arial"/>
                <w:sz w:val="22"/>
                <w:szCs w:val="22"/>
              </w:rPr>
              <w:t>. Kościerzyna</w:t>
            </w:r>
          </w:p>
        </w:tc>
        <w:tc>
          <w:tcPr>
            <w:tcW w:w="3969" w:type="dxa"/>
            <w:shd w:val="clear" w:color="auto" w:fill="auto"/>
          </w:tcPr>
          <w:p w14:paraId="59F0B04B" w14:textId="77777777" w:rsidR="00916506" w:rsidRPr="00375F17" w:rsidRDefault="00916506" w:rsidP="00C86B46">
            <w:pPr>
              <w:spacing w:line="360" w:lineRule="auto"/>
              <w:ind w:right="289"/>
              <w:jc w:val="center"/>
              <w:rPr>
                <w:rFonts w:ascii="Arial" w:eastAsia="Times New Roman" w:hAnsi="Arial" w:cs="Arial"/>
                <w:sz w:val="22"/>
                <w:szCs w:val="22"/>
              </w:rPr>
            </w:pPr>
            <w:r w:rsidRPr="00375F17">
              <w:rPr>
                <w:rFonts w:ascii="Arial" w:eastAsia="Times New Roman" w:hAnsi="Arial" w:cs="Arial"/>
                <w:sz w:val="22"/>
                <w:szCs w:val="22"/>
              </w:rPr>
              <w:t>36000</w:t>
            </w:r>
          </w:p>
        </w:tc>
      </w:tr>
    </w:tbl>
    <w:p w14:paraId="1741CA86" w14:textId="77777777" w:rsidR="008F4F28" w:rsidRDefault="008F4F28" w:rsidP="00916506">
      <w:pPr>
        <w:pStyle w:val="Style31"/>
        <w:widowControl/>
        <w:spacing w:line="276" w:lineRule="auto"/>
        <w:rPr>
          <w:rFonts w:ascii="Arial" w:eastAsia="Times New Roman" w:hAnsi="Arial" w:cs="Arial"/>
          <w:bCs/>
          <w:color w:val="000000" w:themeColor="text1"/>
          <w:sz w:val="22"/>
          <w:szCs w:val="22"/>
        </w:rPr>
      </w:pPr>
    </w:p>
    <w:p w14:paraId="2718FDAC" w14:textId="3EF34F9B" w:rsidR="00916506" w:rsidRPr="00916506" w:rsidRDefault="00916506" w:rsidP="008F4F28">
      <w:pPr>
        <w:pStyle w:val="Style31"/>
        <w:widowControl/>
        <w:spacing w:line="360" w:lineRule="auto"/>
        <w:rPr>
          <w:rStyle w:val="FontStyle48"/>
          <w:rFonts w:ascii="Arial" w:hAnsi="Arial" w:cs="Arial"/>
          <w:b w:val="0"/>
          <w:color w:val="000000" w:themeColor="text1"/>
          <w:sz w:val="22"/>
          <w:szCs w:val="22"/>
        </w:rPr>
      </w:pPr>
      <w:r w:rsidRPr="00916506">
        <w:rPr>
          <w:rFonts w:ascii="Arial" w:eastAsia="Times New Roman" w:hAnsi="Arial" w:cs="Arial"/>
          <w:bCs/>
          <w:color w:val="000000" w:themeColor="text1"/>
          <w:sz w:val="22"/>
          <w:szCs w:val="22"/>
        </w:rPr>
        <w:t>Wykonawcy wspólnie ubiegający się o udzielenie zamówienia dołączają do oferty oświadczenie, z którego wynikać będzie, które usługi wykonają poszczególni Wykonawcy.</w:t>
      </w:r>
    </w:p>
    <w:p w14:paraId="04C883DC" w14:textId="77777777" w:rsidR="00916506" w:rsidRPr="008B130F" w:rsidRDefault="00916506" w:rsidP="008F4F28">
      <w:pPr>
        <w:pStyle w:val="Style31"/>
        <w:widowControl/>
        <w:spacing w:line="360" w:lineRule="auto"/>
        <w:ind w:left="1128"/>
        <w:rPr>
          <w:rStyle w:val="FontStyle48"/>
          <w:rFonts w:ascii="Arial" w:hAnsi="Arial" w:cs="Arial"/>
          <w:b w:val="0"/>
          <w:sz w:val="22"/>
          <w:szCs w:val="22"/>
        </w:rPr>
      </w:pPr>
    </w:p>
    <w:p w14:paraId="1B773BC5" w14:textId="77777777" w:rsidR="00916506" w:rsidRPr="008B130F" w:rsidRDefault="00916506" w:rsidP="006E26C2">
      <w:pPr>
        <w:widowControl/>
        <w:numPr>
          <w:ilvl w:val="0"/>
          <w:numId w:val="25"/>
        </w:numPr>
        <w:autoSpaceDE/>
        <w:autoSpaceDN/>
        <w:adjustRightInd/>
        <w:spacing w:line="360" w:lineRule="auto"/>
        <w:ind w:left="284" w:hanging="284"/>
        <w:contextualSpacing/>
        <w:rPr>
          <w:rFonts w:ascii="Arial" w:hAnsi="Arial" w:cs="Arial"/>
          <w:sz w:val="22"/>
          <w:szCs w:val="22"/>
        </w:rPr>
      </w:pPr>
      <w:r w:rsidRPr="008B130F">
        <w:rPr>
          <w:rFonts w:ascii="Arial" w:hAnsi="Arial" w:cs="Arial"/>
          <w:b/>
          <w:sz w:val="22"/>
          <w:szCs w:val="22"/>
        </w:rPr>
        <w:t xml:space="preserve">Podstawy wykluczenia wykonawców </w:t>
      </w:r>
    </w:p>
    <w:p w14:paraId="483CB02C" w14:textId="77777777" w:rsidR="00916506" w:rsidRPr="008B130F" w:rsidRDefault="00916506" w:rsidP="008F4F28">
      <w:pPr>
        <w:widowControl/>
        <w:autoSpaceDE/>
        <w:autoSpaceDN/>
        <w:adjustRightInd/>
        <w:spacing w:line="360" w:lineRule="auto"/>
        <w:ind w:left="284"/>
        <w:contextualSpacing/>
        <w:jc w:val="both"/>
        <w:rPr>
          <w:rFonts w:ascii="Arial" w:hAnsi="Arial" w:cs="Arial"/>
          <w:sz w:val="22"/>
          <w:szCs w:val="22"/>
        </w:rPr>
      </w:pPr>
      <w:r w:rsidRPr="008B130F">
        <w:rPr>
          <w:rFonts w:ascii="Arial" w:hAnsi="Arial" w:cs="Arial"/>
          <w:bCs/>
          <w:sz w:val="22"/>
          <w:szCs w:val="22"/>
        </w:rPr>
        <w:t>Z niniejszego postępowania o udzielenie zamówienia wyklucza się wykonawcę,</w:t>
      </w:r>
      <w:r w:rsidRPr="008B130F">
        <w:rPr>
          <w:rFonts w:ascii="Arial" w:hAnsi="Arial" w:cs="Arial"/>
          <w:sz w:val="22"/>
          <w:szCs w:val="22"/>
        </w:rPr>
        <w:t xml:space="preserve"> na podstawie art. 108 PZP oraz art. 109 ust. 1 pkt 1-5 i 7 PZP (z zastrzeżeniem, iż wykonawca nie podlega wykluczeniu w przypadku, o którym mowa w art. 108 ust. 1 pkt 1 lit. h PZP, oraz w </w:t>
      </w:r>
      <w:bookmarkStart w:id="9" w:name="_Hlk64215112"/>
      <w:r w:rsidRPr="008B130F">
        <w:rPr>
          <w:rFonts w:ascii="Arial" w:hAnsi="Arial" w:cs="Arial"/>
          <w:sz w:val="22"/>
          <w:szCs w:val="22"/>
        </w:rPr>
        <w:t>przypadku, o którym mowa w art. 108 ust. 1 pkt 2 PZP, jeżeli osoba, o której mowa w tym przepisie została skazana za przestępstwo wymienione w art. 108 ust. 1 pkt 1 lit. h PZP</w:t>
      </w:r>
      <w:bookmarkEnd w:id="9"/>
      <w:r w:rsidRPr="008B130F">
        <w:rPr>
          <w:rFonts w:ascii="Arial" w:hAnsi="Arial" w:cs="Arial"/>
          <w:sz w:val="22"/>
          <w:szCs w:val="22"/>
        </w:rPr>
        <w:t>):</w:t>
      </w:r>
    </w:p>
    <w:p w14:paraId="5B3F61A2" w14:textId="77777777" w:rsidR="00916506" w:rsidRPr="008B130F" w:rsidRDefault="00916506" w:rsidP="006E26C2">
      <w:pPr>
        <w:pStyle w:val="Style20"/>
        <w:numPr>
          <w:ilvl w:val="1"/>
          <w:numId w:val="25"/>
        </w:numPr>
        <w:spacing w:line="360" w:lineRule="auto"/>
        <w:ind w:left="851" w:hanging="567"/>
        <w:rPr>
          <w:rFonts w:ascii="Arial" w:eastAsia="Times New Roman" w:hAnsi="Arial" w:cs="Arial"/>
          <w:sz w:val="22"/>
          <w:szCs w:val="22"/>
        </w:rPr>
      </w:pPr>
      <w:r w:rsidRPr="008B130F">
        <w:rPr>
          <w:rFonts w:ascii="Arial" w:eastAsia="Times New Roman" w:hAnsi="Arial" w:cs="Arial"/>
          <w:sz w:val="22"/>
          <w:szCs w:val="22"/>
        </w:rPr>
        <w:t>będącego osobą fizyczną, którego prawomocnie skazano za przestępstwo:</w:t>
      </w:r>
    </w:p>
    <w:p w14:paraId="29917DB0" w14:textId="7DDCFDF9" w:rsidR="00916506" w:rsidRDefault="00916506" w:rsidP="006E26C2">
      <w:pPr>
        <w:pStyle w:val="Akapitzlist"/>
        <w:numPr>
          <w:ilvl w:val="0"/>
          <w:numId w:val="103"/>
        </w:numPr>
        <w:spacing w:line="360" w:lineRule="auto"/>
        <w:ind w:left="1134" w:hanging="283"/>
        <w:jc w:val="both"/>
        <w:rPr>
          <w:rFonts w:ascii="Arial" w:eastAsia="Times New Roman" w:hAnsi="Arial" w:cs="Arial"/>
        </w:rPr>
      </w:pPr>
      <w:r w:rsidRPr="00EB13EF">
        <w:rPr>
          <w:rFonts w:ascii="Arial" w:eastAsia="Times New Roman" w:hAnsi="Arial" w:cs="Arial"/>
        </w:rPr>
        <w:t>udziału w zorganizowanej grupie przestępczej albo związku mającym na celu popełnienie przestępstwa lub przestępstwa skarbowego, o którym mowa w art. 258 Kodeksu karnego,</w:t>
      </w:r>
    </w:p>
    <w:p w14:paraId="4D8F89C0" w14:textId="7AE43B8D" w:rsidR="00916506" w:rsidRDefault="00916506" w:rsidP="006E26C2">
      <w:pPr>
        <w:pStyle w:val="Akapitzlist"/>
        <w:numPr>
          <w:ilvl w:val="0"/>
          <w:numId w:val="103"/>
        </w:numPr>
        <w:spacing w:line="360" w:lineRule="auto"/>
        <w:ind w:left="1134" w:hanging="283"/>
        <w:jc w:val="both"/>
        <w:rPr>
          <w:rFonts w:ascii="Arial" w:eastAsia="Times New Roman" w:hAnsi="Arial" w:cs="Arial"/>
        </w:rPr>
      </w:pPr>
      <w:r w:rsidRPr="00EB13EF">
        <w:rPr>
          <w:rFonts w:ascii="Arial" w:eastAsia="Times New Roman" w:hAnsi="Arial" w:cs="Arial"/>
        </w:rPr>
        <w:t>handlu ludźmi, o którym mowa w art. 189a Kodeksu karnego,</w:t>
      </w:r>
    </w:p>
    <w:p w14:paraId="16A4692A" w14:textId="528241EA" w:rsidR="00916506" w:rsidRDefault="00916506" w:rsidP="006E26C2">
      <w:pPr>
        <w:pStyle w:val="Akapitzlist"/>
        <w:numPr>
          <w:ilvl w:val="0"/>
          <w:numId w:val="103"/>
        </w:numPr>
        <w:spacing w:line="360" w:lineRule="auto"/>
        <w:ind w:left="1134" w:hanging="283"/>
        <w:jc w:val="both"/>
        <w:rPr>
          <w:rFonts w:ascii="Arial" w:eastAsia="Times New Roman" w:hAnsi="Arial" w:cs="Arial"/>
        </w:rPr>
      </w:pPr>
      <w:r w:rsidRPr="00EB13EF">
        <w:rPr>
          <w:rFonts w:ascii="Arial" w:eastAsia="Times New Roman" w:hAnsi="Arial" w:cs="Arial"/>
        </w:rPr>
        <w:t>o którym mowa w art. 228-230a, art. 250a Kodeksu karnego lub w art. 46 lub art. 48 ustawy z dnia 25 czerwca 2010 r. o sporcie,</w:t>
      </w:r>
    </w:p>
    <w:p w14:paraId="3C631EA4" w14:textId="52905272" w:rsidR="00916506" w:rsidRDefault="00916506" w:rsidP="006E26C2">
      <w:pPr>
        <w:pStyle w:val="Akapitzlist"/>
        <w:numPr>
          <w:ilvl w:val="0"/>
          <w:numId w:val="103"/>
        </w:numPr>
        <w:spacing w:line="360" w:lineRule="auto"/>
        <w:ind w:left="1134" w:hanging="283"/>
        <w:jc w:val="both"/>
        <w:rPr>
          <w:rFonts w:ascii="Arial" w:eastAsia="Times New Roman" w:hAnsi="Arial" w:cs="Arial"/>
        </w:rPr>
      </w:pPr>
      <w:r w:rsidRPr="00EB13EF">
        <w:rPr>
          <w:rFonts w:ascii="Arial" w:eastAsia="Times New Roman" w:hAnsi="Arial" w:cs="Arial"/>
        </w:rPr>
        <w:t xml:space="preserve">finansowania przestępstwa o charakterze terrorystycznym, o którym mowa w </w:t>
      </w:r>
      <w:hyperlink r:id="rId10" w:anchor="/document/16798683?unitId=art(165(a))&amp;cm=DOCUMENT" w:history="1">
        <w:r w:rsidRPr="00EB13EF">
          <w:rPr>
            <w:rFonts w:ascii="Arial" w:eastAsia="Times New Roman" w:hAnsi="Arial" w:cs="Arial"/>
          </w:rPr>
          <w:t>art. 165a</w:t>
        </w:r>
      </w:hyperlink>
      <w:r w:rsidRPr="00EB13EF">
        <w:rPr>
          <w:rFonts w:ascii="Arial" w:eastAsia="Times New Roman" w:hAnsi="Arial" w:cs="Arial"/>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EB13EF">
          <w:rPr>
            <w:rFonts w:ascii="Arial" w:eastAsia="Times New Roman" w:hAnsi="Arial" w:cs="Arial"/>
          </w:rPr>
          <w:t>art. 299</w:t>
        </w:r>
      </w:hyperlink>
      <w:r w:rsidRPr="00EB13EF">
        <w:rPr>
          <w:rFonts w:ascii="Arial" w:eastAsia="Times New Roman" w:hAnsi="Arial" w:cs="Arial"/>
        </w:rPr>
        <w:t xml:space="preserve"> Kodeksu karnego,</w:t>
      </w:r>
    </w:p>
    <w:p w14:paraId="419B3DC3" w14:textId="094269A4" w:rsidR="00916506" w:rsidRDefault="00916506" w:rsidP="006E26C2">
      <w:pPr>
        <w:pStyle w:val="Akapitzlist"/>
        <w:numPr>
          <w:ilvl w:val="0"/>
          <w:numId w:val="103"/>
        </w:numPr>
        <w:spacing w:line="360" w:lineRule="auto"/>
        <w:ind w:left="1134" w:hanging="283"/>
        <w:jc w:val="both"/>
        <w:rPr>
          <w:rFonts w:ascii="Arial" w:eastAsia="Times New Roman" w:hAnsi="Arial" w:cs="Arial"/>
        </w:rPr>
      </w:pPr>
      <w:r w:rsidRPr="00EB13EF">
        <w:rPr>
          <w:rFonts w:ascii="Arial" w:eastAsia="Times New Roman" w:hAnsi="Arial" w:cs="Arial"/>
        </w:rPr>
        <w:t xml:space="preserve">o charakterze terrorystycznym, o którym mowa w </w:t>
      </w:r>
      <w:hyperlink r:id="rId12" w:anchor="/document/16798683?unitId=art(115)par(20)&amp;cm=DOCUMENT" w:history="1">
        <w:r w:rsidRPr="00EB13EF">
          <w:rPr>
            <w:rFonts w:ascii="Arial" w:eastAsia="Times New Roman" w:hAnsi="Arial" w:cs="Arial"/>
          </w:rPr>
          <w:t>art. 115 § 20</w:t>
        </w:r>
      </w:hyperlink>
      <w:r w:rsidRPr="00EB13EF">
        <w:rPr>
          <w:rFonts w:ascii="Arial" w:eastAsia="Times New Roman" w:hAnsi="Arial" w:cs="Arial"/>
        </w:rPr>
        <w:t xml:space="preserve"> Kodeksu karnego, lub mające na celu popełnienie tego przestępstwa,</w:t>
      </w:r>
    </w:p>
    <w:p w14:paraId="7B9D46EA" w14:textId="5550BB16" w:rsidR="00916506" w:rsidRDefault="00916506" w:rsidP="006E26C2">
      <w:pPr>
        <w:pStyle w:val="Akapitzlist"/>
        <w:numPr>
          <w:ilvl w:val="0"/>
          <w:numId w:val="103"/>
        </w:numPr>
        <w:spacing w:line="360" w:lineRule="auto"/>
        <w:ind w:left="1134" w:hanging="283"/>
        <w:jc w:val="both"/>
        <w:rPr>
          <w:rFonts w:ascii="Arial" w:eastAsia="Times New Roman" w:hAnsi="Arial" w:cs="Arial"/>
        </w:rPr>
      </w:pPr>
      <w:r w:rsidRPr="00EB13EF">
        <w:rPr>
          <w:rFonts w:ascii="Arial" w:eastAsia="Times New Roman" w:hAnsi="Arial" w:cs="Arial"/>
        </w:rPr>
        <w:t xml:space="preserve">powierzenia wykonywania pracy małoletniemu cudzoziemcowi, o którym mowa w </w:t>
      </w:r>
      <w:hyperlink r:id="rId13" w:anchor="/document/17896506?unitId=art(9)ust(2)&amp;cm=DOCUMENT" w:history="1">
        <w:r w:rsidRPr="00EB13EF">
          <w:rPr>
            <w:rFonts w:ascii="Arial" w:eastAsia="Times New Roman" w:hAnsi="Arial" w:cs="Arial"/>
          </w:rPr>
          <w:t>art. 9 ust. 2</w:t>
        </w:r>
      </w:hyperlink>
      <w:r w:rsidRPr="00EB13EF">
        <w:rPr>
          <w:rFonts w:ascii="Arial" w:eastAsia="Times New Roman" w:hAnsi="Arial" w:cs="Arial"/>
        </w:rPr>
        <w:t xml:space="preserve"> ustawy z dnia 15 czerwca 2012 r. o skutkach powierzania wykonywania pracy cudzoziemcom przebywającym wbrew przepisom na terytorium Rzeczypospolitej Polskiej (Dz. U. z 2012 r., poz. 769 z </w:t>
      </w:r>
      <w:proofErr w:type="spellStart"/>
      <w:r w:rsidRPr="00EB13EF">
        <w:rPr>
          <w:rFonts w:ascii="Arial" w:eastAsia="Times New Roman" w:hAnsi="Arial" w:cs="Arial"/>
        </w:rPr>
        <w:t>późn</w:t>
      </w:r>
      <w:proofErr w:type="spellEnd"/>
      <w:r w:rsidRPr="00EB13EF">
        <w:rPr>
          <w:rFonts w:ascii="Arial" w:eastAsia="Times New Roman" w:hAnsi="Arial" w:cs="Arial"/>
        </w:rPr>
        <w:t>. zm.),</w:t>
      </w:r>
    </w:p>
    <w:p w14:paraId="5BB6807C" w14:textId="7C40C14A" w:rsidR="00916506" w:rsidRPr="00EB13EF" w:rsidRDefault="00916506" w:rsidP="006E26C2">
      <w:pPr>
        <w:pStyle w:val="Akapitzlist"/>
        <w:numPr>
          <w:ilvl w:val="0"/>
          <w:numId w:val="103"/>
        </w:numPr>
        <w:spacing w:line="360" w:lineRule="auto"/>
        <w:ind w:left="1134" w:hanging="283"/>
        <w:jc w:val="both"/>
        <w:rPr>
          <w:rFonts w:ascii="Arial" w:eastAsia="Times New Roman" w:hAnsi="Arial" w:cs="Arial"/>
        </w:rPr>
      </w:pPr>
      <w:r w:rsidRPr="00EB13EF">
        <w:rPr>
          <w:rFonts w:ascii="Arial" w:eastAsia="Times New Roman" w:hAnsi="Arial" w:cs="Arial"/>
        </w:rPr>
        <w:t xml:space="preserve">przeciwko obrotowi gospodarczemu, o których mowa w </w:t>
      </w:r>
      <w:hyperlink r:id="rId14" w:anchor="/document/16798683?unitId=art(296)&amp;cm=DOCUMENT" w:history="1">
        <w:r w:rsidRPr="00EB13EF">
          <w:rPr>
            <w:rFonts w:ascii="Arial" w:eastAsia="Times New Roman" w:hAnsi="Arial" w:cs="Arial"/>
          </w:rPr>
          <w:t>art. 296-307</w:t>
        </w:r>
      </w:hyperlink>
      <w:r w:rsidRPr="00EB13EF">
        <w:rPr>
          <w:rFonts w:ascii="Arial" w:eastAsia="Times New Roman" w:hAnsi="Arial" w:cs="Arial"/>
        </w:rPr>
        <w:t xml:space="preserve"> Kodeksu karnego, przestępstwo oszustwa, o którym mowa w </w:t>
      </w:r>
      <w:hyperlink r:id="rId15" w:anchor="/document/16798683?unitId=art(286)&amp;cm=DOCUMENT" w:history="1">
        <w:r w:rsidRPr="00EB13EF">
          <w:rPr>
            <w:rFonts w:ascii="Arial" w:eastAsia="Times New Roman" w:hAnsi="Arial" w:cs="Arial"/>
          </w:rPr>
          <w:t>art. 286</w:t>
        </w:r>
      </w:hyperlink>
      <w:r w:rsidRPr="00EB13EF">
        <w:rPr>
          <w:rFonts w:ascii="Arial" w:eastAsia="Times New Roman" w:hAnsi="Arial" w:cs="Arial"/>
        </w:rPr>
        <w:t xml:space="preserve"> Kodeksu karnego, przestępstwo przeciwko wiarygodności dokumentów, o których mowa w </w:t>
      </w:r>
      <w:hyperlink r:id="rId16" w:anchor="/document/16798683?unitId=art(270)&amp;cm=DOCUMENT" w:history="1">
        <w:r w:rsidRPr="00EB13EF">
          <w:rPr>
            <w:rFonts w:ascii="Arial" w:eastAsia="Times New Roman" w:hAnsi="Arial" w:cs="Arial"/>
          </w:rPr>
          <w:t>art. 270-277d</w:t>
        </w:r>
      </w:hyperlink>
      <w:r w:rsidRPr="00EB13EF">
        <w:rPr>
          <w:rFonts w:ascii="Arial" w:eastAsia="Times New Roman" w:hAnsi="Arial" w:cs="Arial"/>
        </w:rPr>
        <w:t xml:space="preserve"> Kodeksu karnego, lub przestępstwo skarbowe,</w:t>
      </w:r>
    </w:p>
    <w:p w14:paraId="036BEA18" w14:textId="77777777" w:rsidR="00916506" w:rsidRPr="008B130F" w:rsidRDefault="00916506" w:rsidP="00EB13EF">
      <w:pPr>
        <w:spacing w:line="360" w:lineRule="auto"/>
        <w:ind w:firstLine="709"/>
        <w:rPr>
          <w:rFonts w:ascii="Arial" w:eastAsia="Times New Roman" w:hAnsi="Arial" w:cs="Arial"/>
          <w:sz w:val="22"/>
          <w:szCs w:val="22"/>
        </w:rPr>
      </w:pPr>
      <w:r w:rsidRPr="008B130F">
        <w:rPr>
          <w:rFonts w:ascii="Arial" w:eastAsia="Times New Roman" w:hAnsi="Arial" w:cs="Arial"/>
          <w:sz w:val="22"/>
          <w:szCs w:val="22"/>
        </w:rPr>
        <w:t>- lub za odpowiedni czyn zabroniony określony w przepisach prawa obcego;</w:t>
      </w:r>
    </w:p>
    <w:p w14:paraId="5E005469" w14:textId="77777777" w:rsidR="00916506" w:rsidRPr="008B130F" w:rsidRDefault="00916506" w:rsidP="006E26C2">
      <w:pPr>
        <w:pStyle w:val="Style20"/>
        <w:numPr>
          <w:ilvl w:val="1"/>
          <w:numId w:val="25"/>
        </w:numPr>
        <w:spacing w:line="360" w:lineRule="auto"/>
        <w:rPr>
          <w:rFonts w:ascii="Arial" w:eastAsia="Times New Roman" w:hAnsi="Arial" w:cs="Arial"/>
          <w:sz w:val="22"/>
          <w:szCs w:val="22"/>
        </w:rPr>
      </w:pPr>
      <w:r w:rsidRPr="008B130F">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4DB33B1A" w14:textId="77777777" w:rsidR="00916506" w:rsidRPr="008B130F" w:rsidRDefault="00916506" w:rsidP="006E26C2">
      <w:pPr>
        <w:pStyle w:val="Style20"/>
        <w:numPr>
          <w:ilvl w:val="1"/>
          <w:numId w:val="25"/>
        </w:numPr>
        <w:spacing w:line="360" w:lineRule="auto"/>
        <w:rPr>
          <w:rFonts w:ascii="Arial" w:eastAsia="Times New Roman" w:hAnsi="Arial" w:cs="Arial"/>
          <w:sz w:val="22"/>
          <w:szCs w:val="22"/>
        </w:rPr>
      </w:pPr>
      <w:r w:rsidRPr="008B130F">
        <w:rPr>
          <w:rFonts w:ascii="Arial" w:eastAsia="Times New Roman" w:hAnsi="Arial" w:cs="Arial"/>
          <w:sz w:val="22"/>
          <w:szCs w:val="22"/>
        </w:rPr>
        <w:t xml:space="preserve">wobec którego wydano prawomocny wyrok sądu lub ostateczną decyzję administracyjną </w:t>
      </w:r>
      <w:r w:rsidRPr="008B130F">
        <w:rPr>
          <w:rFonts w:ascii="Arial" w:eastAsia="Times New Roman" w:hAnsi="Arial" w:cs="Arial"/>
          <w:sz w:val="22"/>
          <w:szCs w:val="22"/>
        </w:rPr>
        <w:lastRenderedPageBreak/>
        <w:t>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6FEF310E" w14:textId="77777777" w:rsidR="00916506" w:rsidRPr="008B130F" w:rsidRDefault="00916506" w:rsidP="006E26C2">
      <w:pPr>
        <w:pStyle w:val="Style20"/>
        <w:numPr>
          <w:ilvl w:val="1"/>
          <w:numId w:val="25"/>
        </w:numPr>
        <w:spacing w:line="360" w:lineRule="auto"/>
        <w:rPr>
          <w:rFonts w:ascii="Arial" w:eastAsia="Times New Roman" w:hAnsi="Arial" w:cs="Arial"/>
          <w:sz w:val="22"/>
          <w:szCs w:val="22"/>
        </w:rPr>
      </w:pPr>
      <w:r w:rsidRPr="008B130F">
        <w:rPr>
          <w:rFonts w:ascii="Arial" w:eastAsia="Times New Roman" w:hAnsi="Arial" w:cs="Arial"/>
          <w:sz w:val="22"/>
          <w:szCs w:val="22"/>
        </w:rPr>
        <w:t>wobec którego prawomocnie orzeczono zakaz ubiegania się o zamówienia publiczne;</w:t>
      </w:r>
    </w:p>
    <w:p w14:paraId="4639D368" w14:textId="77777777" w:rsidR="00916506" w:rsidRPr="008B130F" w:rsidRDefault="00916506" w:rsidP="006E26C2">
      <w:pPr>
        <w:pStyle w:val="Style20"/>
        <w:numPr>
          <w:ilvl w:val="1"/>
          <w:numId w:val="25"/>
        </w:numPr>
        <w:spacing w:line="360" w:lineRule="auto"/>
        <w:rPr>
          <w:rFonts w:ascii="Arial" w:eastAsia="Times New Roman" w:hAnsi="Arial" w:cs="Arial"/>
          <w:sz w:val="22"/>
          <w:szCs w:val="22"/>
        </w:rPr>
      </w:pPr>
      <w:r w:rsidRPr="008B130F">
        <w:rPr>
          <w:rFonts w:ascii="Arial" w:eastAsia="Times New Roman" w:hAnsi="Arial" w:cs="Arial"/>
          <w:sz w:val="22"/>
          <w:szCs w:val="22"/>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8B130F">
          <w:rPr>
            <w:rFonts w:ascii="Arial" w:eastAsia="Times New Roman" w:hAnsi="Arial" w:cs="Arial"/>
            <w:sz w:val="22"/>
            <w:szCs w:val="22"/>
          </w:rPr>
          <w:t>ustawy</w:t>
        </w:r>
      </w:hyperlink>
      <w:r w:rsidRPr="008B130F">
        <w:rPr>
          <w:rFonts w:ascii="Arial" w:eastAsia="Times New Roman" w:hAnsi="Arial" w:cs="Arial"/>
          <w:sz w:val="22"/>
          <w:szCs w:val="22"/>
        </w:rPr>
        <w:t xml:space="preserve"> z dnia 16 lutego 2007 r. o ochronie konkurencji i konsumentów </w:t>
      </w:r>
      <w:r w:rsidRPr="008B130F">
        <w:rPr>
          <w:rFonts w:ascii="Arial" w:hAnsi="Arial" w:cs="Arial"/>
          <w:bCs/>
          <w:sz w:val="22"/>
          <w:szCs w:val="22"/>
        </w:rPr>
        <w:t>(tekst jedn. Dz. U. z 2021 r. poz. 275)</w:t>
      </w:r>
      <w:r w:rsidRPr="008B130F">
        <w:rPr>
          <w:rFonts w:ascii="Arial" w:eastAsia="Times New Roman" w:hAnsi="Arial" w:cs="Arial"/>
          <w:bCs/>
          <w:sz w:val="22"/>
          <w:szCs w:val="22"/>
        </w:rPr>
        <w:t>,</w:t>
      </w:r>
      <w:r w:rsidRPr="008B130F">
        <w:rPr>
          <w:rFonts w:ascii="Arial" w:eastAsia="Times New Roman" w:hAnsi="Arial" w:cs="Arial"/>
          <w:sz w:val="22"/>
          <w:szCs w:val="22"/>
        </w:rPr>
        <w:t xml:space="preserve"> złożyli odrębne oferty, chyba że wykażą, że przygotowali te oferty lub wnioski niezależnie od siebie;</w:t>
      </w:r>
    </w:p>
    <w:p w14:paraId="33701739" w14:textId="77777777" w:rsidR="00916506" w:rsidRPr="008B130F" w:rsidRDefault="00916506" w:rsidP="006E26C2">
      <w:pPr>
        <w:pStyle w:val="Style20"/>
        <w:numPr>
          <w:ilvl w:val="1"/>
          <w:numId w:val="25"/>
        </w:numPr>
        <w:spacing w:line="360" w:lineRule="auto"/>
        <w:rPr>
          <w:rFonts w:ascii="Arial" w:eastAsia="Times New Roman" w:hAnsi="Arial" w:cs="Arial"/>
          <w:sz w:val="22"/>
          <w:szCs w:val="22"/>
        </w:rPr>
      </w:pPr>
      <w:r w:rsidRPr="008B130F">
        <w:rPr>
          <w:rFonts w:ascii="Arial" w:eastAsia="Times New Roman" w:hAnsi="Arial" w:cs="Arial"/>
          <w:sz w:val="22"/>
          <w:szCs w:val="22"/>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8B130F">
          <w:rPr>
            <w:rFonts w:ascii="Arial" w:eastAsia="Times New Roman" w:hAnsi="Arial" w:cs="Arial"/>
            <w:sz w:val="22"/>
            <w:szCs w:val="22"/>
          </w:rPr>
          <w:t>ustawy</w:t>
        </w:r>
      </w:hyperlink>
      <w:r w:rsidRPr="008B130F">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E37A265" w14:textId="77777777" w:rsidR="00916506" w:rsidRPr="008B130F" w:rsidRDefault="00916506" w:rsidP="006E26C2">
      <w:pPr>
        <w:pStyle w:val="Style20"/>
        <w:numPr>
          <w:ilvl w:val="1"/>
          <w:numId w:val="25"/>
        </w:numPr>
        <w:spacing w:line="360" w:lineRule="auto"/>
        <w:rPr>
          <w:rFonts w:ascii="Arial" w:eastAsia="Times New Roman" w:hAnsi="Arial" w:cs="Arial"/>
          <w:sz w:val="22"/>
          <w:szCs w:val="22"/>
        </w:rPr>
      </w:pPr>
      <w:r w:rsidRPr="008B130F">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8B130F">
          <w:rPr>
            <w:rFonts w:ascii="Arial" w:eastAsia="Times New Roman" w:hAnsi="Arial" w:cs="Arial"/>
            <w:sz w:val="22"/>
            <w:szCs w:val="22"/>
          </w:rPr>
          <w:t>art. 2 ust. 2 pkt 1</w:t>
        </w:r>
      </w:hyperlink>
      <w:r w:rsidRPr="008B130F">
        <w:rPr>
          <w:rFonts w:ascii="Arial" w:eastAsia="Times New Roman" w:hAnsi="Arial" w:cs="Arial"/>
          <w:sz w:val="22"/>
          <w:szCs w:val="22"/>
        </w:rPr>
        <w:t xml:space="preserve"> ustawy z dnia 1 marca 2018 r. o przeciwdziałaniu praniu pieniędzy oraz finansowaniu terroryzmu (tekst jedn. Dz. U. z 2020 r. poz. 971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zm.).</w:t>
      </w:r>
    </w:p>
    <w:p w14:paraId="675E01D6" w14:textId="77777777" w:rsidR="00916506" w:rsidRPr="008B130F" w:rsidRDefault="00916506" w:rsidP="006E26C2">
      <w:pPr>
        <w:pStyle w:val="Style20"/>
        <w:numPr>
          <w:ilvl w:val="1"/>
          <w:numId w:val="25"/>
        </w:numPr>
        <w:spacing w:line="360" w:lineRule="auto"/>
        <w:rPr>
          <w:rFonts w:ascii="Arial" w:eastAsia="Times New Roman" w:hAnsi="Arial" w:cs="Arial"/>
          <w:sz w:val="22"/>
          <w:szCs w:val="22"/>
        </w:rPr>
      </w:pPr>
      <w:r w:rsidRPr="008B130F">
        <w:rPr>
          <w:rFonts w:ascii="Arial" w:hAnsi="Arial" w:cs="Arial"/>
          <w:sz w:val="22"/>
          <w:szCs w:val="22"/>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1C796668" w14:textId="77777777" w:rsidR="00916506" w:rsidRPr="008B130F" w:rsidRDefault="00916506" w:rsidP="006E26C2">
      <w:pPr>
        <w:pStyle w:val="Style20"/>
        <w:numPr>
          <w:ilvl w:val="1"/>
          <w:numId w:val="25"/>
        </w:numPr>
        <w:spacing w:line="360" w:lineRule="auto"/>
        <w:rPr>
          <w:rFonts w:ascii="Arial" w:eastAsia="Times New Roman" w:hAnsi="Arial" w:cs="Arial"/>
          <w:sz w:val="22"/>
          <w:szCs w:val="22"/>
        </w:rPr>
      </w:pPr>
      <w:r w:rsidRPr="008B130F">
        <w:rPr>
          <w:rFonts w:ascii="Arial" w:eastAsia="Times New Roman" w:hAnsi="Arial" w:cs="Arial"/>
          <w:sz w:val="22"/>
          <w:szCs w:val="22"/>
        </w:rPr>
        <w:t>który naruszył obowiązki w dziedzinie ochrony środowiska, prawa socjalnego lub prawa pracy:</w:t>
      </w:r>
    </w:p>
    <w:p w14:paraId="785A5A53" w14:textId="77777777" w:rsidR="00916506" w:rsidRPr="008B130F" w:rsidRDefault="00916506" w:rsidP="008F4F28">
      <w:pPr>
        <w:widowControl/>
        <w:autoSpaceDE/>
        <w:autoSpaceDN/>
        <w:adjustRightInd/>
        <w:spacing w:line="360"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a) będącego osobą fizyczną skazanego prawomocnie za przestępstwo przeciwko środowisku, o którym mowa w rozdziale XXII </w:t>
      </w:r>
      <w:hyperlink r:id="rId20" w:anchor="/document/16798683?cm=DOCUMENT" w:history="1">
        <w:r w:rsidRPr="008B130F">
          <w:rPr>
            <w:rFonts w:ascii="Arial" w:eastAsia="Times New Roman" w:hAnsi="Arial" w:cs="Arial"/>
            <w:sz w:val="22"/>
            <w:szCs w:val="22"/>
          </w:rPr>
          <w:t>Kodeksu karnego</w:t>
        </w:r>
      </w:hyperlink>
      <w:r w:rsidRPr="008B130F">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8B130F">
          <w:rPr>
            <w:rFonts w:ascii="Arial" w:eastAsia="Times New Roman" w:hAnsi="Arial" w:cs="Arial"/>
            <w:sz w:val="22"/>
            <w:szCs w:val="22"/>
          </w:rPr>
          <w:t>Kodeksu karnego</w:t>
        </w:r>
      </w:hyperlink>
      <w:r w:rsidRPr="008B130F">
        <w:rPr>
          <w:rFonts w:ascii="Arial" w:eastAsia="Times New Roman" w:hAnsi="Arial" w:cs="Arial"/>
          <w:sz w:val="22"/>
          <w:szCs w:val="22"/>
        </w:rPr>
        <w:t>, lub za odpowiedni czyn zabroniony określony w przepisach prawa obcego,</w:t>
      </w:r>
    </w:p>
    <w:p w14:paraId="3D482B59" w14:textId="77777777" w:rsidR="00916506" w:rsidRPr="008B130F" w:rsidRDefault="00916506" w:rsidP="008F4F28">
      <w:pPr>
        <w:widowControl/>
        <w:autoSpaceDE/>
        <w:autoSpaceDN/>
        <w:adjustRightInd/>
        <w:spacing w:line="360" w:lineRule="auto"/>
        <w:ind w:left="1134"/>
        <w:jc w:val="both"/>
        <w:rPr>
          <w:rFonts w:ascii="Arial" w:eastAsia="Times New Roman" w:hAnsi="Arial" w:cs="Arial"/>
          <w:sz w:val="22"/>
          <w:szCs w:val="22"/>
        </w:rPr>
      </w:pPr>
      <w:r w:rsidRPr="008B130F">
        <w:rPr>
          <w:rFonts w:ascii="Arial" w:eastAsia="Times New Roman" w:hAnsi="Arial" w:cs="Arial"/>
          <w:sz w:val="22"/>
          <w:szCs w:val="22"/>
        </w:rPr>
        <w:lastRenderedPageBreak/>
        <w:t>b) będącego osobą fizyczną prawomocnie ukaranego za wykroczenie przeciwko prawom pracownika lub wykroczenie przeciwko środowisku, jeżeli za jego popełnienie wymierzono karę aresztu, ograniczenia wolności lub karę grzywny,</w:t>
      </w:r>
    </w:p>
    <w:p w14:paraId="14B3BF4A" w14:textId="77777777" w:rsidR="00916506" w:rsidRPr="008B130F" w:rsidRDefault="00916506" w:rsidP="008F4F28">
      <w:pPr>
        <w:widowControl/>
        <w:autoSpaceDE/>
        <w:autoSpaceDN/>
        <w:adjustRightInd/>
        <w:spacing w:line="360" w:lineRule="auto"/>
        <w:ind w:left="1134"/>
        <w:jc w:val="both"/>
        <w:rPr>
          <w:rFonts w:ascii="Arial" w:eastAsia="Times New Roman" w:hAnsi="Arial" w:cs="Arial"/>
          <w:sz w:val="22"/>
          <w:szCs w:val="22"/>
        </w:rPr>
      </w:pPr>
      <w:r w:rsidRPr="008B130F">
        <w:rPr>
          <w:rFonts w:ascii="Arial" w:eastAsia="Times New Roman" w:hAnsi="Arial" w:cs="Arial"/>
          <w:sz w:val="22"/>
          <w:szCs w:val="22"/>
        </w:rPr>
        <w:t>c) wobec którego wydano ostateczną decyzję administracyjną o naruszeniu obowiązków wynikających z prawa ochrony środowiska, prawa pracy lub przepisów o zabezpieczeniu społecznym, jeżeli wymierzono tą decyzją karę pieniężną;</w:t>
      </w:r>
    </w:p>
    <w:p w14:paraId="4EBE3813" w14:textId="77777777" w:rsidR="00916506" w:rsidRPr="008B130F" w:rsidRDefault="00916506" w:rsidP="006E26C2">
      <w:pPr>
        <w:pStyle w:val="Style20"/>
        <w:numPr>
          <w:ilvl w:val="1"/>
          <w:numId w:val="25"/>
        </w:numPr>
        <w:spacing w:line="360" w:lineRule="auto"/>
        <w:rPr>
          <w:rFonts w:ascii="Arial" w:eastAsia="Times New Roman" w:hAnsi="Arial" w:cs="Arial"/>
          <w:sz w:val="22"/>
          <w:szCs w:val="22"/>
        </w:rPr>
      </w:pPr>
      <w:r w:rsidRPr="008B130F">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727A0199" w14:textId="77777777" w:rsidR="00916506" w:rsidRPr="008B130F" w:rsidRDefault="00916506" w:rsidP="006E26C2">
      <w:pPr>
        <w:pStyle w:val="Style20"/>
        <w:numPr>
          <w:ilvl w:val="1"/>
          <w:numId w:val="25"/>
        </w:numPr>
        <w:spacing w:line="360" w:lineRule="auto"/>
        <w:rPr>
          <w:rFonts w:ascii="Arial" w:hAnsi="Arial" w:cs="Arial"/>
          <w:sz w:val="22"/>
          <w:szCs w:val="22"/>
        </w:rPr>
      </w:pPr>
      <w:r w:rsidRPr="008B130F">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D9C3C79" w14:textId="77777777" w:rsidR="00916506" w:rsidRPr="008B130F" w:rsidRDefault="00916506" w:rsidP="006E26C2">
      <w:pPr>
        <w:pStyle w:val="Style20"/>
        <w:numPr>
          <w:ilvl w:val="1"/>
          <w:numId w:val="25"/>
        </w:numPr>
        <w:spacing w:line="360" w:lineRule="auto"/>
        <w:rPr>
          <w:rFonts w:ascii="Arial" w:eastAsia="Times New Roman" w:hAnsi="Arial" w:cs="Arial"/>
          <w:sz w:val="22"/>
          <w:szCs w:val="22"/>
        </w:rPr>
      </w:pPr>
      <w:r w:rsidRPr="008B130F">
        <w:rPr>
          <w:rFonts w:ascii="Arial" w:eastAsia="Times New Roman"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DC8CB64" w14:textId="77777777" w:rsidR="00916506" w:rsidRPr="008B130F" w:rsidRDefault="00916506" w:rsidP="006E26C2">
      <w:pPr>
        <w:pStyle w:val="Style20"/>
        <w:numPr>
          <w:ilvl w:val="1"/>
          <w:numId w:val="25"/>
        </w:numPr>
        <w:spacing w:line="360" w:lineRule="auto"/>
        <w:rPr>
          <w:rFonts w:ascii="Arial" w:hAnsi="Arial" w:cs="Arial"/>
          <w:sz w:val="22"/>
          <w:szCs w:val="22"/>
        </w:rPr>
      </w:pPr>
      <w:r w:rsidRPr="008B130F">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1B2FA893" w14:textId="77777777" w:rsidR="00916506" w:rsidRPr="008B130F" w:rsidRDefault="00916506" w:rsidP="006E26C2">
      <w:pPr>
        <w:widowControl/>
        <w:numPr>
          <w:ilvl w:val="0"/>
          <w:numId w:val="25"/>
        </w:numPr>
        <w:autoSpaceDE/>
        <w:autoSpaceDN/>
        <w:adjustRightInd/>
        <w:spacing w:line="360" w:lineRule="auto"/>
        <w:ind w:left="284" w:hanging="284"/>
        <w:contextualSpacing/>
        <w:jc w:val="both"/>
        <w:rPr>
          <w:rFonts w:ascii="Arial" w:hAnsi="Arial" w:cs="Arial"/>
          <w:sz w:val="22"/>
          <w:szCs w:val="22"/>
        </w:rPr>
      </w:pPr>
      <w:r w:rsidRPr="008B130F">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14:paraId="0E62E2F3" w14:textId="77777777" w:rsidR="00916506" w:rsidRPr="008B130F" w:rsidRDefault="00916506" w:rsidP="006E26C2">
      <w:pPr>
        <w:widowControl/>
        <w:numPr>
          <w:ilvl w:val="0"/>
          <w:numId w:val="25"/>
        </w:numPr>
        <w:autoSpaceDE/>
        <w:autoSpaceDN/>
        <w:adjustRightInd/>
        <w:spacing w:line="360" w:lineRule="auto"/>
        <w:ind w:left="284" w:hanging="284"/>
        <w:contextualSpacing/>
        <w:jc w:val="both"/>
        <w:rPr>
          <w:rFonts w:ascii="Arial" w:hAnsi="Arial" w:cs="Arial"/>
          <w:sz w:val="22"/>
          <w:szCs w:val="22"/>
        </w:rPr>
      </w:pPr>
      <w:r w:rsidRPr="008B130F">
        <w:rPr>
          <w:rFonts w:ascii="Arial" w:hAnsi="Arial" w:cs="Arial"/>
          <w:b/>
          <w:bCs/>
          <w:sz w:val="22"/>
          <w:szCs w:val="22"/>
        </w:rPr>
        <w:t>Wykluczenie Wykonawcy następuje, jeżeli nie upłynęły okresy określone zgodnie z art. 111 PZP, tj.:</w:t>
      </w:r>
    </w:p>
    <w:p w14:paraId="02A94C10" w14:textId="3A2C5E70" w:rsidR="00916506" w:rsidRPr="00732CAA" w:rsidRDefault="00916506" w:rsidP="006E26C2">
      <w:pPr>
        <w:pStyle w:val="Style20"/>
        <w:numPr>
          <w:ilvl w:val="1"/>
          <w:numId w:val="25"/>
        </w:numPr>
        <w:spacing w:line="360" w:lineRule="auto"/>
        <w:ind w:hanging="578"/>
        <w:rPr>
          <w:rFonts w:ascii="Arial" w:eastAsia="Times New Roman" w:hAnsi="Arial" w:cs="Arial"/>
          <w:sz w:val="22"/>
          <w:szCs w:val="22"/>
        </w:rPr>
      </w:pPr>
      <w:r w:rsidRPr="00732CAA">
        <w:rPr>
          <w:rFonts w:ascii="Arial" w:eastAsia="Times New Roman" w:hAnsi="Arial" w:cs="Arial"/>
          <w:sz w:val="22"/>
          <w:szCs w:val="22"/>
        </w:rPr>
        <w:t>w przypadkach, o których mowa w 3.1. i 3.2. niniejszego rozdziału SWZ (w art. 108 ust. 1 pkt 1 lit. a-g i pkt 2 PZP</w:t>
      </w:r>
      <w:r w:rsidRPr="00732CAA">
        <w:rPr>
          <w:rFonts w:ascii="Arial" w:hAnsi="Arial" w:cs="Arial"/>
          <w:sz w:val="22"/>
          <w:szCs w:val="22"/>
        </w:rPr>
        <w:t xml:space="preserve"> z wyłączeniem przypadku, o którym mowa w art. 108 ust. 1 pkt 2 PZP, jeżeli osoba, o której mowa w tym przepisie została skazana za przestępstwo wymienione w art. 108 ust. 1 pkt 1 lit. h PZP</w:t>
      </w:r>
      <w:r w:rsidRPr="00732CAA">
        <w:rPr>
          <w:rFonts w:ascii="Arial" w:eastAsia="Times New Roman" w:hAnsi="Arial" w:cs="Arial"/>
          <w:sz w:val="22"/>
          <w:szCs w:val="22"/>
        </w:rPr>
        <w:t xml:space="preserve">), na okres 5 lat od dnia uprawomocnienia </w:t>
      </w:r>
      <w:r w:rsidRPr="00732CAA">
        <w:rPr>
          <w:rFonts w:ascii="Arial" w:eastAsia="Times New Roman" w:hAnsi="Arial" w:cs="Arial"/>
          <w:sz w:val="22"/>
          <w:szCs w:val="22"/>
        </w:rPr>
        <w:lastRenderedPageBreak/>
        <w:t>się wyroku potwierdzającego zaistnienie jednej z podstaw wykluczenia, chyba że w tym wyroku został określony inny okres wykluczenia;</w:t>
      </w:r>
    </w:p>
    <w:p w14:paraId="33D7B5BD" w14:textId="6CC118D7" w:rsidR="00916506" w:rsidRPr="00732CAA" w:rsidRDefault="00916506" w:rsidP="006E26C2">
      <w:pPr>
        <w:pStyle w:val="Style20"/>
        <w:numPr>
          <w:ilvl w:val="1"/>
          <w:numId w:val="25"/>
        </w:numPr>
        <w:spacing w:line="360" w:lineRule="auto"/>
        <w:ind w:hanging="578"/>
        <w:rPr>
          <w:rFonts w:ascii="Arial" w:eastAsia="Times New Roman" w:hAnsi="Arial" w:cs="Arial"/>
          <w:sz w:val="22"/>
          <w:szCs w:val="22"/>
        </w:rPr>
      </w:pPr>
      <w:r w:rsidRPr="00732CAA">
        <w:rPr>
          <w:rFonts w:ascii="Arial" w:eastAsia="Times New Roman" w:hAnsi="Arial" w:cs="Arial"/>
          <w:sz w:val="22"/>
          <w:szCs w:val="22"/>
        </w:rPr>
        <w:t>w przypadkach, o których mowa w:</w:t>
      </w:r>
    </w:p>
    <w:p w14:paraId="7563E8C7" w14:textId="7E3EE5E0" w:rsidR="00916506" w:rsidRPr="0096794A" w:rsidRDefault="00916506" w:rsidP="00732CAA">
      <w:pPr>
        <w:pStyle w:val="Akapitzlist"/>
        <w:spacing w:after="0" w:line="360" w:lineRule="auto"/>
        <w:ind w:left="709" w:firstLine="284"/>
        <w:jc w:val="both"/>
        <w:rPr>
          <w:rFonts w:ascii="Arial" w:eastAsia="Times New Roman" w:hAnsi="Arial" w:cs="Arial"/>
        </w:rPr>
      </w:pPr>
      <w:r w:rsidRPr="0096794A">
        <w:rPr>
          <w:rFonts w:ascii="Arial" w:eastAsia="Times New Roman" w:hAnsi="Arial" w:cs="Arial"/>
        </w:rPr>
        <w:t xml:space="preserve"> w pkt 3.9 i 3.10. niniejszego rozdziału SWZ (w art. 109 ust. 1 pkt 2 i 3 PZP) </w:t>
      </w:r>
    </w:p>
    <w:p w14:paraId="14E61853" w14:textId="77777777" w:rsidR="00916506" w:rsidRPr="008B130F" w:rsidRDefault="00916506" w:rsidP="00732CAA">
      <w:pPr>
        <w:pStyle w:val="Akapitzlist"/>
        <w:spacing w:after="0" w:line="360" w:lineRule="auto"/>
        <w:ind w:left="1134" w:hanging="141"/>
        <w:jc w:val="both"/>
        <w:rPr>
          <w:rFonts w:ascii="Arial" w:eastAsia="Times New Roman" w:hAnsi="Arial" w:cs="Arial"/>
        </w:rPr>
      </w:pPr>
      <w:r w:rsidRPr="0096794A">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A3FEFB5" w14:textId="25FB6F15" w:rsidR="00916506" w:rsidRPr="00732CAA" w:rsidRDefault="00916506" w:rsidP="006E26C2">
      <w:pPr>
        <w:pStyle w:val="Style20"/>
        <w:numPr>
          <w:ilvl w:val="1"/>
          <w:numId w:val="25"/>
        </w:numPr>
        <w:spacing w:line="360" w:lineRule="auto"/>
        <w:ind w:hanging="578"/>
        <w:rPr>
          <w:rFonts w:ascii="Arial" w:eastAsia="Times New Roman" w:hAnsi="Arial" w:cs="Arial"/>
          <w:sz w:val="22"/>
          <w:szCs w:val="22"/>
        </w:rPr>
      </w:pPr>
      <w:r w:rsidRPr="00732CAA">
        <w:rPr>
          <w:rFonts w:ascii="Arial" w:eastAsia="Times New Roman" w:hAnsi="Arial" w:cs="Arial"/>
          <w:sz w:val="22"/>
          <w:szCs w:val="22"/>
        </w:rPr>
        <w:t>w przypadku, o którym mowa pkt 3.4 niniejszego rozdziału SWZ (w art. 108 ust. 1 pkt 4 PZP), na okres, na jaki został prawomocnie orzeczony zakaz ubiegania się o zamówienia publiczne;</w:t>
      </w:r>
    </w:p>
    <w:p w14:paraId="61DBDE80" w14:textId="7B9E91C3" w:rsidR="00916506" w:rsidRPr="00732CAA" w:rsidRDefault="00916506" w:rsidP="006E26C2">
      <w:pPr>
        <w:pStyle w:val="Style20"/>
        <w:numPr>
          <w:ilvl w:val="1"/>
          <w:numId w:val="25"/>
        </w:numPr>
        <w:spacing w:line="360" w:lineRule="auto"/>
        <w:ind w:hanging="578"/>
        <w:rPr>
          <w:rFonts w:ascii="Arial" w:eastAsia="Times New Roman" w:hAnsi="Arial" w:cs="Arial"/>
          <w:sz w:val="22"/>
          <w:szCs w:val="22"/>
        </w:rPr>
      </w:pPr>
      <w:r w:rsidRPr="00732CAA">
        <w:rPr>
          <w:rFonts w:ascii="Arial" w:eastAsia="Times New Roman" w:hAnsi="Arial" w:cs="Arial"/>
          <w:sz w:val="22"/>
          <w:szCs w:val="22"/>
        </w:rPr>
        <w:t xml:space="preserve"> w przypadkach, o których mowa w pkt 3.5, 3.11 - 3.13 niniejszego rozdziału SWZ (w art. 108 ust. 1 pkt 5, art. 109 ust. 1 pkt 4, 5 i 7 PZP), na okres 3 lat od zaistnienia zdarzenia będącego podstawą wykluczenia;</w:t>
      </w:r>
    </w:p>
    <w:p w14:paraId="4AF3B5FB" w14:textId="332D4A25" w:rsidR="00916506" w:rsidRPr="00732CAA" w:rsidRDefault="00916506" w:rsidP="006E26C2">
      <w:pPr>
        <w:pStyle w:val="Style20"/>
        <w:numPr>
          <w:ilvl w:val="1"/>
          <w:numId w:val="25"/>
        </w:numPr>
        <w:spacing w:line="360" w:lineRule="auto"/>
        <w:ind w:hanging="578"/>
        <w:rPr>
          <w:rFonts w:ascii="Arial" w:eastAsia="Times New Roman" w:hAnsi="Arial" w:cs="Arial"/>
          <w:sz w:val="22"/>
          <w:szCs w:val="22"/>
        </w:rPr>
      </w:pPr>
      <w:r w:rsidRPr="00732CAA">
        <w:rPr>
          <w:rFonts w:ascii="Arial" w:eastAsia="Times New Roman" w:hAnsi="Arial" w:cs="Arial"/>
          <w:sz w:val="22"/>
          <w:szCs w:val="22"/>
        </w:rPr>
        <w:t>w przypadkach, o których mowa w pkt 3.6 niniejszego rozdziału SWZ (w art. 108 ust. 1 pkt 6 PZP), w postępowaniu o udzielenie zamówienia, w którym zaistniało zdarzenie będące podstawą wykluczenia.</w:t>
      </w:r>
    </w:p>
    <w:p w14:paraId="02994417" w14:textId="77777777" w:rsidR="00916506" w:rsidRPr="008B130F" w:rsidRDefault="00916506" w:rsidP="006E26C2">
      <w:pPr>
        <w:widowControl/>
        <w:numPr>
          <w:ilvl w:val="0"/>
          <w:numId w:val="25"/>
        </w:numPr>
        <w:autoSpaceDE/>
        <w:autoSpaceDN/>
        <w:adjustRightInd/>
        <w:spacing w:line="360" w:lineRule="auto"/>
        <w:ind w:left="284" w:hanging="284"/>
        <w:contextualSpacing/>
        <w:jc w:val="both"/>
        <w:rPr>
          <w:rFonts w:ascii="Arial" w:eastAsia="Times New Roman" w:hAnsi="Arial" w:cs="Arial"/>
          <w:sz w:val="22"/>
          <w:szCs w:val="22"/>
        </w:rPr>
      </w:pPr>
      <w:r w:rsidRPr="008B130F">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14:paraId="4CD5DB08" w14:textId="37DB3956" w:rsidR="00916506" w:rsidRDefault="00916506" w:rsidP="006E26C2">
      <w:pPr>
        <w:pStyle w:val="Style20"/>
        <w:numPr>
          <w:ilvl w:val="1"/>
          <w:numId w:val="25"/>
        </w:numPr>
        <w:spacing w:line="360" w:lineRule="auto"/>
        <w:ind w:hanging="578"/>
        <w:rPr>
          <w:rFonts w:ascii="Arial" w:eastAsia="Times New Roman" w:hAnsi="Arial" w:cs="Arial"/>
          <w:sz w:val="22"/>
          <w:szCs w:val="22"/>
        </w:rPr>
      </w:pPr>
      <w:r w:rsidRPr="008B130F">
        <w:rPr>
          <w:rFonts w:ascii="Arial" w:eastAsia="Times New Roman" w:hAnsi="Arial" w:cs="Arial"/>
          <w:sz w:val="22"/>
          <w:szCs w:val="22"/>
        </w:rPr>
        <w:t>naprawił lub zobowiązał się do naprawienia szkody wyrządzonej przestępstwem, wykroczeniem lub swoim nieprawidłowym postępowaniem, w tym poprzez zadośćuczynienie pieniężne;</w:t>
      </w:r>
    </w:p>
    <w:p w14:paraId="43408FFC" w14:textId="036B5E6C" w:rsidR="00916506" w:rsidRDefault="00916506" w:rsidP="006E26C2">
      <w:pPr>
        <w:pStyle w:val="Style20"/>
        <w:numPr>
          <w:ilvl w:val="1"/>
          <w:numId w:val="25"/>
        </w:numPr>
        <w:spacing w:line="360" w:lineRule="auto"/>
        <w:ind w:hanging="578"/>
        <w:rPr>
          <w:rFonts w:ascii="Arial" w:eastAsia="Times New Roman" w:hAnsi="Arial" w:cs="Arial"/>
          <w:sz w:val="22"/>
          <w:szCs w:val="22"/>
        </w:rPr>
      </w:pPr>
      <w:r w:rsidRPr="00CD1DDC">
        <w:rPr>
          <w:rFonts w:ascii="Arial" w:eastAsia="Times New Roman" w:hAnsi="Arial" w:cs="Arial"/>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EE08B5E" w14:textId="67582C3E" w:rsidR="00916506" w:rsidRPr="00CD1DDC" w:rsidRDefault="00916506" w:rsidP="006E26C2">
      <w:pPr>
        <w:pStyle w:val="Style20"/>
        <w:numPr>
          <w:ilvl w:val="1"/>
          <w:numId w:val="25"/>
        </w:numPr>
        <w:spacing w:line="360" w:lineRule="auto"/>
        <w:ind w:hanging="578"/>
        <w:rPr>
          <w:rFonts w:ascii="Arial" w:eastAsia="Times New Roman" w:hAnsi="Arial" w:cs="Arial"/>
          <w:sz w:val="22"/>
          <w:szCs w:val="22"/>
        </w:rPr>
      </w:pPr>
      <w:r w:rsidRPr="00CD1DDC">
        <w:rPr>
          <w:rFonts w:ascii="Arial" w:eastAsia="Times New Roman" w:hAnsi="Arial" w:cs="Arial"/>
          <w:sz w:val="22"/>
          <w:szCs w:val="22"/>
        </w:rPr>
        <w:t>podjął konkretne środki techniczne, organizacyjne i kadrowe, odpowiednie dla zapobiegania dalszym przestępstwom, wykroczeniom lub nieprawidłowemu postępowaniu, w szczególności:</w:t>
      </w:r>
    </w:p>
    <w:p w14:paraId="274F604E" w14:textId="3DB6984E" w:rsidR="00916506" w:rsidRPr="00CD1DDC" w:rsidRDefault="00916506" w:rsidP="006E26C2">
      <w:pPr>
        <w:pStyle w:val="Akapitzlist"/>
        <w:numPr>
          <w:ilvl w:val="0"/>
          <w:numId w:val="105"/>
        </w:numPr>
        <w:spacing w:line="360" w:lineRule="auto"/>
        <w:jc w:val="both"/>
        <w:rPr>
          <w:rFonts w:ascii="Arial" w:eastAsia="Times New Roman" w:hAnsi="Arial" w:cs="Arial"/>
        </w:rPr>
      </w:pPr>
      <w:r w:rsidRPr="00CD1DDC">
        <w:rPr>
          <w:rFonts w:ascii="Arial" w:eastAsia="Times New Roman" w:hAnsi="Arial" w:cs="Arial"/>
        </w:rPr>
        <w:t>zerwał wszelkie powiązania z osobami lub podmiotami odpowiedzialnymi za nieprawidłowe postępowanie wykonawcy,</w:t>
      </w:r>
    </w:p>
    <w:p w14:paraId="2B2E4AEE" w14:textId="4C8494D1" w:rsidR="00916506" w:rsidRPr="00CD1DDC" w:rsidRDefault="00916506" w:rsidP="006E26C2">
      <w:pPr>
        <w:pStyle w:val="Akapitzlist"/>
        <w:numPr>
          <w:ilvl w:val="0"/>
          <w:numId w:val="105"/>
        </w:numPr>
        <w:spacing w:line="360" w:lineRule="auto"/>
        <w:jc w:val="both"/>
        <w:rPr>
          <w:rFonts w:ascii="Arial" w:eastAsia="Times New Roman" w:hAnsi="Arial" w:cs="Arial"/>
        </w:rPr>
      </w:pPr>
      <w:r w:rsidRPr="00CD1DDC">
        <w:rPr>
          <w:rFonts w:ascii="Arial" w:eastAsia="Times New Roman" w:hAnsi="Arial" w:cs="Arial"/>
        </w:rPr>
        <w:t>zreorganizował personel,</w:t>
      </w:r>
    </w:p>
    <w:p w14:paraId="29FD67F3" w14:textId="643F450F" w:rsidR="00916506" w:rsidRPr="00CD1DDC" w:rsidRDefault="00916506" w:rsidP="006E26C2">
      <w:pPr>
        <w:pStyle w:val="Akapitzlist"/>
        <w:numPr>
          <w:ilvl w:val="0"/>
          <w:numId w:val="105"/>
        </w:numPr>
        <w:spacing w:line="360" w:lineRule="auto"/>
        <w:jc w:val="both"/>
        <w:rPr>
          <w:rFonts w:ascii="Arial" w:eastAsia="Times New Roman" w:hAnsi="Arial" w:cs="Arial"/>
        </w:rPr>
      </w:pPr>
      <w:r w:rsidRPr="00CD1DDC">
        <w:rPr>
          <w:rFonts w:ascii="Arial" w:eastAsia="Times New Roman" w:hAnsi="Arial" w:cs="Arial"/>
        </w:rPr>
        <w:t>wdrożył system sprawozdawczości i kontroli,</w:t>
      </w:r>
    </w:p>
    <w:p w14:paraId="7989A6CC" w14:textId="59FCF050" w:rsidR="00916506" w:rsidRPr="00CD1DDC" w:rsidRDefault="00916506" w:rsidP="006E26C2">
      <w:pPr>
        <w:pStyle w:val="Akapitzlist"/>
        <w:numPr>
          <w:ilvl w:val="0"/>
          <w:numId w:val="105"/>
        </w:numPr>
        <w:spacing w:line="360" w:lineRule="auto"/>
        <w:jc w:val="both"/>
        <w:rPr>
          <w:rFonts w:ascii="Arial" w:eastAsia="Times New Roman" w:hAnsi="Arial" w:cs="Arial"/>
        </w:rPr>
      </w:pPr>
      <w:r w:rsidRPr="00CD1DDC">
        <w:rPr>
          <w:rFonts w:ascii="Arial" w:eastAsia="Times New Roman" w:hAnsi="Arial" w:cs="Arial"/>
        </w:rPr>
        <w:t>utworzył struktury audytu wewnętrznego do monitorowania przestrzegania przepisów, wewnętrznych regulacji lub standardów,</w:t>
      </w:r>
    </w:p>
    <w:p w14:paraId="30D0D1ED" w14:textId="2557ADA1" w:rsidR="00916506" w:rsidRPr="00CD1DDC" w:rsidRDefault="00916506" w:rsidP="006E26C2">
      <w:pPr>
        <w:pStyle w:val="Akapitzlist"/>
        <w:numPr>
          <w:ilvl w:val="0"/>
          <w:numId w:val="105"/>
        </w:numPr>
        <w:spacing w:line="360" w:lineRule="auto"/>
        <w:jc w:val="both"/>
        <w:rPr>
          <w:rFonts w:ascii="Arial" w:eastAsia="Times New Roman" w:hAnsi="Arial" w:cs="Arial"/>
        </w:rPr>
      </w:pPr>
      <w:r w:rsidRPr="00CD1DDC">
        <w:rPr>
          <w:rFonts w:ascii="Arial" w:eastAsia="Times New Roman" w:hAnsi="Arial" w:cs="Arial"/>
        </w:rPr>
        <w:lastRenderedPageBreak/>
        <w:t>wprowadził wewnętrzne regulacje dotyczące odpowiedzialności i odszkodowań za nieprzestrzeganie przepisów, wewnętrznych regulacji lub standardów.</w:t>
      </w:r>
    </w:p>
    <w:p w14:paraId="561247A4" w14:textId="77777777"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p>
    <w:p w14:paraId="1653308D" w14:textId="5890097B" w:rsidR="00916506" w:rsidRPr="008B130F" w:rsidRDefault="00916506" w:rsidP="006E26C2">
      <w:pPr>
        <w:widowControl/>
        <w:numPr>
          <w:ilvl w:val="0"/>
          <w:numId w:val="25"/>
        </w:numPr>
        <w:autoSpaceDE/>
        <w:autoSpaceDN/>
        <w:adjustRightInd/>
        <w:spacing w:line="360" w:lineRule="auto"/>
        <w:ind w:left="284" w:hanging="284"/>
        <w:contextualSpacing/>
        <w:jc w:val="both"/>
        <w:rPr>
          <w:rFonts w:ascii="Arial" w:eastAsia="Times New Roman" w:hAnsi="Arial" w:cs="Arial"/>
          <w:sz w:val="22"/>
          <w:szCs w:val="22"/>
        </w:rPr>
      </w:pPr>
      <w:r w:rsidRPr="0096794A">
        <w:rPr>
          <w:rFonts w:ascii="Arial" w:eastAsia="Times New Roman" w:hAnsi="Arial" w:cs="Arial"/>
          <w:sz w:val="22"/>
          <w:szCs w:val="22"/>
        </w:rPr>
        <w:t xml:space="preserve">Zamawiający ocenia, czy podjęte przez wykonawcę czynności, o których mowa w </w:t>
      </w:r>
      <w:r w:rsidR="00732CAA" w:rsidRPr="0096794A">
        <w:rPr>
          <w:rFonts w:ascii="Arial" w:eastAsia="Times New Roman" w:hAnsi="Arial" w:cs="Arial"/>
          <w:sz w:val="22"/>
          <w:szCs w:val="22"/>
        </w:rPr>
        <w:t>ust.</w:t>
      </w:r>
      <w:r w:rsidRPr="0096794A">
        <w:rPr>
          <w:rFonts w:ascii="Arial" w:eastAsia="Times New Roman" w:hAnsi="Arial" w:cs="Arial"/>
          <w:sz w:val="22"/>
          <w:szCs w:val="22"/>
        </w:rPr>
        <w:t xml:space="preserve"> 6 </w:t>
      </w:r>
      <w:bookmarkStart w:id="10" w:name="_Hlk64308431"/>
      <w:r w:rsidRPr="0096794A">
        <w:rPr>
          <w:rFonts w:ascii="Arial" w:eastAsia="Times New Roman" w:hAnsi="Arial" w:cs="Arial"/>
          <w:sz w:val="22"/>
          <w:szCs w:val="22"/>
        </w:rPr>
        <w:t xml:space="preserve">niniejszego rozdziału </w:t>
      </w:r>
      <w:bookmarkEnd w:id="10"/>
      <w:r w:rsidRPr="0096794A">
        <w:rPr>
          <w:rFonts w:ascii="Arial" w:eastAsia="Times New Roman" w:hAnsi="Arial" w:cs="Arial"/>
          <w:sz w:val="22"/>
          <w:szCs w:val="22"/>
        </w:rPr>
        <w:t xml:space="preserve">SWZ (art. 110 ust. 2 PZP) są wystarczające do wykazania jego rzetelności, uwzględniając wagę i szczególne okoliczności czynu wykonawcy. Jeżeli podjęte przez wykonawcę czynności, o których mowa w </w:t>
      </w:r>
      <w:r w:rsidR="00732CAA" w:rsidRPr="0096794A">
        <w:rPr>
          <w:rFonts w:ascii="Arial" w:eastAsia="Times New Roman" w:hAnsi="Arial" w:cs="Arial"/>
          <w:sz w:val="22"/>
          <w:szCs w:val="22"/>
        </w:rPr>
        <w:t>ust.</w:t>
      </w:r>
      <w:r w:rsidRPr="0096794A">
        <w:rPr>
          <w:rFonts w:ascii="Arial" w:eastAsia="Times New Roman" w:hAnsi="Arial" w:cs="Arial"/>
          <w:sz w:val="22"/>
          <w:szCs w:val="22"/>
        </w:rPr>
        <w:t xml:space="preserve"> 6</w:t>
      </w:r>
      <w:r w:rsidRPr="008B130F">
        <w:rPr>
          <w:rFonts w:ascii="Arial" w:eastAsia="Times New Roman" w:hAnsi="Arial" w:cs="Arial"/>
          <w:sz w:val="22"/>
          <w:szCs w:val="22"/>
        </w:rPr>
        <w:t xml:space="preserve"> niniejszego rozdziału SWZ (art. 110 ust. 2 PZP), nie są wystarczające do wykazania jego rzetelności, Zamawiający wyklucza wykonawcę.</w:t>
      </w:r>
    </w:p>
    <w:p w14:paraId="107A6020" w14:textId="77777777" w:rsidR="00916506" w:rsidRPr="008B130F" w:rsidRDefault="00916506" w:rsidP="008F4F28">
      <w:pPr>
        <w:widowControl/>
        <w:tabs>
          <w:tab w:val="left" w:pos="1560"/>
        </w:tabs>
        <w:spacing w:line="360" w:lineRule="auto"/>
        <w:contextualSpacing/>
        <w:jc w:val="both"/>
        <w:rPr>
          <w:rFonts w:ascii="Arial" w:eastAsia="Times New Roman" w:hAnsi="Arial" w:cs="Arial"/>
          <w:sz w:val="22"/>
          <w:szCs w:val="22"/>
        </w:rPr>
      </w:pPr>
    </w:p>
    <w:p w14:paraId="41C6695E" w14:textId="77777777" w:rsidR="00916506" w:rsidRPr="008B130F" w:rsidRDefault="00916506" w:rsidP="006E26C2">
      <w:pPr>
        <w:widowControl/>
        <w:numPr>
          <w:ilvl w:val="0"/>
          <w:numId w:val="25"/>
        </w:numPr>
        <w:autoSpaceDE/>
        <w:autoSpaceDN/>
        <w:adjustRightInd/>
        <w:spacing w:line="360" w:lineRule="auto"/>
        <w:ind w:left="284" w:hanging="284"/>
        <w:contextualSpacing/>
        <w:jc w:val="both"/>
        <w:rPr>
          <w:rFonts w:ascii="Arial" w:hAnsi="Arial" w:cs="Arial"/>
          <w:sz w:val="22"/>
          <w:szCs w:val="22"/>
        </w:rPr>
      </w:pPr>
      <w:r w:rsidRPr="008B130F">
        <w:rPr>
          <w:rFonts w:ascii="Arial" w:hAnsi="Arial" w:cs="Arial"/>
          <w:sz w:val="22"/>
          <w:szCs w:val="22"/>
        </w:rPr>
        <w:t xml:space="preserve">Na potwierdzenie spełnienia opisanych powyżej warunków udziału w postępowaniu oraz braku podstaw wykluczenia Zamawiający żąda podmiotowych środków dowodowych opisanych w rozdziale VI SWZ. </w:t>
      </w:r>
    </w:p>
    <w:p w14:paraId="73C50866" w14:textId="77777777" w:rsidR="00916506" w:rsidRPr="008B130F" w:rsidRDefault="00916506" w:rsidP="008F4F28">
      <w:pPr>
        <w:spacing w:line="360" w:lineRule="auto"/>
        <w:jc w:val="both"/>
        <w:rPr>
          <w:rFonts w:ascii="Arial" w:hAnsi="Arial" w:cs="Arial"/>
          <w:sz w:val="22"/>
          <w:szCs w:val="22"/>
        </w:rPr>
      </w:pPr>
    </w:p>
    <w:p w14:paraId="68E0154E" w14:textId="77777777" w:rsidR="00916506" w:rsidRPr="008B130F" w:rsidRDefault="00916506" w:rsidP="006E26C2">
      <w:pPr>
        <w:widowControl/>
        <w:numPr>
          <w:ilvl w:val="0"/>
          <w:numId w:val="25"/>
        </w:numPr>
        <w:autoSpaceDE/>
        <w:autoSpaceDN/>
        <w:adjustRightInd/>
        <w:spacing w:line="360" w:lineRule="auto"/>
        <w:ind w:left="284" w:hanging="284"/>
        <w:contextualSpacing/>
        <w:jc w:val="both"/>
        <w:rPr>
          <w:rFonts w:ascii="Arial" w:eastAsia="Times New Roman" w:hAnsi="Arial" w:cs="Arial"/>
          <w:sz w:val="22"/>
          <w:szCs w:val="22"/>
        </w:rPr>
      </w:pPr>
      <w:r w:rsidRPr="008B130F">
        <w:rPr>
          <w:rFonts w:ascii="Arial" w:hAnsi="Arial" w:cs="Arial"/>
          <w:sz w:val="22"/>
          <w:szCs w:val="22"/>
        </w:rPr>
        <w:t xml:space="preserve">Zamawiający odrzuci ofertę, która </w:t>
      </w:r>
      <w:r w:rsidRPr="008B130F">
        <w:rPr>
          <w:rFonts w:ascii="Arial" w:eastAsia="Times New Roman" w:hAnsi="Arial" w:cs="Arial"/>
          <w:sz w:val="22"/>
          <w:szCs w:val="22"/>
        </w:rPr>
        <w:t>została złożona przez wykonawcę:</w:t>
      </w:r>
    </w:p>
    <w:p w14:paraId="779E5309" w14:textId="6840E89E" w:rsidR="00916506" w:rsidRPr="00CD1DDC" w:rsidRDefault="00916506" w:rsidP="006E26C2">
      <w:pPr>
        <w:pStyle w:val="Akapitzlist"/>
        <w:numPr>
          <w:ilvl w:val="0"/>
          <w:numId w:val="104"/>
        </w:numPr>
        <w:spacing w:line="360" w:lineRule="auto"/>
        <w:jc w:val="both"/>
        <w:rPr>
          <w:rFonts w:ascii="Arial" w:eastAsia="Times New Roman" w:hAnsi="Arial" w:cs="Arial"/>
        </w:rPr>
      </w:pPr>
      <w:r w:rsidRPr="00CD1DDC">
        <w:rPr>
          <w:rFonts w:ascii="Arial" w:eastAsia="Times New Roman" w:hAnsi="Arial" w:cs="Arial"/>
        </w:rPr>
        <w:t>podlegającego wykluczeniu z postępowania lub</w:t>
      </w:r>
    </w:p>
    <w:p w14:paraId="0FE46A39" w14:textId="43A2A983" w:rsidR="00916506" w:rsidRPr="00CD1DDC" w:rsidRDefault="00916506" w:rsidP="006E26C2">
      <w:pPr>
        <w:pStyle w:val="Akapitzlist"/>
        <w:numPr>
          <w:ilvl w:val="0"/>
          <w:numId w:val="104"/>
        </w:numPr>
        <w:spacing w:line="360" w:lineRule="auto"/>
        <w:jc w:val="both"/>
        <w:rPr>
          <w:rFonts w:ascii="Arial" w:eastAsia="Times New Roman" w:hAnsi="Arial" w:cs="Arial"/>
        </w:rPr>
      </w:pPr>
      <w:r w:rsidRPr="00CD1DDC">
        <w:rPr>
          <w:rFonts w:ascii="Arial" w:eastAsia="Times New Roman" w:hAnsi="Arial" w:cs="Arial"/>
        </w:rPr>
        <w:t xml:space="preserve">niespełniającego warunków udziału w postępowaniu. </w:t>
      </w:r>
    </w:p>
    <w:p w14:paraId="48CBBA30" w14:textId="77777777" w:rsidR="00916506" w:rsidRPr="008B130F" w:rsidRDefault="00916506" w:rsidP="00916506">
      <w:pPr>
        <w:spacing w:line="276" w:lineRule="auto"/>
        <w:rPr>
          <w:rFonts w:ascii="Arial" w:hAnsi="Arial" w:cs="Arial"/>
          <w:b/>
          <w:bCs/>
          <w:sz w:val="22"/>
          <w:szCs w:val="22"/>
        </w:rPr>
      </w:pPr>
    </w:p>
    <w:p w14:paraId="4AB2A718" w14:textId="77777777" w:rsidR="00916506" w:rsidRPr="008B130F" w:rsidRDefault="00916506" w:rsidP="00916506">
      <w:pPr>
        <w:spacing w:line="276" w:lineRule="auto"/>
        <w:jc w:val="center"/>
        <w:rPr>
          <w:rFonts w:ascii="Arial" w:hAnsi="Arial" w:cs="Arial"/>
          <w:b/>
          <w:bCs/>
          <w:sz w:val="22"/>
          <w:szCs w:val="22"/>
        </w:rPr>
      </w:pPr>
    </w:p>
    <w:p w14:paraId="42C10D86" w14:textId="77777777" w:rsidR="00916506" w:rsidRPr="008B130F" w:rsidRDefault="00916506" w:rsidP="00916506">
      <w:pPr>
        <w:spacing w:line="276" w:lineRule="auto"/>
        <w:jc w:val="center"/>
        <w:rPr>
          <w:rFonts w:ascii="Arial" w:hAnsi="Arial" w:cs="Arial"/>
          <w:b/>
          <w:bCs/>
          <w:sz w:val="22"/>
          <w:szCs w:val="22"/>
        </w:rPr>
      </w:pPr>
      <w:r w:rsidRPr="008B130F">
        <w:rPr>
          <w:rFonts w:ascii="Arial" w:hAnsi="Arial" w:cs="Arial"/>
          <w:b/>
          <w:bCs/>
          <w:sz w:val="22"/>
          <w:szCs w:val="22"/>
        </w:rPr>
        <w:t>ROZDZIAŁ VI</w:t>
      </w:r>
    </w:p>
    <w:p w14:paraId="0330A44D" w14:textId="77777777" w:rsidR="00916506" w:rsidRPr="008B130F" w:rsidRDefault="00916506" w:rsidP="00916506">
      <w:pPr>
        <w:pStyle w:val="Style19"/>
        <w:widowControl/>
        <w:spacing w:line="276" w:lineRule="auto"/>
        <w:ind w:left="422"/>
        <w:jc w:val="center"/>
        <w:rPr>
          <w:rStyle w:val="FontStyle48"/>
          <w:rFonts w:ascii="Arial" w:hAnsi="Arial" w:cs="Arial"/>
          <w:sz w:val="22"/>
          <w:szCs w:val="22"/>
        </w:rPr>
      </w:pPr>
      <w:r w:rsidRPr="008B130F">
        <w:rPr>
          <w:rStyle w:val="FontStyle48"/>
          <w:rFonts w:ascii="Arial" w:hAnsi="Arial" w:cs="Arial"/>
          <w:sz w:val="22"/>
          <w:szCs w:val="22"/>
        </w:rPr>
        <w:t xml:space="preserve">WYKAZ PODMIOTOWYCH ŚRODKÓW DOWODOWYCH, POTWIERDZAJĄCYCH SPEŁNIANIE WARUNKÓW UDZIAŁU W POSTĘPOWANIU I BRAK PODSTAW WYKLUCZENIA </w:t>
      </w:r>
    </w:p>
    <w:p w14:paraId="7C1BD08C" w14:textId="77777777" w:rsidR="00916506" w:rsidRPr="008B130F" w:rsidRDefault="00916506" w:rsidP="00916506">
      <w:pPr>
        <w:pStyle w:val="Style19"/>
        <w:widowControl/>
        <w:spacing w:line="276" w:lineRule="auto"/>
        <w:ind w:left="422"/>
        <w:jc w:val="center"/>
        <w:rPr>
          <w:rFonts w:ascii="Arial" w:hAnsi="Arial" w:cs="Arial"/>
          <w:b/>
          <w:bCs/>
          <w:sz w:val="22"/>
          <w:szCs w:val="22"/>
        </w:rPr>
      </w:pPr>
      <w:r w:rsidRPr="008B130F">
        <w:rPr>
          <w:rStyle w:val="FontStyle48"/>
          <w:rFonts w:ascii="Arial" w:hAnsi="Arial" w:cs="Arial"/>
          <w:sz w:val="22"/>
          <w:szCs w:val="22"/>
        </w:rPr>
        <w:t xml:space="preserve">ORAZ INNE DOKUMENTY I OŚWIADCZENIA, JAKICH ŻĄDA ZAMAWIAJĄCY  </w:t>
      </w:r>
    </w:p>
    <w:p w14:paraId="521C7C01" w14:textId="77777777" w:rsidR="00916506" w:rsidRPr="008B130F" w:rsidRDefault="00916506" w:rsidP="00916506">
      <w:pPr>
        <w:pStyle w:val="Style28"/>
        <w:widowControl/>
        <w:spacing w:line="276" w:lineRule="auto"/>
        <w:ind w:left="269"/>
        <w:rPr>
          <w:rFonts w:ascii="Arial" w:hAnsi="Arial" w:cs="Arial"/>
          <w:sz w:val="22"/>
          <w:szCs w:val="22"/>
        </w:rPr>
      </w:pPr>
    </w:p>
    <w:p w14:paraId="29CE078F" w14:textId="1F5C54FB" w:rsidR="00916506" w:rsidRPr="008B130F" w:rsidRDefault="00916506" w:rsidP="006E26C2">
      <w:pPr>
        <w:pStyle w:val="Style28"/>
        <w:widowControl/>
        <w:numPr>
          <w:ilvl w:val="0"/>
          <w:numId w:val="106"/>
        </w:numPr>
        <w:spacing w:line="276" w:lineRule="auto"/>
        <w:ind w:left="269"/>
        <w:rPr>
          <w:rFonts w:ascii="Arial" w:hAnsi="Arial" w:cs="Arial"/>
          <w:b/>
          <w:bCs/>
          <w:sz w:val="22"/>
          <w:szCs w:val="22"/>
        </w:rPr>
      </w:pPr>
      <w:r w:rsidRPr="008B130F">
        <w:rPr>
          <w:rFonts w:ascii="Arial" w:hAnsi="Arial" w:cs="Arial"/>
          <w:b/>
          <w:bCs/>
          <w:sz w:val="22"/>
          <w:szCs w:val="22"/>
        </w:rPr>
        <w:t>Jednolity Europejski Dokument Zamówienia</w:t>
      </w:r>
    </w:p>
    <w:p w14:paraId="6004C094" w14:textId="23E8340B" w:rsidR="00916506" w:rsidRDefault="00916506" w:rsidP="006E26C2">
      <w:pPr>
        <w:pStyle w:val="Akapitzlist"/>
        <w:numPr>
          <w:ilvl w:val="1"/>
          <w:numId w:val="106"/>
        </w:numPr>
        <w:tabs>
          <w:tab w:val="left" w:pos="355"/>
        </w:tabs>
        <w:spacing w:line="360" w:lineRule="auto"/>
        <w:ind w:hanging="436"/>
        <w:jc w:val="both"/>
        <w:rPr>
          <w:rFonts w:ascii="Arial" w:eastAsia="Times New Roman" w:hAnsi="Arial" w:cs="Arial"/>
        </w:rPr>
      </w:pPr>
      <w:r w:rsidRPr="00CD1DDC">
        <w:rPr>
          <w:rFonts w:ascii="Arial" w:eastAsia="Times New Roman" w:hAnsi="Arial" w:cs="Arial"/>
        </w:rPr>
        <w:t>Do oferty wykonawca dołącza, zgodnie z art. 125 ust. 1 PZP oświadczenie o niepodleganiu wykluczeniu oraz spełnianiu warunków udziału w postępowaniu w zakresie wskazanym przez Zamawiającego.</w:t>
      </w:r>
    </w:p>
    <w:p w14:paraId="315CE07B" w14:textId="73A18E12" w:rsidR="00916506" w:rsidRDefault="00916506" w:rsidP="006E26C2">
      <w:pPr>
        <w:pStyle w:val="Akapitzlist"/>
        <w:numPr>
          <w:ilvl w:val="1"/>
          <w:numId w:val="106"/>
        </w:numPr>
        <w:tabs>
          <w:tab w:val="left" w:pos="355"/>
        </w:tabs>
        <w:spacing w:line="360" w:lineRule="auto"/>
        <w:ind w:hanging="436"/>
        <w:jc w:val="both"/>
        <w:rPr>
          <w:rFonts w:ascii="Arial" w:eastAsia="Times New Roman" w:hAnsi="Arial" w:cs="Arial"/>
        </w:rPr>
      </w:pPr>
      <w:r w:rsidRPr="00CD1DDC">
        <w:rPr>
          <w:rFonts w:ascii="Arial" w:eastAsia="Times New Roman" w:hAnsi="Arial" w:cs="Arial"/>
        </w:rPr>
        <w:t xml:space="preserve">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CD1DDC">
          <w:rPr>
            <w:rFonts w:ascii="Arial" w:eastAsia="Times New Roman" w:hAnsi="Arial" w:cs="Arial"/>
          </w:rPr>
          <w:t>rozporządzeniu</w:t>
        </w:r>
      </w:hyperlink>
      <w:r w:rsidRPr="00CD1DDC">
        <w:rPr>
          <w:rFonts w:ascii="Arial" w:eastAsia="Times New Roman" w:hAnsi="Arial" w:cs="Arial"/>
        </w:rPr>
        <w:t xml:space="preserve"> wykonawczym Komisji (UE) 2016/7 z dnia 5 stycznia 2016 r. ustanawiającym standardowy formularz jednolitego europejskiego dokumentu zamówienia (Dz. Urz. UE L 3 z 06.01.2016, str. 16), zwanego dalej "JEDZ".</w:t>
      </w:r>
    </w:p>
    <w:p w14:paraId="531CAC0B" w14:textId="44875AB8" w:rsidR="00916506" w:rsidRDefault="00916506" w:rsidP="006E26C2">
      <w:pPr>
        <w:pStyle w:val="Akapitzlist"/>
        <w:numPr>
          <w:ilvl w:val="1"/>
          <w:numId w:val="106"/>
        </w:numPr>
        <w:tabs>
          <w:tab w:val="left" w:pos="355"/>
        </w:tabs>
        <w:spacing w:line="360" w:lineRule="auto"/>
        <w:ind w:hanging="436"/>
        <w:jc w:val="both"/>
        <w:rPr>
          <w:rFonts w:ascii="Arial" w:eastAsia="Times New Roman" w:hAnsi="Arial" w:cs="Arial"/>
        </w:rPr>
      </w:pPr>
      <w:r w:rsidRPr="003B1785">
        <w:rPr>
          <w:rFonts w:ascii="Arial" w:eastAsia="Times New Roman" w:hAnsi="Arial" w:cs="Arial"/>
        </w:rPr>
        <w:t>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0E010847" w14:textId="0437A340" w:rsidR="00916506" w:rsidRDefault="00916506" w:rsidP="006E26C2">
      <w:pPr>
        <w:pStyle w:val="Akapitzlist"/>
        <w:numPr>
          <w:ilvl w:val="1"/>
          <w:numId w:val="106"/>
        </w:numPr>
        <w:tabs>
          <w:tab w:val="left" w:pos="355"/>
        </w:tabs>
        <w:spacing w:line="360" w:lineRule="auto"/>
        <w:ind w:hanging="436"/>
        <w:jc w:val="both"/>
        <w:rPr>
          <w:rFonts w:ascii="Arial" w:eastAsia="Times New Roman" w:hAnsi="Arial" w:cs="Arial"/>
        </w:rPr>
      </w:pPr>
      <w:r w:rsidRPr="003B1785">
        <w:rPr>
          <w:rFonts w:ascii="Arial" w:hAnsi="Arial" w:cs="Arial"/>
          <w:bCs/>
        </w:rPr>
        <w:lastRenderedPageBreak/>
        <w:t>Instrukcja wypełnienia JEDZ znajduje się pod adresem internetowym:</w:t>
      </w:r>
      <w:r w:rsidRPr="003B1785">
        <w:rPr>
          <w:rFonts w:ascii="Arial" w:hAnsi="Arial" w:cs="Arial"/>
        </w:rPr>
        <w:t xml:space="preserve">  </w:t>
      </w:r>
      <w:bookmarkStart w:id="11" w:name="_Hlk64318022"/>
      <w:r w:rsidRPr="003B1785">
        <w:rPr>
          <w:rFonts w:ascii="Arial" w:hAnsi="Arial" w:cs="Arial"/>
        </w:rPr>
        <w:fldChar w:fldCharType="begin"/>
      </w:r>
      <w:r w:rsidRPr="003B1785">
        <w:rPr>
          <w:rFonts w:ascii="Arial" w:hAnsi="Arial" w:cs="Arial"/>
        </w:rPr>
        <w:instrText xml:space="preserve"> HYPERLINK "https://www.uzp.gov.pl/__data/assets/pdf_file/0026/45557/Jednolity-Europejski-Dokument-Zamowienia-instrukcja-2021.01.20.pdf" </w:instrText>
      </w:r>
      <w:r w:rsidRPr="003B1785">
        <w:rPr>
          <w:rFonts w:ascii="Arial" w:hAnsi="Arial" w:cs="Arial"/>
        </w:rPr>
        <w:fldChar w:fldCharType="separate"/>
      </w:r>
      <w:r w:rsidRPr="003B1785">
        <w:rPr>
          <w:rStyle w:val="Hipercze"/>
          <w:rFonts w:ascii="Arial" w:hAnsi="Arial" w:cs="Arial"/>
        </w:rPr>
        <w:t>https://www.uzp.gov.pl/__data/assets/pdf_file/0026/45557/Jednolity-Europejski-Dokument-Zamowienia-instrukcja-2021.01.20.pdf</w:t>
      </w:r>
      <w:r w:rsidRPr="003B1785">
        <w:rPr>
          <w:rFonts w:ascii="Arial" w:hAnsi="Arial" w:cs="Arial"/>
        </w:rPr>
        <w:fldChar w:fldCharType="end"/>
      </w:r>
      <w:bookmarkEnd w:id="11"/>
      <w:r w:rsidRPr="003B1785">
        <w:rPr>
          <w:rFonts w:ascii="Arial" w:eastAsia="Times New Roman" w:hAnsi="Arial" w:cs="Arial"/>
        </w:rPr>
        <w:t xml:space="preserve">. </w:t>
      </w:r>
    </w:p>
    <w:p w14:paraId="58A73CF2" w14:textId="2757D29E" w:rsidR="00916506" w:rsidRPr="003B1785" w:rsidRDefault="00916506" w:rsidP="006E26C2">
      <w:pPr>
        <w:pStyle w:val="Akapitzlist"/>
        <w:numPr>
          <w:ilvl w:val="1"/>
          <w:numId w:val="106"/>
        </w:numPr>
        <w:tabs>
          <w:tab w:val="left" w:pos="355"/>
        </w:tabs>
        <w:spacing w:line="360" w:lineRule="auto"/>
        <w:ind w:hanging="436"/>
        <w:jc w:val="both"/>
        <w:rPr>
          <w:rFonts w:ascii="Arial" w:eastAsia="Times New Roman" w:hAnsi="Arial" w:cs="Arial"/>
        </w:rPr>
      </w:pPr>
      <w:r w:rsidRPr="003B1785">
        <w:rPr>
          <w:rFonts w:ascii="Arial" w:hAnsi="Arial" w:cs="Arial"/>
        </w:rPr>
        <w:t>W Części IV JEDZ Zamawiający żąda jedynie ogólnego oświadczenia dotyczącego wszystkich kryteriów kwalifikacji (sekcja α), bez wypełniania poszczególnych Sekcji A, B, C i D;</w:t>
      </w:r>
    </w:p>
    <w:p w14:paraId="22D9EFC0" w14:textId="75FF78EB" w:rsidR="00916506" w:rsidRPr="003B1785" w:rsidRDefault="00916506" w:rsidP="006E26C2">
      <w:pPr>
        <w:pStyle w:val="Akapitzlist"/>
        <w:numPr>
          <w:ilvl w:val="1"/>
          <w:numId w:val="106"/>
        </w:numPr>
        <w:tabs>
          <w:tab w:val="left" w:pos="355"/>
        </w:tabs>
        <w:spacing w:line="360" w:lineRule="auto"/>
        <w:ind w:hanging="436"/>
        <w:jc w:val="both"/>
        <w:rPr>
          <w:rStyle w:val="FontStyle49"/>
          <w:rFonts w:ascii="Arial" w:eastAsia="Times New Roman" w:hAnsi="Arial" w:cs="Arial"/>
          <w:sz w:val="22"/>
          <w:szCs w:val="22"/>
        </w:rPr>
      </w:pPr>
      <w:r w:rsidRPr="003B1785">
        <w:rPr>
          <w:rStyle w:val="FontStyle49"/>
          <w:rFonts w:ascii="Arial" w:hAnsi="Arial" w:cs="Arial"/>
          <w:sz w:val="22"/>
          <w:szCs w:val="22"/>
        </w:rPr>
        <w:t>JEDZ powinny mieć formę dokumentu elektronicznego. Dla właściwego złożenia JEDZ w formie elektronicznej Zamawiający wskazuje następujące informacje:</w:t>
      </w:r>
    </w:p>
    <w:p w14:paraId="3680A9AA" w14:textId="5D867FA4" w:rsidR="00916506" w:rsidRDefault="00916506" w:rsidP="006E26C2">
      <w:pPr>
        <w:pStyle w:val="Akapitzlist"/>
        <w:numPr>
          <w:ilvl w:val="0"/>
          <w:numId w:val="107"/>
        </w:numPr>
        <w:spacing w:after="0" w:line="360" w:lineRule="auto"/>
        <w:jc w:val="both"/>
        <w:rPr>
          <w:rStyle w:val="FontStyle49"/>
          <w:rFonts w:ascii="Arial" w:hAnsi="Arial" w:cs="Arial"/>
          <w:sz w:val="22"/>
          <w:szCs w:val="22"/>
        </w:rPr>
      </w:pPr>
      <w:r w:rsidRPr="008B130F">
        <w:rPr>
          <w:rStyle w:val="FontStyle49"/>
          <w:rFonts w:ascii="Arial" w:hAnsi="Arial" w:cs="Arial"/>
          <w:sz w:val="22"/>
          <w:szCs w:val="22"/>
        </w:rPr>
        <w:t xml:space="preserve">JEDZ winien być </w:t>
      </w:r>
      <w:r w:rsidRPr="008B130F">
        <w:rPr>
          <w:rFonts w:ascii="Arial" w:hAnsi="Arial" w:cs="Arial"/>
        </w:rPr>
        <w:t xml:space="preserve">sporządzony w postaci elektronicznej, </w:t>
      </w:r>
      <w:bookmarkStart w:id="12" w:name="_Hlk65794187"/>
      <w:r w:rsidRPr="008B130F">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8B130F">
        <w:rPr>
          <w:rFonts w:ascii="Arial" w:hAnsi="Arial" w:cs="Arial"/>
        </w:rPr>
        <w:t>późn</w:t>
      </w:r>
      <w:proofErr w:type="spellEnd"/>
      <w:r w:rsidRPr="008B130F">
        <w:rPr>
          <w:rFonts w:ascii="Arial" w:hAnsi="Arial" w:cs="Arial"/>
        </w:rPr>
        <w:t>. zm.)</w:t>
      </w:r>
      <w:r w:rsidR="003B1785">
        <w:rPr>
          <w:rFonts w:ascii="Arial" w:hAnsi="Arial" w:cs="Arial"/>
        </w:rPr>
        <w:t>.</w:t>
      </w:r>
      <w:r w:rsidRPr="008B130F">
        <w:rPr>
          <w:rFonts w:ascii="Arial" w:hAnsi="Arial" w:cs="Arial"/>
        </w:rPr>
        <w:t xml:space="preserve"> </w:t>
      </w:r>
      <w:r w:rsidRPr="003B1785">
        <w:rPr>
          <w:rStyle w:val="FontStyle49"/>
          <w:rFonts w:ascii="Arial" w:hAnsi="Arial" w:cs="Arial"/>
          <w:sz w:val="22"/>
          <w:szCs w:val="22"/>
        </w:rPr>
        <w:t>Zamawiający dopuszcza w szczególności następujący format przesyłanych danych: .pdf, .</w:t>
      </w:r>
      <w:proofErr w:type="spellStart"/>
      <w:r w:rsidRPr="003B1785">
        <w:rPr>
          <w:rStyle w:val="FontStyle49"/>
          <w:rFonts w:ascii="Arial" w:hAnsi="Arial" w:cs="Arial"/>
          <w:sz w:val="22"/>
          <w:szCs w:val="22"/>
        </w:rPr>
        <w:t>doc</w:t>
      </w:r>
      <w:proofErr w:type="spellEnd"/>
      <w:r w:rsidRPr="003B1785">
        <w:rPr>
          <w:rStyle w:val="FontStyle49"/>
          <w:rFonts w:ascii="Arial" w:hAnsi="Arial" w:cs="Arial"/>
          <w:sz w:val="22"/>
          <w:szCs w:val="22"/>
        </w:rPr>
        <w:t>, .</w:t>
      </w:r>
      <w:proofErr w:type="spellStart"/>
      <w:r w:rsidRPr="003B1785">
        <w:rPr>
          <w:rStyle w:val="FontStyle49"/>
          <w:rFonts w:ascii="Arial" w:hAnsi="Arial" w:cs="Arial"/>
          <w:sz w:val="22"/>
          <w:szCs w:val="22"/>
        </w:rPr>
        <w:t>docx</w:t>
      </w:r>
      <w:proofErr w:type="spellEnd"/>
      <w:r w:rsidRPr="003B1785">
        <w:rPr>
          <w:rStyle w:val="FontStyle49"/>
          <w:rFonts w:ascii="Arial" w:hAnsi="Arial" w:cs="Arial"/>
          <w:sz w:val="22"/>
          <w:szCs w:val="22"/>
        </w:rPr>
        <w:t>, .rtf,.</w:t>
      </w:r>
      <w:proofErr w:type="spellStart"/>
      <w:r w:rsidRPr="003B1785">
        <w:rPr>
          <w:rStyle w:val="FontStyle49"/>
          <w:rFonts w:ascii="Arial" w:hAnsi="Arial" w:cs="Arial"/>
          <w:sz w:val="22"/>
          <w:szCs w:val="22"/>
        </w:rPr>
        <w:t>xps</w:t>
      </w:r>
      <w:proofErr w:type="spellEnd"/>
      <w:r w:rsidRPr="003B1785">
        <w:rPr>
          <w:rStyle w:val="FontStyle49"/>
          <w:rFonts w:ascii="Arial" w:hAnsi="Arial" w:cs="Arial"/>
          <w:sz w:val="22"/>
          <w:szCs w:val="22"/>
        </w:rPr>
        <w:t>, .</w:t>
      </w:r>
      <w:proofErr w:type="spellStart"/>
      <w:r w:rsidRPr="003B1785">
        <w:rPr>
          <w:rStyle w:val="FontStyle49"/>
          <w:rFonts w:ascii="Arial" w:hAnsi="Arial" w:cs="Arial"/>
          <w:sz w:val="22"/>
          <w:szCs w:val="22"/>
        </w:rPr>
        <w:t>odt</w:t>
      </w:r>
      <w:proofErr w:type="spellEnd"/>
      <w:r w:rsidRPr="003B1785">
        <w:rPr>
          <w:rStyle w:val="FontStyle49"/>
          <w:rFonts w:ascii="Arial" w:hAnsi="Arial" w:cs="Arial"/>
          <w:sz w:val="22"/>
          <w:szCs w:val="22"/>
        </w:rPr>
        <w:t>.</w:t>
      </w:r>
      <w:r w:rsidR="003B1785">
        <w:rPr>
          <w:rStyle w:val="FontStyle49"/>
          <w:rFonts w:ascii="Arial" w:hAnsi="Arial" w:cs="Arial"/>
          <w:sz w:val="22"/>
          <w:szCs w:val="22"/>
        </w:rPr>
        <w:t>,</w:t>
      </w:r>
    </w:p>
    <w:bookmarkEnd w:id="12"/>
    <w:p w14:paraId="00F9A498" w14:textId="0E355E33" w:rsidR="00916506" w:rsidRDefault="00916506" w:rsidP="006E26C2">
      <w:pPr>
        <w:pStyle w:val="Akapitzlist"/>
        <w:numPr>
          <w:ilvl w:val="0"/>
          <w:numId w:val="107"/>
        </w:numPr>
        <w:spacing w:after="0" w:line="360" w:lineRule="auto"/>
        <w:jc w:val="both"/>
        <w:rPr>
          <w:rStyle w:val="FontStyle49"/>
          <w:rFonts w:ascii="Arial" w:hAnsi="Arial" w:cs="Arial"/>
          <w:sz w:val="22"/>
          <w:szCs w:val="22"/>
        </w:rPr>
      </w:pPr>
      <w:r w:rsidRPr="003B1785">
        <w:rPr>
          <w:rStyle w:val="FontStyle49"/>
          <w:rFonts w:ascii="Arial" w:hAnsi="Arial" w:cs="Arial"/>
          <w:sz w:val="22"/>
          <w:szCs w:val="22"/>
        </w:rPr>
        <w:t>Do sporządzenia i przesłania JEDZ mają zastosowanie także odpowiednie postanowienia rozdziału VII SWZ</w:t>
      </w:r>
      <w:r w:rsidR="003B1785">
        <w:rPr>
          <w:rStyle w:val="FontStyle49"/>
          <w:rFonts w:ascii="Arial" w:hAnsi="Arial" w:cs="Arial"/>
          <w:sz w:val="22"/>
          <w:szCs w:val="22"/>
        </w:rPr>
        <w:t>,</w:t>
      </w:r>
      <w:r w:rsidRPr="003B1785">
        <w:rPr>
          <w:rStyle w:val="FontStyle49"/>
          <w:rFonts w:ascii="Arial" w:hAnsi="Arial" w:cs="Arial"/>
          <w:sz w:val="22"/>
          <w:szCs w:val="22"/>
        </w:rPr>
        <w:t xml:space="preserve">  </w:t>
      </w:r>
    </w:p>
    <w:p w14:paraId="042C19CA" w14:textId="305C79C7" w:rsidR="00916506" w:rsidRDefault="00916506" w:rsidP="006E26C2">
      <w:pPr>
        <w:pStyle w:val="Akapitzlist"/>
        <w:numPr>
          <w:ilvl w:val="0"/>
          <w:numId w:val="107"/>
        </w:numPr>
        <w:spacing w:after="0" w:line="360" w:lineRule="auto"/>
        <w:jc w:val="both"/>
        <w:rPr>
          <w:rStyle w:val="FontStyle49"/>
          <w:rFonts w:ascii="Arial" w:hAnsi="Arial" w:cs="Arial"/>
          <w:sz w:val="22"/>
          <w:szCs w:val="22"/>
        </w:rPr>
      </w:pPr>
      <w:r w:rsidRPr="003B1785">
        <w:rPr>
          <w:rStyle w:val="FontStyle49"/>
          <w:rFonts w:ascii="Arial" w:hAnsi="Arial" w:cs="Arial"/>
          <w:sz w:val="22"/>
          <w:szCs w:val="22"/>
        </w:rPr>
        <w:t>JEDZ musi być opatrzony elektronicznym podpisem z kwalifikowanym certyfikatem;</w:t>
      </w:r>
    </w:p>
    <w:p w14:paraId="2AE60133" w14:textId="0BDBA7CC" w:rsidR="00916506" w:rsidRDefault="00916506" w:rsidP="006E26C2">
      <w:pPr>
        <w:pStyle w:val="Akapitzlist"/>
        <w:numPr>
          <w:ilvl w:val="0"/>
          <w:numId w:val="107"/>
        </w:numPr>
        <w:spacing w:after="0" w:line="360" w:lineRule="auto"/>
        <w:jc w:val="both"/>
        <w:rPr>
          <w:rStyle w:val="FontStyle49"/>
          <w:rFonts w:ascii="Arial" w:hAnsi="Arial" w:cs="Arial"/>
          <w:sz w:val="22"/>
          <w:szCs w:val="22"/>
        </w:rPr>
      </w:pPr>
      <w:r w:rsidRPr="003B1785">
        <w:rPr>
          <w:rStyle w:val="FontStyle49"/>
          <w:rFonts w:ascii="Arial" w:hAnsi="Arial" w:cs="Arial"/>
          <w:sz w:val="22"/>
          <w:szCs w:val="22"/>
        </w:rPr>
        <w:t xml:space="preserve">Wykonawca wypełnia JEDZ, tworząc dokument elektroniczny. Może korzystać z narzędzia ESPD (dostępne na stronie: </w:t>
      </w:r>
      <w:hyperlink r:id="rId23" w:history="1">
        <w:r w:rsidRPr="003B1785">
          <w:rPr>
            <w:rStyle w:val="Hipercze"/>
            <w:rFonts w:ascii="Arial" w:hAnsi="Arial" w:cs="Arial"/>
          </w:rPr>
          <w:t>https://espd.uzp.gov.pl/</w:t>
        </w:r>
      </w:hyperlink>
      <w:r w:rsidRPr="003B1785">
        <w:rPr>
          <w:rFonts w:ascii="Arial" w:hAnsi="Arial" w:cs="Arial"/>
        </w:rPr>
        <w:t xml:space="preserve">) </w:t>
      </w:r>
      <w:r w:rsidRPr="003B1785">
        <w:rPr>
          <w:rStyle w:val="FontStyle49"/>
          <w:rFonts w:ascii="Arial" w:hAnsi="Arial" w:cs="Arial"/>
          <w:sz w:val="22"/>
          <w:szCs w:val="22"/>
        </w:rPr>
        <w:t>lub innych dostępnych narzędzi lub oprogramowania, które umożliwiają wypełnienie JEDZ i utworzenie dokumentu elektronicznego, w formacie wskazanym w pkt 1.6. lit. a) niniejszego rozdziału SWZ</w:t>
      </w:r>
      <w:r w:rsidR="003B1785">
        <w:rPr>
          <w:rStyle w:val="FontStyle49"/>
          <w:rFonts w:ascii="Arial" w:hAnsi="Arial" w:cs="Arial"/>
          <w:sz w:val="22"/>
          <w:szCs w:val="22"/>
        </w:rPr>
        <w:t>,</w:t>
      </w:r>
    </w:p>
    <w:p w14:paraId="54C8C3F2" w14:textId="4BC0AC0D" w:rsidR="00916506" w:rsidRPr="003B1785" w:rsidRDefault="00916506" w:rsidP="006E26C2">
      <w:pPr>
        <w:pStyle w:val="Akapitzlist"/>
        <w:numPr>
          <w:ilvl w:val="0"/>
          <w:numId w:val="107"/>
        </w:numPr>
        <w:spacing w:after="0" w:line="360" w:lineRule="auto"/>
        <w:jc w:val="both"/>
        <w:rPr>
          <w:rStyle w:val="FontStyle49"/>
          <w:rFonts w:ascii="Arial" w:hAnsi="Arial" w:cs="Arial"/>
          <w:sz w:val="22"/>
          <w:szCs w:val="22"/>
        </w:rPr>
      </w:pPr>
      <w:r w:rsidRPr="003B1785">
        <w:rPr>
          <w:rStyle w:val="FontStyle49"/>
          <w:rFonts w:ascii="Arial" w:hAnsi="Arial" w:cs="Arial"/>
          <w:sz w:val="22"/>
          <w:szCs w:val="22"/>
        </w:rPr>
        <w:t xml:space="preserve">Po stworzeniu lub wygenerowaniu przez wykonawcę dokumentu elektronicznego JEDZ, wykonawca podpisuje ww. dokument kwalifikowanym podpisem elektronicznym, wystawionym przez dostawcę </w:t>
      </w:r>
      <w:proofErr w:type="spellStart"/>
      <w:r w:rsidRPr="003B1785">
        <w:rPr>
          <w:rStyle w:val="FontStyle49"/>
          <w:rFonts w:ascii="Arial" w:hAnsi="Arial" w:cs="Arial"/>
          <w:sz w:val="22"/>
          <w:szCs w:val="22"/>
        </w:rPr>
        <w:t>kwalikowanej</w:t>
      </w:r>
      <w:proofErr w:type="spellEnd"/>
      <w:r w:rsidRPr="003B1785">
        <w:rPr>
          <w:rStyle w:val="FontStyle49"/>
          <w:rFonts w:ascii="Arial" w:hAnsi="Arial" w:cs="Arial"/>
          <w:sz w:val="22"/>
          <w:szCs w:val="22"/>
        </w:rPr>
        <w:t xml:space="preserve"> usługi zaufania, będącego podmiotem świadczącym usługi certyfikacyjne - podpis elektroniczny, spełniające wymogi bezpieczeństwa określone w ustawie z dnia 5 września 2016 r o usługach zaufania oraz identyfikacji elektronicznej (tekst jedn. Dz.U. z 2020, poz. 1173 z </w:t>
      </w:r>
      <w:proofErr w:type="spellStart"/>
      <w:r w:rsidRPr="003B1785">
        <w:rPr>
          <w:rStyle w:val="FontStyle49"/>
          <w:rFonts w:ascii="Arial" w:hAnsi="Arial" w:cs="Arial"/>
          <w:sz w:val="22"/>
          <w:szCs w:val="22"/>
        </w:rPr>
        <w:t>późn</w:t>
      </w:r>
      <w:proofErr w:type="spellEnd"/>
      <w:r w:rsidRPr="003B1785">
        <w:rPr>
          <w:rStyle w:val="FontStyle49"/>
          <w:rFonts w:ascii="Arial" w:hAnsi="Arial" w:cs="Arial"/>
          <w:sz w:val="22"/>
          <w:szCs w:val="22"/>
        </w:rPr>
        <w:t>. zm.).</w:t>
      </w:r>
    </w:p>
    <w:p w14:paraId="3512013B" w14:textId="1C208C8B" w:rsidR="00916506" w:rsidRDefault="00916506" w:rsidP="006E26C2">
      <w:pPr>
        <w:pStyle w:val="Akapitzlist"/>
        <w:numPr>
          <w:ilvl w:val="1"/>
          <w:numId w:val="106"/>
        </w:numPr>
        <w:tabs>
          <w:tab w:val="left" w:pos="355"/>
        </w:tabs>
        <w:spacing w:after="0" w:line="360" w:lineRule="auto"/>
        <w:ind w:hanging="436"/>
        <w:jc w:val="both"/>
        <w:rPr>
          <w:rFonts w:ascii="Arial" w:eastAsia="Times New Roman" w:hAnsi="Arial" w:cs="Arial"/>
        </w:rPr>
      </w:pPr>
      <w:r w:rsidRPr="008B130F">
        <w:rPr>
          <w:rFonts w:ascii="Arial" w:eastAsia="Times New Roman" w:hAnsi="Arial" w:cs="Arial"/>
        </w:rPr>
        <w:t>Wykonawca może wykorzystać JEDZ złożony w odrębnym postępowaniu o udzielenie zamówienia, jeżeli potwierdzi, że informacje w nim zawarte pozostają prawidłowe.</w:t>
      </w:r>
    </w:p>
    <w:p w14:paraId="0EC5FC38" w14:textId="62768F74" w:rsidR="00916506" w:rsidRPr="003B1785" w:rsidRDefault="00916506" w:rsidP="006E26C2">
      <w:pPr>
        <w:pStyle w:val="Akapitzlist"/>
        <w:numPr>
          <w:ilvl w:val="1"/>
          <w:numId w:val="106"/>
        </w:numPr>
        <w:tabs>
          <w:tab w:val="left" w:pos="355"/>
        </w:tabs>
        <w:spacing w:after="0" w:line="360" w:lineRule="auto"/>
        <w:ind w:hanging="436"/>
        <w:jc w:val="both"/>
        <w:rPr>
          <w:rFonts w:ascii="Arial" w:eastAsia="Times New Roman" w:hAnsi="Arial" w:cs="Arial"/>
        </w:rPr>
      </w:pPr>
      <w:r w:rsidRPr="003B1785">
        <w:rPr>
          <w:rFonts w:ascii="Arial" w:hAnsi="Arial" w:cs="Arial"/>
        </w:rPr>
        <w:t xml:space="preserve">W przypadku wspólnego ubiegania się o zamówienie przez Wykonawców, JEDZ składa każdy z Wykonawców wspólnie ubiegających się o zamówienie. Dokumenty te potwierdzają spełnianie warunków udziału w postępowaniu oraz brak podstaw </w:t>
      </w:r>
      <w:r w:rsidRPr="003B1785">
        <w:rPr>
          <w:rFonts w:ascii="Arial" w:hAnsi="Arial" w:cs="Arial"/>
        </w:rPr>
        <w:lastRenderedPageBreak/>
        <w:t>wykluczenia w zakresie, w którym każdy z Wykonawców wykazuje spełnianie warunków udziału w postępowaniu oraz brak podstaw wykluczenia.</w:t>
      </w:r>
    </w:p>
    <w:p w14:paraId="5C69A445" w14:textId="15227BFA" w:rsidR="00916506" w:rsidRPr="003B1785" w:rsidRDefault="00916506" w:rsidP="006E26C2">
      <w:pPr>
        <w:pStyle w:val="Akapitzlist"/>
        <w:numPr>
          <w:ilvl w:val="0"/>
          <w:numId w:val="108"/>
        </w:numPr>
        <w:spacing w:after="0" w:line="360" w:lineRule="auto"/>
        <w:jc w:val="both"/>
        <w:rPr>
          <w:rFonts w:ascii="Arial" w:hAnsi="Arial" w:cs="Arial"/>
          <w:b/>
          <w:bCs/>
        </w:rPr>
      </w:pPr>
      <w:r w:rsidRPr="003B1785">
        <w:rPr>
          <w:rFonts w:ascii="Arial" w:hAnsi="Arial" w:cs="Arial"/>
          <w:b/>
          <w:bCs/>
        </w:rPr>
        <w:t>W celu potwierdzenia braku podstaw wykluczenia Wykonawcy z postępowania Zamawiający wymaga, by Wykonawca przedstawił następujące oświadczenia i dokumenty w postaci:</w:t>
      </w:r>
    </w:p>
    <w:p w14:paraId="1DC803D1" w14:textId="77777777" w:rsidR="003B1785" w:rsidRPr="003B1785" w:rsidRDefault="00916506" w:rsidP="006E26C2">
      <w:pPr>
        <w:widowControl/>
        <w:numPr>
          <w:ilvl w:val="1"/>
          <w:numId w:val="108"/>
        </w:numPr>
        <w:spacing w:line="360" w:lineRule="auto"/>
        <w:ind w:left="709" w:hanging="425"/>
        <w:contextualSpacing/>
        <w:jc w:val="both"/>
        <w:rPr>
          <w:rFonts w:ascii="Arial" w:hAnsi="Arial" w:cs="Arial"/>
          <w:b/>
          <w:bCs/>
          <w:sz w:val="22"/>
          <w:szCs w:val="22"/>
        </w:rPr>
      </w:pPr>
      <w:bookmarkStart w:id="13" w:name="_Hlk64378862"/>
      <w:bookmarkStart w:id="14" w:name="_Hlk64414618"/>
      <w:r w:rsidRPr="008B130F">
        <w:rPr>
          <w:rFonts w:ascii="Arial" w:hAnsi="Arial" w:cs="Arial"/>
          <w:bCs/>
          <w:sz w:val="22"/>
          <w:szCs w:val="22"/>
        </w:rPr>
        <w:t xml:space="preserve">Oświadczenia JEDZ, o którym mowa w pkt 1.1. niniejszego rozdziału SWZ; </w:t>
      </w:r>
    </w:p>
    <w:p w14:paraId="38B53877" w14:textId="77777777" w:rsidR="003B1785" w:rsidRPr="003B1785" w:rsidRDefault="00916506" w:rsidP="006E26C2">
      <w:pPr>
        <w:widowControl/>
        <w:numPr>
          <w:ilvl w:val="1"/>
          <w:numId w:val="108"/>
        </w:numPr>
        <w:spacing w:line="360" w:lineRule="auto"/>
        <w:ind w:left="709" w:hanging="425"/>
        <w:contextualSpacing/>
        <w:jc w:val="both"/>
        <w:rPr>
          <w:rFonts w:ascii="Arial" w:hAnsi="Arial" w:cs="Arial"/>
          <w:b/>
          <w:bCs/>
          <w:sz w:val="22"/>
          <w:szCs w:val="22"/>
        </w:rPr>
      </w:pPr>
      <w:r w:rsidRPr="008B130F">
        <w:rPr>
          <w:rFonts w:ascii="Arial" w:hAnsi="Arial" w:cs="Arial"/>
          <w:bCs/>
          <w:sz w:val="22"/>
          <w:szCs w:val="22"/>
        </w:rPr>
        <w:t xml:space="preserve"> </w:t>
      </w:r>
      <w:bookmarkEnd w:id="13"/>
      <w:bookmarkEnd w:id="14"/>
      <w:r w:rsidRPr="003B1785">
        <w:rPr>
          <w:rFonts w:ascii="Arial" w:hAnsi="Arial" w:cs="Arial"/>
          <w:b/>
          <w:bCs/>
          <w:sz w:val="22"/>
          <w:szCs w:val="22"/>
        </w:rPr>
        <w:t xml:space="preserve">informacji z Krajowego Rejestru Karnego </w:t>
      </w:r>
      <w:r w:rsidRPr="003B1785">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5" w:name="_Hlk534633766"/>
      <w:r w:rsidRPr="003B1785">
        <w:rPr>
          <w:rFonts w:ascii="Arial" w:hAnsi="Arial" w:cs="Arial"/>
          <w:bCs/>
          <w:sz w:val="22"/>
          <w:szCs w:val="22"/>
        </w:rPr>
        <w:t>;</w:t>
      </w:r>
    </w:p>
    <w:p w14:paraId="1E195FEC" w14:textId="65183612" w:rsidR="00916506" w:rsidRPr="003B1785" w:rsidRDefault="00916506" w:rsidP="006E26C2">
      <w:pPr>
        <w:widowControl/>
        <w:numPr>
          <w:ilvl w:val="1"/>
          <w:numId w:val="108"/>
        </w:numPr>
        <w:spacing w:line="360" w:lineRule="auto"/>
        <w:ind w:left="709" w:hanging="425"/>
        <w:contextualSpacing/>
        <w:jc w:val="both"/>
        <w:rPr>
          <w:rFonts w:ascii="Arial" w:hAnsi="Arial" w:cs="Arial"/>
          <w:b/>
          <w:bCs/>
          <w:sz w:val="22"/>
          <w:szCs w:val="22"/>
        </w:rPr>
      </w:pPr>
      <w:r w:rsidRPr="003B1785">
        <w:rPr>
          <w:rFonts w:ascii="Arial" w:hAnsi="Arial" w:cs="Arial"/>
          <w:bCs/>
          <w:sz w:val="22"/>
          <w:szCs w:val="22"/>
        </w:rPr>
        <w:t xml:space="preserve"> </w:t>
      </w:r>
      <w:bookmarkEnd w:id="15"/>
      <w:r w:rsidRPr="003B1785">
        <w:rPr>
          <w:rFonts w:ascii="Arial" w:hAnsi="Arial" w:cs="Arial"/>
          <w:sz w:val="22"/>
          <w:szCs w:val="22"/>
        </w:rPr>
        <w:t xml:space="preserve">zaświadczenia właściwego </w:t>
      </w:r>
      <w:r w:rsidR="00615C82">
        <w:rPr>
          <w:rFonts w:ascii="Arial" w:hAnsi="Arial" w:cs="Arial"/>
          <w:sz w:val="22"/>
          <w:szCs w:val="22"/>
        </w:rPr>
        <w:t>N</w:t>
      </w:r>
      <w:r w:rsidRPr="003B1785">
        <w:rPr>
          <w:rFonts w:ascii="Arial" w:hAnsi="Arial" w:cs="Arial"/>
          <w:sz w:val="22"/>
          <w:szCs w:val="22"/>
        </w:rPr>
        <w:t xml:space="preserve">aczelnika </w:t>
      </w:r>
      <w:r w:rsidR="00615C82">
        <w:rPr>
          <w:rFonts w:ascii="Arial" w:hAnsi="Arial" w:cs="Arial"/>
          <w:sz w:val="22"/>
          <w:szCs w:val="22"/>
        </w:rPr>
        <w:t>U</w:t>
      </w:r>
      <w:r w:rsidRPr="003B1785">
        <w:rPr>
          <w:rFonts w:ascii="Arial" w:hAnsi="Arial" w:cs="Arial"/>
          <w:sz w:val="22"/>
          <w:szCs w:val="22"/>
        </w:rPr>
        <w:t xml:space="preserve">rzędu </w:t>
      </w:r>
      <w:r w:rsidR="00615C82">
        <w:rPr>
          <w:rFonts w:ascii="Arial" w:hAnsi="Arial" w:cs="Arial"/>
          <w:sz w:val="22"/>
          <w:szCs w:val="22"/>
        </w:rPr>
        <w:t>S</w:t>
      </w:r>
      <w:r w:rsidRPr="003B1785">
        <w:rPr>
          <w:rFonts w:ascii="Arial" w:hAnsi="Arial" w:cs="Arial"/>
          <w:sz w:val="22"/>
          <w:szCs w:val="22"/>
        </w:rPr>
        <w:t xml:space="preserve">karbowego potwierdzającego, że wykonawca nie zalega z opłacaniem podatków i opłat, w zakresie </w:t>
      </w:r>
      <w:bookmarkStart w:id="16" w:name="_Hlk64380362"/>
      <w:r w:rsidRPr="003B1785">
        <w:rPr>
          <w:rFonts w:ascii="Arial" w:hAnsi="Arial" w:cs="Arial"/>
          <w:sz w:val="22"/>
          <w:szCs w:val="22"/>
        </w:rPr>
        <w:t xml:space="preserve">określonym w pkt 3.8. rozdziału V SWZ </w:t>
      </w:r>
      <w:bookmarkEnd w:id="16"/>
      <w:r w:rsidRPr="003B1785">
        <w:rPr>
          <w:rFonts w:ascii="Arial" w:hAnsi="Arial" w:cs="Arial"/>
          <w:sz w:val="22"/>
          <w:szCs w:val="22"/>
        </w:rPr>
        <w:t>(</w:t>
      </w:r>
      <w:hyperlink r:id="rId24" w:anchor="/document/18903829?unitId=art(109)ust(1)pkt(1)&amp;cm=DOCUMENT" w:history="1">
        <w:r w:rsidRPr="003B1785">
          <w:rPr>
            <w:rFonts w:ascii="Arial" w:hAnsi="Arial" w:cs="Arial"/>
            <w:sz w:val="22"/>
            <w:szCs w:val="22"/>
          </w:rPr>
          <w:t>art. 109 ust. 1 pkt 1</w:t>
        </w:r>
      </w:hyperlink>
      <w:r w:rsidRPr="003B1785">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4E81975B" w14:textId="1CD8BABE" w:rsidR="00916506" w:rsidRPr="003B1785" w:rsidRDefault="00916506" w:rsidP="006E26C2">
      <w:pPr>
        <w:widowControl/>
        <w:numPr>
          <w:ilvl w:val="1"/>
          <w:numId w:val="108"/>
        </w:numPr>
        <w:spacing w:line="360" w:lineRule="auto"/>
        <w:ind w:left="709" w:hanging="425"/>
        <w:contextualSpacing/>
        <w:jc w:val="both"/>
        <w:rPr>
          <w:rFonts w:ascii="Arial" w:hAnsi="Arial" w:cs="Arial"/>
          <w:b/>
          <w:bCs/>
          <w:sz w:val="22"/>
          <w:szCs w:val="22"/>
        </w:rPr>
      </w:pPr>
      <w:r w:rsidRPr="003B1785">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3.8. rozdziału V SWZ (</w:t>
      </w:r>
      <w:hyperlink r:id="rId25" w:anchor="/document/18903829?unitId=art(109)ust(1)pkt(1)&amp;cm=DOCUMENT" w:history="1">
        <w:r w:rsidRPr="003B1785">
          <w:rPr>
            <w:rFonts w:ascii="Arial" w:hAnsi="Arial" w:cs="Arial"/>
            <w:sz w:val="22"/>
            <w:szCs w:val="22"/>
          </w:rPr>
          <w:t>art. 109 ust. 1 pkt 1</w:t>
        </w:r>
      </w:hyperlink>
      <w:r w:rsidRPr="003B1785">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5C9867DB" w14:textId="51CF017B" w:rsidR="00916506" w:rsidRPr="003B1785" w:rsidRDefault="00916506" w:rsidP="006E26C2">
      <w:pPr>
        <w:widowControl/>
        <w:numPr>
          <w:ilvl w:val="1"/>
          <w:numId w:val="108"/>
        </w:numPr>
        <w:spacing w:line="360" w:lineRule="auto"/>
        <w:ind w:left="709" w:hanging="425"/>
        <w:contextualSpacing/>
        <w:jc w:val="both"/>
        <w:rPr>
          <w:rFonts w:ascii="Arial" w:hAnsi="Arial" w:cs="Arial"/>
          <w:b/>
          <w:bCs/>
          <w:sz w:val="22"/>
          <w:szCs w:val="22"/>
        </w:rPr>
      </w:pPr>
      <w:r w:rsidRPr="003B1785">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3B1785">
          <w:rPr>
            <w:rFonts w:ascii="Arial" w:hAnsi="Arial" w:cs="Arial"/>
            <w:sz w:val="22"/>
            <w:szCs w:val="22"/>
          </w:rPr>
          <w:t>art. 109 ust. 1 pkt 4</w:t>
        </w:r>
      </w:hyperlink>
      <w:r w:rsidRPr="003B1785">
        <w:rPr>
          <w:rFonts w:ascii="Arial" w:hAnsi="Arial" w:cs="Arial"/>
          <w:sz w:val="22"/>
          <w:szCs w:val="22"/>
        </w:rPr>
        <w:t xml:space="preserve"> PZP), sporządzonych nie wcześniej niż 3 miesiące przed jej złożeniem, jeżeli odrębne przepisy wymagają wpisu do rejestru lub ewidencji;</w:t>
      </w:r>
    </w:p>
    <w:p w14:paraId="5DD528AE" w14:textId="77777777" w:rsidR="00916506" w:rsidRPr="003B1785" w:rsidRDefault="00916506" w:rsidP="006E26C2">
      <w:pPr>
        <w:widowControl/>
        <w:numPr>
          <w:ilvl w:val="1"/>
          <w:numId w:val="108"/>
        </w:numPr>
        <w:spacing w:line="360" w:lineRule="auto"/>
        <w:ind w:left="709" w:hanging="425"/>
        <w:contextualSpacing/>
        <w:jc w:val="both"/>
        <w:rPr>
          <w:rFonts w:ascii="Arial" w:hAnsi="Arial" w:cs="Arial"/>
          <w:b/>
          <w:bCs/>
          <w:sz w:val="22"/>
          <w:szCs w:val="22"/>
        </w:rPr>
      </w:pPr>
      <w:bookmarkStart w:id="17" w:name="_Hlk64507923"/>
      <w:bookmarkStart w:id="18" w:name="_Hlk64508440"/>
      <w:r w:rsidRPr="003B1785">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17"/>
      <w:r w:rsidRPr="003B1785">
        <w:rPr>
          <w:rFonts w:ascii="Arial" w:hAnsi="Arial" w:cs="Arial"/>
          <w:sz w:val="22"/>
          <w:szCs w:val="22"/>
        </w:rPr>
        <w:t>, o których mowa w:</w:t>
      </w:r>
    </w:p>
    <w:p w14:paraId="5586792C" w14:textId="52E5E02D" w:rsidR="00916506" w:rsidRDefault="00916506" w:rsidP="006E26C2">
      <w:pPr>
        <w:pStyle w:val="Akapitzlist"/>
        <w:numPr>
          <w:ilvl w:val="1"/>
          <w:numId w:val="107"/>
        </w:numPr>
        <w:spacing w:after="0" w:line="360" w:lineRule="auto"/>
        <w:ind w:left="993" w:hanging="284"/>
        <w:jc w:val="both"/>
        <w:rPr>
          <w:rFonts w:ascii="Arial" w:hAnsi="Arial" w:cs="Arial"/>
        </w:rPr>
      </w:pPr>
      <w:r w:rsidRPr="003B1785">
        <w:rPr>
          <w:rFonts w:ascii="Arial" w:hAnsi="Arial" w:cs="Arial"/>
        </w:rPr>
        <w:t>pkt 3.3</w:t>
      </w:r>
      <w:bookmarkStart w:id="19" w:name="_Hlk64507025"/>
      <w:r w:rsidRPr="003B1785">
        <w:rPr>
          <w:rFonts w:ascii="Arial" w:hAnsi="Arial" w:cs="Arial"/>
        </w:rPr>
        <w:t xml:space="preserve"> rozdziału V SWZ </w:t>
      </w:r>
      <w:bookmarkEnd w:id="19"/>
      <w:r w:rsidRPr="003B1785">
        <w:rPr>
          <w:rFonts w:ascii="Arial" w:hAnsi="Arial" w:cs="Arial"/>
        </w:rPr>
        <w:t>(art. 108 ust. 1 pkt 3 PZP),</w:t>
      </w:r>
    </w:p>
    <w:p w14:paraId="22E35E49" w14:textId="608903DA" w:rsidR="00916506" w:rsidRDefault="00916506" w:rsidP="006E26C2">
      <w:pPr>
        <w:pStyle w:val="Akapitzlist"/>
        <w:numPr>
          <w:ilvl w:val="1"/>
          <w:numId w:val="107"/>
        </w:numPr>
        <w:spacing w:after="0" w:line="360" w:lineRule="auto"/>
        <w:ind w:left="993" w:hanging="284"/>
        <w:jc w:val="both"/>
        <w:rPr>
          <w:rFonts w:ascii="Arial" w:hAnsi="Arial" w:cs="Arial"/>
        </w:rPr>
      </w:pPr>
      <w:r w:rsidRPr="003B1785">
        <w:rPr>
          <w:rFonts w:ascii="Arial" w:hAnsi="Arial" w:cs="Arial"/>
        </w:rPr>
        <w:lastRenderedPageBreak/>
        <w:t>pkt 3.4 rozdziału V SWZ (art. 108 ust. 1 pkt 4 PZP), dotyczących orzeczenia zakazu ubiegania się o zamówienie publiczne tytułem środka zapobiegawczego,</w:t>
      </w:r>
    </w:p>
    <w:p w14:paraId="07A4CD12" w14:textId="1363D16E" w:rsidR="00916506" w:rsidRDefault="00916506" w:rsidP="006E26C2">
      <w:pPr>
        <w:pStyle w:val="Akapitzlist"/>
        <w:numPr>
          <w:ilvl w:val="1"/>
          <w:numId w:val="107"/>
        </w:numPr>
        <w:spacing w:after="0" w:line="360" w:lineRule="auto"/>
        <w:ind w:left="993" w:hanging="284"/>
        <w:jc w:val="both"/>
        <w:rPr>
          <w:rFonts w:ascii="Arial" w:hAnsi="Arial" w:cs="Arial"/>
        </w:rPr>
      </w:pPr>
      <w:r w:rsidRPr="003B1785">
        <w:rPr>
          <w:rFonts w:ascii="Arial" w:hAnsi="Arial" w:cs="Arial"/>
        </w:rPr>
        <w:t>pkt 3.5 rozdziału V SWZ (art. 108 ust. 1 pkt 5 PZP), dotyczących zawarcia z innymi wykonawcami porozumienia mającego na celu zakłócenie konkurencji,</w:t>
      </w:r>
    </w:p>
    <w:p w14:paraId="585BE801" w14:textId="7A3C48B7" w:rsidR="00916506" w:rsidRDefault="00916506" w:rsidP="006E26C2">
      <w:pPr>
        <w:pStyle w:val="Akapitzlist"/>
        <w:numPr>
          <w:ilvl w:val="1"/>
          <w:numId w:val="107"/>
        </w:numPr>
        <w:spacing w:after="0" w:line="360" w:lineRule="auto"/>
        <w:ind w:left="993" w:hanging="284"/>
        <w:jc w:val="both"/>
        <w:rPr>
          <w:rFonts w:ascii="Arial" w:hAnsi="Arial" w:cs="Arial"/>
        </w:rPr>
      </w:pPr>
      <w:r w:rsidRPr="003B1785">
        <w:rPr>
          <w:rFonts w:ascii="Arial" w:hAnsi="Arial" w:cs="Arial"/>
        </w:rPr>
        <w:t>pkt 3.6 rozdziału V SWZ (art. 108 ust. 1 pkt 6 PZP),</w:t>
      </w:r>
    </w:p>
    <w:p w14:paraId="58E05E9B" w14:textId="14031573" w:rsidR="00916506" w:rsidRDefault="00916506" w:rsidP="006E26C2">
      <w:pPr>
        <w:pStyle w:val="Akapitzlist"/>
        <w:numPr>
          <w:ilvl w:val="1"/>
          <w:numId w:val="107"/>
        </w:numPr>
        <w:spacing w:after="0" w:line="360" w:lineRule="auto"/>
        <w:ind w:left="993" w:hanging="284"/>
        <w:jc w:val="both"/>
        <w:rPr>
          <w:rFonts w:ascii="Arial" w:hAnsi="Arial" w:cs="Arial"/>
        </w:rPr>
      </w:pPr>
      <w:r w:rsidRPr="003B1785">
        <w:rPr>
          <w:rFonts w:ascii="Arial" w:hAnsi="Arial" w:cs="Arial"/>
        </w:rPr>
        <w:t xml:space="preserve">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3B1785">
        <w:rPr>
          <w:rFonts w:ascii="Arial" w:hAnsi="Arial" w:cs="Arial"/>
        </w:rPr>
        <w:t>późn</w:t>
      </w:r>
      <w:proofErr w:type="spellEnd"/>
      <w:r w:rsidRPr="003B1785">
        <w:rPr>
          <w:rFonts w:ascii="Arial" w:hAnsi="Arial" w:cs="Arial"/>
        </w:rPr>
        <w:t>. zm.),</w:t>
      </w:r>
    </w:p>
    <w:p w14:paraId="329A3DE5" w14:textId="10AF4D67" w:rsidR="00916506" w:rsidRDefault="00916506" w:rsidP="006E26C2">
      <w:pPr>
        <w:pStyle w:val="Akapitzlist"/>
        <w:numPr>
          <w:ilvl w:val="1"/>
          <w:numId w:val="107"/>
        </w:numPr>
        <w:spacing w:after="0" w:line="360" w:lineRule="auto"/>
        <w:ind w:left="993" w:hanging="284"/>
        <w:jc w:val="both"/>
        <w:rPr>
          <w:rFonts w:ascii="Arial" w:hAnsi="Arial" w:cs="Arial"/>
        </w:rPr>
      </w:pPr>
      <w:r w:rsidRPr="003B1785">
        <w:rPr>
          <w:rFonts w:ascii="Arial" w:hAnsi="Arial" w:cs="Arial"/>
        </w:rPr>
        <w:t>pkt 3.9 lit. b rozdziału V SWZ (art. 109 ust. 1 pkt 2 lit. b PZP), dotyczących ukarania za wykroczenie, za które wymierzono karę ograniczenia wolności lub karę grzywny,</w:t>
      </w:r>
    </w:p>
    <w:p w14:paraId="62454F02" w14:textId="77BE6F59" w:rsidR="00916506" w:rsidRDefault="00916506" w:rsidP="006E26C2">
      <w:pPr>
        <w:pStyle w:val="Akapitzlist"/>
        <w:numPr>
          <w:ilvl w:val="1"/>
          <w:numId w:val="107"/>
        </w:numPr>
        <w:spacing w:after="0" w:line="360" w:lineRule="auto"/>
        <w:ind w:left="993" w:hanging="284"/>
        <w:jc w:val="both"/>
        <w:rPr>
          <w:rFonts w:ascii="Arial" w:hAnsi="Arial" w:cs="Arial"/>
        </w:rPr>
      </w:pPr>
      <w:r w:rsidRPr="003B1785">
        <w:rPr>
          <w:rFonts w:ascii="Arial" w:hAnsi="Arial" w:cs="Arial"/>
        </w:rPr>
        <w:t>pkt 3.9 lit. c rozdziału V SWZ (art. 109 ust. 1 pkt 2 lit. c PZP),</w:t>
      </w:r>
    </w:p>
    <w:p w14:paraId="17F4F13F" w14:textId="7E9DB49B" w:rsidR="00916506" w:rsidRDefault="00916506" w:rsidP="006E26C2">
      <w:pPr>
        <w:pStyle w:val="Akapitzlist"/>
        <w:numPr>
          <w:ilvl w:val="1"/>
          <w:numId w:val="107"/>
        </w:numPr>
        <w:spacing w:after="0" w:line="360" w:lineRule="auto"/>
        <w:ind w:left="993" w:hanging="284"/>
        <w:jc w:val="both"/>
        <w:rPr>
          <w:rFonts w:ascii="Arial" w:hAnsi="Arial" w:cs="Arial"/>
        </w:rPr>
      </w:pPr>
      <w:r w:rsidRPr="003B1785">
        <w:rPr>
          <w:rFonts w:ascii="Arial" w:hAnsi="Arial" w:cs="Arial"/>
        </w:rPr>
        <w:t>pkt 3.10 rozdziału V SWZ (art. 109 ust. 1 pkt 3 PZP), dotyczących ukarania za wykroczenie, za które wymierzono karę ograniczenia wolności lub karę grzywny,</w:t>
      </w:r>
    </w:p>
    <w:p w14:paraId="2AD7B87B" w14:textId="3669EF4C" w:rsidR="00916506" w:rsidRPr="003B1785" w:rsidRDefault="00916506" w:rsidP="006E26C2">
      <w:pPr>
        <w:pStyle w:val="Akapitzlist"/>
        <w:numPr>
          <w:ilvl w:val="1"/>
          <w:numId w:val="107"/>
        </w:numPr>
        <w:spacing w:after="0" w:line="360" w:lineRule="auto"/>
        <w:ind w:left="993" w:hanging="284"/>
        <w:jc w:val="both"/>
        <w:rPr>
          <w:rFonts w:ascii="Arial" w:hAnsi="Arial" w:cs="Arial"/>
        </w:rPr>
      </w:pPr>
      <w:r w:rsidRPr="003B1785">
        <w:rPr>
          <w:rFonts w:ascii="Arial" w:hAnsi="Arial" w:cs="Arial"/>
        </w:rPr>
        <w:t>pkt 3.12 i 3.13 rozdziału V SWZ (art. 109 ust. 1 pkt 5 i 7 PZP).</w:t>
      </w:r>
    </w:p>
    <w:bookmarkEnd w:id="18"/>
    <w:p w14:paraId="30CD222C" w14:textId="77777777" w:rsidR="00916506" w:rsidRPr="008B130F" w:rsidRDefault="00916506" w:rsidP="006E26C2">
      <w:pPr>
        <w:widowControl/>
        <w:numPr>
          <w:ilvl w:val="1"/>
          <w:numId w:val="108"/>
        </w:numPr>
        <w:spacing w:line="360" w:lineRule="auto"/>
        <w:ind w:left="709" w:hanging="425"/>
        <w:contextualSpacing/>
        <w:jc w:val="both"/>
        <w:rPr>
          <w:rFonts w:ascii="Arial" w:hAnsi="Arial" w:cs="Arial"/>
          <w:bCs/>
          <w:i/>
          <w:iCs/>
          <w:sz w:val="22"/>
          <w:szCs w:val="22"/>
        </w:rPr>
      </w:pPr>
      <w:r w:rsidRPr="008B130F">
        <w:rPr>
          <w:rFonts w:ascii="Arial" w:hAnsi="Arial" w:cs="Arial"/>
          <w:sz w:val="22"/>
          <w:szCs w:val="22"/>
        </w:rPr>
        <w:t>oświadczenia wykonawcy, w zakresie opisanym w pkt 3.5. rozdziału V SWZ (</w:t>
      </w:r>
      <w:hyperlink r:id="rId27" w:anchor="/document/18903829?unitId=art(108)ust(1)pkt(5)&amp;cm=DOCUMENT" w:history="1">
        <w:r w:rsidRPr="008B130F">
          <w:rPr>
            <w:rFonts w:ascii="Arial" w:hAnsi="Arial" w:cs="Arial"/>
            <w:sz w:val="22"/>
            <w:szCs w:val="22"/>
          </w:rPr>
          <w:t>art. 108 ust. 1 pkt 5</w:t>
        </w:r>
      </w:hyperlink>
      <w:r w:rsidRPr="008B130F">
        <w:rPr>
          <w:rFonts w:ascii="Arial" w:hAnsi="Arial" w:cs="Arial"/>
          <w:sz w:val="22"/>
          <w:szCs w:val="22"/>
        </w:rPr>
        <w:t xml:space="preserve"> PZP), o braku przynależności do tej samej grupy kapitałowej w rozumieniu </w:t>
      </w:r>
      <w:hyperlink r:id="rId28" w:anchor="/document/17337528?cm=DOCUMENT" w:history="1">
        <w:r w:rsidRPr="008B130F">
          <w:rPr>
            <w:rFonts w:ascii="Arial" w:hAnsi="Arial" w:cs="Arial"/>
            <w:sz w:val="22"/>
            <w:szCs w:val="22"/>
          </w:rPr>
          <w:t>ustawy</w:t>
        </w:r>
      </w:hyperlink>
      <w:r w:rsidRPr="008B130F">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8B130F">
        <w:rPr>
          <w:rFonts w:ascii="Arial" w:hAnsi="Arial" w:cs="Arial"/>
          <w:bCs/>
          <w:i/>
          <w:iCs/>
          <w:sz w:val="22"/>
          <w:szCs w:val="22"/>
        </w:rPr>
        <w:t xml:space="preserve"> </w:t>
      </w:r>
    </w:p>
    <w:p w14:paraId="48A4C382" w14:textId="77777777" w:rsidR="00916506" w:rsidRPr="008B130F" w:rsidRDefault="00916506" w:rsidP="00EF0C4C">
      <w:pPr>
        <w:widowControl/>
        <w:tabs>
          <w:tab w:val="left" w:pos="1134"/>
        </w:tabs>
        <w:spacing w:line="360" w:lineRule="auto"/>
        <w:ind w:left="1134"/>
        <w:contextualSpacing/>
        <w:jc w:val="both"/>
        <w:rPr>
          <w:rFonts w:ascii="Arial" w:hAnsi="Arial" w:cs="Arial"/>
          <w:b/>
          <w:bCs/>
          <w:sz w:val="22"/>
          <w:szCs w:val="22"/>
        </w:rPr>
      </w:pPr>
    </w:p>
    <w:p w14:paraId="73ED1DAD" w14:textId="77777777" w:rsidR="00916506" w:rsidRPr="008B130F" w:rsidRDefault="00916506" w:rsidP="006E26C2">
      <w:pPr>
        <w:pStyle w:val="Akapitzlist"/>
        <w:numPr>
          <w:ilvl w:val="0"/>
          <w:numId w:val="108"/>
        </w:numPr>
        <w:spacing w:after="0" w:line="360" w:lineRule="auto"/>
        <w:jc w:val="both"/>
        <w:rPr>
          <w:rFonts w:ascii="Arial" w:hAnsi="Arial" w:cs="Arial"/>
        </w:rPr>
      </w:pPr>
      <w:r w:rsidRPr="008B130F">
        <w:rPr>
          <w:rFonts w:ascii="Arial" w:hAnsi="Arial" w:cs="Arial"/>
        </w:rPr>
        <w:t>W celu wykazania spełniania przez Wykonawcę warunków udziału w postępowaniu, Zamawiający wymaga by Wykonawca złożył następujące oświadczenia i dokumenty:</w:t>
      </w:r>
      <w:bookmarkStart w:id="20" w:name="_Hlk499281057"/>
    </w:p>
    <w:p w14:paraId="6A9872AD" w14:textId="497A980F" w:rsidR="00916506" w:rsidRPr="00904712" w:rsidRDefault="00916506" w:rsidP="006E26C2">
      <w:pPr>
        <w:widowControl/>
        <w:numPr>
          <w:ilvl w:val="1"/>
          <w:numId w:val="108"/>
        </w:numPr>
        <w:tabs>
          <w:tab w:val="left" w:pos="709"/>
        </w:tabs>
        <w:spacing w:line="360" w:lineRule="auto"/>
        <w:ind w:left="1134" w:hanging="850"/>
        <w:contextualSpacing/>
        <w:jc w:val="both"/>
        <w:rPr>
          <w:rFonts w:ascii="Arial" w:hAnsi="Arial" w:cs="Arial"/>
          <w:sz w:val="22"/>
          <w:szCs w:val="22"/>
        </w:rPr>
      </w:pPr>
      <w:r w:rsidRPr="008B130F">
        <w:rPr>
          <w:rFonts w:ascii="Arial" w:hAnsi="Arial" w:cs="Arial"/>
          <w:bCs/>
          <w:sz w:val="22"/>
          <w:szCs w:val="22"/>
        </w:rPr>
        <w:t>Oświadczenie JEDZ, o którym mowa w pkt 1.1. niniejszego rozdziału SWZ;</w:t>
      </w:r>
      <w:bookmarkEnd w:id="20"/>
    </w:p>
    <w:p w14:paraId="7574485C" w14:textId="6474FE9C" w:rsidR="00916506" w:rsidRDefault="00916506" w:rsidP="006E26C2">
      <w:pPr>
        <w:widowControl/>
        <w:numPr>
          <w:ilvl w:val="1"/>
          <w:numId w:val="108"/>
        </w:numPr>
        <w:tabs>
          <w:tab w:val="left" w:pos="709"/>
        </w:tabs>
        <w:spacing w:line="360" w:lineRule="auto"/>
        <w:ind w:left="709" w:hanging="425"/>
        <w:contextualSpacing/>
        <w:jc w:val="both"/>
        <w:rPr>
          <w:rFonts w:ascii="Arial" w:hAnsi="Arial" w:cs="Arial"/>
          <w:sz w:val="22"/>
          <w:szCs w:val="22"/>
        </w:rPr>
      </w:pPr>
      <w:r w:rsidRPr="00904712">
        <w:rPr>
          <w:rFonts w:ascii="Arial" w:hAnsi="Arial" w:cs="Arial"/>
          <w:sz w:val="22"/>
          <w:szCs w:val="22"/>
        </w:rPr>
        <w:t xml:space="preserve">W celu wykazania przez Wykonawcę warunku, o którym mowa w pkt 2.2 rozdziału V SWZ </w:t>
      </w:r>
      <w:r w:rsidRPr="00904712">
        <w:rPr>
          <w:rStyle w:val="FontStyle49"/>
          <w:rFonts w:ascii="Arial" w:hAnsi="Arial" w:cs="Arial"/>
          <w:sz w:val="22"/>
          <w:szCs w:val="22"/>
        </w:rPr>
        <w:t>w</w:t>
      </w:r>
      <w:r w:rsidRPr="00904712">
        <w:rPr>
          <w:rFonts w:ascii="Arial" w:hAnsi="Arial" w:cs="Arial"/>
          <w:sz w:val="22"/>
          <w:szCs w:val="22"/>
        </w:rPr>
        <w:t xml:space="preserve">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w:t>
      </w:r>
      <w:r w:rsidRPr="00904712">
        <w:rPr>
          <w:rFonts w:ascii="Arial" w:hAnsi="Arial" w:cs="Arial"/>
          <w:sz w:val="22"/>
          <w:szCs w:val="22"/>
        </w:rPr>
        <w:lastRenderedPageBreak/>
        <w:t>potwierdzające ich należyte wykonywanie powinny być wystawione w okresie ostatnich 3 miesięcy</w:t>
      </w:r>
      <w:r w:rsidRPr="00904712">
        <w:rPr>
          <w:rStyle w:val="FontStyle49"/>
          <w:rFonts w:ascii="Arial" w:hAnsi="Arial" w:cs="Arial"/>
          <w:sz w:val="22"/>
          <w:szCs w:val="22"/>
        </w:rPr>
        <w:t xml:space="preserve"> - zgodnie z </w:t>
      </w:r>
      <w:r w:rsidRPr="00904712">
        <w:rPr>
          <w:rStyle w:val="FontStyle48"/>
          <w:rFonts w:ascii="Arial" w:hAnsi="Arial" w:cs="Arial"/>
          <w:sz w:val="22"/>
          <w:szCs w:val="22"/>
        </w:rPr>
        <w:t>załącznikiem nr 5 do SWZ.</w:t>
      </w:r>
      <w:r w:rsidRPr="00904712">
        <w:rPr>
          <w:rFonts w:ascii="Arial" w:hAnsi="Arial" w:cs="Arial"/>
          <w:sz w:val="22"/>
          <w:szCs w:val="22"/>
        </w:rPr>
        <w:t>;</w:t>
      </w:r>
    </w:p>
    <w:p w14:paraId="0908F8BF" w14:textId="6E5106F7" w:rsidR="00916506" w:rsidRPr="00904712" w:rsidRDefault="00916506" w:rsidP="006E26C2">
      <w:pPr>
        <w:widowControl/>
        <w:numPr>
          <w:ilvl w:val="1"/>
          <w:numId w:val="108"/>
        </w:numPr>
        <w:tabs>
          <w:tab w:val="left" w:pos="709"/>
        </w:tabs>
        <w:spacing w:line="360" w:lineRule="auto"/>
        <w:ind w:left="709" w:hanging="425"/>
        <w:contextualSpacing/>
        <w:jc w:val="both"/>
        <w:rPr>
          <w:rFonts w:ascii="Arial" w:hAnsi="Arial" w:cs="Arial"/>
          <w:sz w:val="22"/>
          <w:szCs w:val="22"/>
        </w:rPr>
      </w:pPr>
      <w:r w:rsidRPr="00904712">
        <w:rPr>
          <w:rFonts w:ascii="Arial" w:hAnsi="Arial" w:cs="Arial"/>
          <w:sz w:val="22"/>
          <w:szCs w:val="22"/>
        </w:rPr>
        <w:t xml:space="preserve">W celu wykazania spełniania przez Wykonawcę warunku, o którym mowa w pkt 2.1.1. rozdziału V SWZ, czyli warunku dotyczącego 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04712">
        <w:rPr>
          <w:rFonts w:ascii="Arial" w:eastAsia="Times New Roman" w:hAnsi="Arial" w:cs="Arial"/>
          <w:sz w:val="22"/>
          <w:szCs w:val="22"/>
        </w:rPr>
        <w:t xml:space="preserve">w wysokości </w:t>
      </w:r>
      <w:r w:rsidR="008F6228">
        <w:rPr>
          <w:rFonts w:ascii="Arial" w:eastAsia="Times New Roman" w:hAnsi="Arial" w:cs="Arial"/>
          <w:sz w:val="22"/>
          <w:szCs w:val="22"/>
        </w:rPr>
        <w:t>określonej w pkt. 2.1.1. Rozdziału V niniejszej SIWZ</w:t>
      </w:r>
      <w:r w:rsidR="008F6228">
        <w:rPr>
          <w:rFonts w:ascii="Arial" w:hAnsi="Arial" w:cs="Arial"/>
          <w:sz w:val="22"/>
          <w:szCs w:val="22"/>
        </w:rPr>
        <w:t>.</w:t>
      </w:r>
      <w:bookmarkStart w:id="21" w:name="_Hlk535400610"/>
    </w:p>
    <w:bookmarkEnd w:id="21"/>
    <w:p w14:paraId="33F1EB47" w14:textId="69F98892" w:rsidR="00916506" w:rsidRPr="008B130F" w:rsidRDefault="008F6228" w:rsidP="00EF0C4C">
      <w:pPr>
        <w:widowControl/>
        <w:tabs>
          <w:tab w:val="left" w:pos="1134"/>
        </w:tabs>
        <w:spacing w:line="360" w:lineRule="auto"/>
        <w:ind w:left="1134"/>
        <w:contextualSpacing/>
        <w:jc w:val="both"/>
        <w:rPr>
          <w:rFonts w:ascii="Arial" w:hAnsi="Arial" w:cs="Arial"/>
          <w:b/>
          <w:bCs/>
          <w:sz w:val="22"/>
          <w:szCs w:val="22"/>
        </w:rPr>
      </w:pPr>
      <w:r>
        <w:rPr>
          <w:rFonts w:ascii="Arial" w:eastAsia="Times New Roman" w:hAnsi="Arial" w:cs="Arial"/>
          <w:b/>
          <w:bCs/>
          <w:sz w:val="22"/>
          <w:szCs w:val="22"/>
        </w:rPr>
        <w:t>U</w:t>
      </w:r>
      <w:r w:rsidR="00916506" w:rsidRPr="008B130F">
        <w:rPr>
          <w:rFonts w:ascii="Arial" w:eastAsia="Times New Roman" w:hAnsi="Arial" w:cs="Arial"/>
          <w:b/>
          <w:bCs/>
          <w:sz w:val="22"/>
          <w:szCs w:val="22"/>
        </w:rPr>
        <w:t>waga: informacje z różnych banków lub spółdzielczych kas oszczędnościowo-kredytowych dotyczące tego samego Wykonawcy, w tym tego samego Wykonawcy spośród Wykonawców wspólnie ubiegających się o udzielenie zamówienia nie podlegają sumowaniu</w:t>
      </w:r>
      <w:r w:rsidR="00916506" w:rsidRPr="008B130F">
        <w:rPr>
          <w:rFonts w:ascii="Arial" w:eastAsia="Times New Roman" w:hAnsi="Arial" w:cs="Arial"/>
          <w:bCs/>
          <w:sz w:val="22"/>
          <w:szCs w:val="22"/>
        </w:rPr>
        <w:t>;</w:t>
      </w:r>
    </w:p>
    <w:p w14:paraId="62DBE147" w14:textId="77777777" w:rsidR="00916506" w:rsidRPr="008B130F" w:rsidRDefault="00916506" w:rsidP="00EF0C4C">
      <w:pPr>
        <w:pStyle w:val="Style24"/>
        <w:widowControl/>
        <w:spacing w:line="360" w:lineRule="auto"/>
        <w:ind w:firstLine="0"/>
        <w:rPr>
          <w:rStyle w:val="FontStyle49"/>
          <w:rFonts w:ascii="Arial" w:hAnsi="Arial" w:cs="Arial"/>
          <w:sz w:val="22"/>
          <w:szCs w:val="22"/>
        </w:rPr>
      </w:pPr>
    </w:p>
    <w:p w14:paraId="285E3C82" w14:textId="0407907E" w:rsidR="00916506" w:rsidRDefault="00916506" w:rsidP="006E26C2">
      <w:pPr>
        <w:widowControl/>
        <w:numPr>
          <w:ilvl w:val="1"/>
          <w:numId w:val="108"/>
        </w:numPr>
        <w:tabs>
          <w:tab w:val="left" w:pos="709"/>
        </w:tabs>
        <w:spacing w:line="360" w:lineRule="auto"/>
        <w:ind w:left="709" w:hanging="425"/>
        <w:contextualSpacing/>
        <w:jc w:val="both"/>
        <w:rPr>
          <w:rFonts w:ascii="Arial" w:hAnsi="Arial" w:cs="Arial"/>
          <w:sz w:val="22"/>
          <w:szCs w:val="22"/>
        </w:rPr>
      </w:pPr>
      <w:r w:rsidRPr="008B130F">
        <w:rPr>
          <w:rFonts w:ascii="Arial" w:hAnsi="Arial" w:cs="Arial"/>
          <w:sz w:val="22"/>
          <w:szCs w:val="22"/>
        </w:rPr>
        <w:t>Jeżeli z uzasadnionej przyczyny Wykonawca nie może złożyć środków dowodowych wymaganych przez Zamawiającego w pkt 3.3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p>
    <w:p w14:paraId="4244074A" w14:textId="6472980A" w:rsidR="00916506" w:rsidRPr="00EF0C4C" w:rsidRDefault="00916506" w:rsidP="006E26C2">
      <w:pPr>
        <w:widowControl/>
        <w:numPr>
          <w:ilvl w:val="1"/>
          <w:numId w:val="108"/>
        </w:numPr>
        <w:tabs>
          <w:tab w:val="left" w:pos="709"/>
        </w:tabs>
        <w:spacing w:line="360" w:lineRule="auto"/>
        <w:ind w:left="709" w:hanging="425"/>
        <w:contextualSpacing/>
        <w:jc w:val="both"/>
        <w:rPr>
          <w:rFonts w:ascii="Arial" w:hAnsi="Arial" w:cs="Arial"/>
          <w:sz w:val="22"/>
          <w:szCs w:val="22"/>
        </w:rPr>
      </w:pPr>
      <w:r w:rsidRPr="00EF0C4C">
        <w:rPr>
          <w:rFonts w:ascii="Arial" w:hAnsi="Arial" w:cs="Arial"/>
          <w:sz w:val="22"/>
          <w:szCs w:val="22"/>
        </w:rPr>
        <w:t>W przypadkach, gdy dokumenty</w:t>
      </w:r>
      <w:r w:rsidR="008F6228">
        <w:rPr>
          <w:rFonts w:ascii="Arial" w:hAnsi="Arial" w:cs="Arial"/>
          <w:sz w:val="22"/>
          <w:szCs w:val="22"/>
        </w:rPr>
        <w:t>,</w:t>
      </w:r>
      <w:r w:rsidRPr="00EF0C4C">
        <w:rPr>
          <w:rFonts w:ascii="Arial" w:hAnsi="Arial" w:cs="Arial"/>
          <w:sz w:val="22"/>
          <w:szCs w:val="22"/>
        </w:rPr>
        <w:t xml:space="preserve">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7BCCC5D4" w14:textId="77777777" w:rsidR="00916506" w:rsidRPr="008B130F" w:rsidRDefault="00916506" w:rsidP="008F6228">
      <w:pPr>
        <w:tabs>
          <w:tab w:val="left" w:pos="284"/>
        </w:tabs>
        <w:spacing w:line="360" w:lineRule="auto"/>
        <w:jc w:val="both"/>
        <w:rPr>
          <w:rFonts w:ascii="Arial" w:hAnsi="Arial" w:cs="Arial"/>
          <w:sz w:val="22"/>
          <w:szCs w:val="22"/>
        </w:rPr>
      </w:pPr>
    </w:p>
    <w:p w14:paraId="79CE632D" w14:textId="77777777" w:rsidR="00916506" w:rsidRPr="008B130F" w:rsidRDefault="00916506" w:rsidP="006E26C2">
      <w:pPr>
        <w:pStyle w:val="Akapitzlist"/>
        <w:numPr>
          <w:ilvl w:val="0"/>
          <w:numId w:val="108"/>
        </w:numPr>
        <w:spacing w:after="0" w:line="360" w:lineRule="auto"/>
        <w:rPr>
          <w:rFonts w:ascii="Arial" w:hAnsi="Arial" w:cs="Arial"/>
        </w:rPr>
      </w:pPr>
      <w:r w:rsidRPr="008B130F">
        <w:rPr>
          <w:rFonts w:ascii="Arial" w:hAnsi="Arial" w:cs="Arial"/>
          <w:b/>
          <w:bCs/>
        </w:rPr>
        <w:t>Podmioty udostępniające zasoby</w:t>
      </w:r>
      <w:r w:rsidRPr="008B130F">
        <w:rPr>
          <w:rFonts w:ascii="Arial" w:hAnsi="Arial" w:cs="Arial"/>
        </w:rPr>
        <w:t xml:space="preserve"> </w:t>
      </w:r>
    </w:p>
    <w:p w14:paraId="7DBFBDA4" w14:textId="4C4C861A" w:rsidR="00916506" w:rsidRDefault="00916506" w:rsidP="006E26C2">
      <w:pPr>
        <w:pStyle w:val="Akapitzlist"/>
        <w:numPr>
          <w:ilvl w:val="1"/>
          <w:numId w:val="108"/>
        </w:numPr>
        <w:spacing w:after="0" w:line="360" w:lineRule="auto"/>
        <w:ind w:left="709" w:hanging="425"/>
        <w:jc w:val="both"/>
        <w:rPr>
          <w:rFonts w:ascii="Arial" w:eastAsia="Times New Roman" w:hAnsi="Arial" w:cs="Arial"/>
        </w:rPr>
      </w:pPr>
      <w:r w:rsidRPr="008B130F">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FDB2601" w14:textId="78858CA1" w:rsidR="00916506" w:rsidRDefault="00916506" w:rsidP="006E26C2">
      <w:pPr>
        <w:pStyle w:val="Akapitzlist"/>
        <w:numPr>
          <w:ilvl w:val="1"/>
          <w:numId w:val="108"/>
        </w:numPr>
        <w:spacing w:after="0" w:line="360" w:lineRule="auto"/>
        <w:ind w:left="709" w:hanging="425"/>
        <w:jc w:val="both"/>
        <w:rPr>
          <w:rFonts w:ascii="Arial" w:eastAsia="Times New Roman" w:hAnsi="Arial" w:cs="Arial"/>
        </w:rPr>
      </w:pPr>
      <w:r w:rsidRPr="00EF0C4C">
        <w:rPr>
          <w:rFonts w:ascii="Arial" w:eastAsia="Times New Roman" w:hAnsi="Arial" w:cs="Arial"/>
        </w:rPr>
        <w:t xml:space="preserve">Wykonawca, który polega na zdolnościach lub sytuacji podmiotów udostępniających zasoby, składa, wraz z ofertą, </w:t>
      </w:r>
      <w:bookmarkStart w:id="22" w:name="_Hlk64488687"/>
      <w:r w:rsidRPr="00EF0C4C">
        <w:rPr>
          <w:rFonts w:ascii="Arial" w:eastAsia="Times New Roman" w:hAnsi="Arial" w:cs="Arial"/>
        </w:rPr>
        <w:t xml:space="preserve">zobowiązanie podmiotu udostępniającego zasoby do oddania mu do dyspozycji niezbędnych zasobów na potrzeby realizacji danego </w:t>
      </w:r>
      <w:r w:rsidRPr="00EF0C4C">
        <w:rPr>
          <w:rFonts w:ascii="Arial" w:eastAsia="Times New Roman" w:hAnsi="Arial" w:cs="Arial"/>
        </w:rPr>
        <w:lastRenderedPageBreak/>
        <w:t>zamówienia lub inny podmiotowy środek dowodowy potwierdzający, że wykonawca realizując zamówienie, będzie dysponował niezbędnymi zasobami tych podmiotów.</w:t>
      </w:r>
      <w:bookmarkEnd w:id="22"/>
    </w:p>
    <w:p w14:paraId="554DBDB8" w14:textId="77777777" w:rsidR="00916506" w:rsidRPr="00EF0C4C" w:rsidRDefault="00916506" w:rsidP="006E26C2">
      <w:pPr>
        <w:pStyle w:val="Akapitzlist"/>
        <w:numPr>
          <w:ilvl w:val="1"/>
          <w:numId w:val="108"/>
        </w:numPr>
        <w:spacing w:after="0" w:line="360" w:lineRule="auto"/>
        <w:ind w:left="709" w:hanging="425"/>
        <w:jc w:val="both"/>
        <w:rPr>
          <w:rFonts w:ascii="Arial" w:eastAsia="Times New Roman" w:hAnsi="Arial" w:cs="Arial"/>
        </w:rPr>
      </w:pPr>
      <w:r w:rsidRPr="00EF0C4C">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22740F04" w14:textId="7F698712" w:rsidR="00916506" w:rsidRPr="008B130F" w:rsidRDefault="00916506" w:rsidP="006E26C2">
      <w:pPr>
        <w:pStyle w:val="Akapitzlist"/>
        <w:numPr>
          <w:ilvl w:val="2"/>
          <w:numId w:val="107"/>
        </w:numPr>
        <w:spacing w:after="0" w:line="360" w:lineRule="auto"/>
        <w:ind w:left="1276" w:hanging="425"/>
        <w:jc w:val="both"/>
        <w:rPr>
          <w:rFonts w:ascii="Arial" w:eastAsia="Times New Roman" w:hAnsi="Arial" w:cs="Arial"/>
        </w:rPr>
      </w:pPr>
      <w:r w:rsidRPr="008B130F">
        <w:rPr>
          <w:rFonts w:ascii="Arial" w:eastAsia="Times New Roman" w:hAnsi="Arial" w:cs="Arial"/>
        </w:rPr>
        <w:t>zakres dostępnych wykonawcy zasobów podmiotu udostępniającego zasoby;</w:t>
      </w:r>
    </w:p>
    <w:p w14:paraId="5970D7C1" w14:textId="1663EE3F" w:rsidR="00916506" w:rsidRPr="008B130F" w:rsidRDefault="00916506" w:rsidP="006E26C2">
      <w:pPr>
        <w:pStyle w:val="Akapitzlist"/>
        <w:numPr>
          <w:ilvl w:val="2"/>
          <w:numId w:val="107"/>
        </w:numPr>
        <w:spacing w:after="0" w:line="360" w:lineRule="auto"/>
        <w:ind w:left="1276" w:hanging="425"/>
        <w:jc w:val="both"/>
        <w:rPr>
          <w:rFonts w:ascii="Arial" w:eastAsia="Times New Roman" w:hAnsi="Arial" w:cs="Arial"/>
        </w:rPr>
      </w:pPr>
      <w:r w:rsidRPr="008B130F">
        <w:rPr>
          <w:rFonts w:ascii="Arial" w:eastAsia="Times New Roman" w:hAnsi="Arial" w:cs="Arial"/>
        </w:rPr>
        <w:t>sposób i okres udostępnienia wykonawcy i wykorzystania przez niego zasobów podmiotu udostępniającego te zasoby przy wykonywaniu zamówienia;</w:t>
      </w:r>
    </w:p>
    <w:p w14:paraId="5911F602" w14:textId="69AF9134" w:rsidR="00916506" w:rsidRDefault="00916506" w:rsidP="006E26C2">
      <w:pPr>
        <w:pStyle w:val="Akapitzlist"/>
        <w:numPr>
          <w:ilvl w:val="1"/>
          <w:numId w:val="108"/>
        </w:numPr>
        <w:spacing w:after="0" w:line="360" w:lineRule="auto"/>
        <w:ind w:left="851" w:hanging="567"/>
        <w:jc w:val="both"/>
        <w:rPr>
          <w:rFonts w:ascii="Arial" w:hAnsi="Arial" w:cs="Arial"/>
        </w:rPr>
      </w:pPr>
      <w:r w:rsidRPr="008B130F">
        <w:rPr>
          <w:rFonts w:ascii="Arial" w:hAnsi="Arial" w:cs="Aria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w:t>
      </w:r>
      <w:r w:rsidR="00EF0C4C" w:rsidRPr="008B130F">
        <w:rPr>
          <w:rFonts w:ascii="Arial" w:hAnsi="Arial" w:cs="Arial"/>
        </w:rPr>
        <w:t>zachodzą,</w:t>
      </w:r>
      <w:r w:rsidRPr="008B130F">
        <w:rPr>
          <w:rFonts w:ascii="Arial" w:hAnsi="Arial" w:cs="Arial"/>
        </w:rPr>
        <w:t xml:space="preserve"> wobec tego podmiotu podstawy wykluczenia, które zostały przewidziane względem wykonawcy.</w:t>
      </w:r>
    </w:p>
    <w:p w14:paraId="21177DF9" w14:textId="2F5B294B" w:rsidR="00916506" w:rsidRDefault="00916506" w:rsidP="006E26C2">
      <w:pPr>
        <w:pStyle w:val="Akapitzlist"/>
        <w:numPr>
          <w:ilvl w:val="1"/>
          <w:numId w:val="108"/>
        </w:numPr>
        <w:spacing w:after="0" w:line="360" w:lineRule="auto"/>
        <w:ind w:left="851" w:hanging="567"/>
        <w:jc w:val="both"/>
        <w:rPr>
          <w:rFonts w:ascii="Arial" w:hAnsi="Arial" w:cs="Arial"/>
        </w:rPr>
      </w:pPr>
      <w:r w:rsidRPr="00EF0C4C">
        <w:rPr>
          <w:rFonts w:ascii="Arial" w:hAnsi="Arial" w:cs="Arial"/>
        </w:rPr>
        <w:t xml:space="preserve">W odniesieniu do warunków dotyczących wykształcenia, kwalifikacji zawodowych lub doświadczenia wykonawcy mogą polegać na zdolnościach podmiotów udostępniających zasoby, </w:t>
      </w:r>
      <w:r w:rsidRPr="00EF0C4C">
        <w:rPr>
          <w:rFonts w:ascii="Arial" w:hAnsi="Arial" w:cs="Arial"/>
          <w:b/>
          <w:bCs/>
        </w:rPr>
        <w:t>jeśli podmioty te wykonają roboty budowlane lub usługi, do realizacji których te zdolności są wymagane</w:t>
      </w:r>
      <w:r w:rsidRPr="00EF0C4C">
        <w:rPr>
          <w:rFonts w:ascii="Arial" w:hAnsi="Arial" w:cs="Arial"/>
        </w:rPr>
        <w:t xml:space="preserve"> (art. 118 ust. 2 PZP).</w:t>
      </w:r>
    </w:p>
    <w:p w14:paraId="1D488BBB" w14:textId="0EFBDD41" w:rsidR="00916506" w:rsidRDefault="00916506" w:rsidP="006E26C2">
      <w:pPr>
        <w:pStyle w:val="Akapitzlist"/>
        <w:numPr>
          <w:ilvl w:val="1"/>
          <w:numId w:val="108"/>
        </w:numPr>
        <w:spacing w:after="0" w:line="360" w:lineRule="auto"/>
        <w:ind w:left="851" w:hanging="567"/>
        <w:jc w:val="both"/>
        <w:rPr>
          <w:rFonts w:ascii="Arial" w:hAnsi="Arial" w:cs="Arial"/>
        </w:rPr>
      </w:pPr>
      <w:r w:rsidRPr="00EF0C4C">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3254959" w14:textId="452BE63C" w:rsidR="00916506" w:rsidRPr="00EF0C4C" w:rsidRDefault="00916506" w:rsidP="006E26C2">
      <w:pPr>
        <w:pStyle w:val="Akapitzlist"/>
        <w:numPr>
          <w:ilvl w:val="1"/>
          <w:numId w:val="108"/>
        </w:numPr>
        <w:spacing w:after="0" w:line="360" w:lineRule="auto"/>
        <w:ind w:left="851" w:hanging="567"/>
        <w:jc w:val="both"/>
        <w:rPr>
          <w:rFonts w:ascii="Arial" w:hAnsi="Arial" w:cs="Arial"/>
        </w:rPr>
      </w:pPr>
      <w:r w:rsidRPr="00EF0C4C">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487B8897" w14:textId="074341BA" w:rsidR="00916506" w:rsidRPr="00EF0C4C" w:rsidRDefault="00916506" w:rsidP="006E26C2">
      <w:pPr>
        <w:pStyle w:val="Akapitzlist"/>
        <w:numPr>
          <w:ilvl w:val="1"/>
          <w:numId w:val="108"/>
        </w:numPr>
        <w:spacing w:after="0" w:line="360" w:lineRule="auto"/>
        <w:ind w:left="851" w:hanging="567"/>
        <w:jc w:val="both"/>
        <w:rPr>
          <w:rFonts w:ascii="Arial" w:hAnsi="Arial" w:cs="Arial"/>
        </w:rPr>
      </w:pPr>
      <w:r w:rsidRPr="00EF0C4C">
        <w:rPr>
          <w:rFonts w:ascii="Arial" w:hAnsi="Arial" w:cs="Arial"/>
        </w:rPr>
        <w:t xml:space="preserve">Zamawiający </w:t>
      </w:r>
      <w:r w:rsidRPr="00EF0C4C">
        <w:rPr>
          <w:rFonts w:ascii="Arial" w:hAnsi="Arial" w:cs="Arial"/>
          <w:u w:val="single"/>
        </w:rPr>
        <w:t>żąda od Wykonawcy</w:t>
      </w:r>
      <w:r w:rsidRPr="00EF0C4C">
        <w:rPr>
          <w:rFonts w:ascii="Arial" w:hAnsi="Arial" w:cs="Arial"/>
        </w:rPr>
        <w:t xml:space="preserve">, który polega na zdolnościach lub sytuacji innych podmiotów na zasadach określonych w art. 118 PZP, przedstawienia w odniesieniu do tych podmiotów dokumentów wymienionych </w:t>
      </w:r>
      <w:r w:rsidRPr="00EF0C4C">
        <w:rPr>
          <w:rFonts w:ascii="Arial" w:hAnsi="Arial" w:cs="Arial"/>
          <w:b/>
          <w:bCs/>
        </w:rPr>
        <w:t>pkt 2.1 – 2.</w:t>
      </w:r>
      <w:r w:rsidR="00EF0C4C">
        <w:rPr>
          <w:rFonts w:ascii="Arial" w:hAnsi="Arial" w:cs="Arial"/>
          <w:b/>
          <w:bCs/>
        </w:rPr>
        <w:t>7</w:t>
      </w:r>
      <w:r w:rsidRPr="00EF0C4C">
        <w:rPr>
          <w:rFonts w:ascii="Arial" w:hAnsi="Arial" w:cs="Arial"/>
          <w:b/>
          <w:bCs/>
        </w:rPr>
        <w:t xml:space="preserve"> niniejszego rozdziału SWZ.</w:t>
      </w:r>
    </w:p>
    <w:p w14:paraId="4633D79B" w14:textId="77777777" w:rsidR="00916506" w:rsidRPr="008B130F" w:rsidRDefault="00916506" w:rsidP="00916506">
      <w:pPr>
        <w:jc w:val="both"/>
        <w:rPr>
          <w:rFonts w:ascii="Arial" w:hAnsi="Arial" w:cs="Arial"/>
          <w:b/>
          <w:bCs/>
          <w:sz w:val="22"/>
          <w:szCs w:val="22"/>
        </w:rPr>
      </w:pPr>
    </w:p>
    <w:p w14:paraId="4DE3427B" w14:textId="77777777" w:rsidR="00916506" w:rsidRPr="008B130F" w:rsidRDefault="00916506" w:rsidP="006E26C2">
      <w:pPr>
        <w:pStyle w:val="Akapitzlist"/>
        <w:numPr>
          <w:ilvl w:val="0"/>
          <w:numId w:val="108"/>
        </w:numPr>
        <w:spacing w:after="0" w:line="360" w:lineRule="auto"/>
        <w:rPr>
          <w:rFonts w:ascii="Arial" w:hAnsi="Arial" w:cs="Arial"/>
        </w:rPr>
      </w:pPr>
      <w:r w:rsidRPr="008B130F">
        <w:rPr>
          <w:rFonts w:ascii="Arial" w:hAnsi="Arial" w:cs="Arial"/>
          <w:b/>
          <w:bCs/>
        </w:rPr>
        <w:t>Wykonawcy zagraniczni</w:t>
      </w:r>
    </w:p>
    <w:p w14:paraId="227A351D" w14:textId="707E23FB" w:rsidR="00916506" w:rsidRPr="00EF0C4C" w:rsidRDefault="00916506" w:rsidP="006E26C2">
      <w:pPr>
        <w:pStyle w:val="Akapitzlist"/>
        <w:numPr>
          <w:ilvl w:val="1"/>
          <w:numId w:val="108"/>
        </w:numPr>
        <w:spacing w:after="0" w:line="360" w:lineRule="auto"/>
        <w:jc w:val="both"/>
        <w:rPr>
          <w:rFonts w:ascii="Arial" w:eastAsia="Times New Roman" w:hAnsi="Arial" w:cs="Arial"/>
        </w:rPr>
      </w:pPr>
      <w:r w:rsidRPr="00EF0C4C">
        <w:rPr>
          <w:rFonts w:ascii="Arial" w:eastAsia="Times New Roman" w:hAnsi="Arial" w:cs="Arial"/>
        </w:rPr>
        <w:t>Jeżeli wykonawca ma siedzibę lub miejsce zamieszkania poza granicami Rzeczypospolitej Polskiej, zamiast:</w:t>
      </w:r>
    </w:p>
    <w:p w14:paraId="45545780" w14:textId="5AA818AD" w:rsidR="00916506" w:rsidRPr="00EF0C4C" w:rsidRDefault="00916506" w:rsidP="006E26C2">
      <w:pPr>
        <w:pStyle w:val="Akapitzlist"/>
        <w:numPr>
          <w:ilvl w:val="1"/>
          <w:numId w:val="105"/>
        </w:numPr>
        <w:spacing w:after="0" w:line="360" w:lineRule="auto"/>
        <w:ind w:left="1134" w:hanging="283"/>
        <w:jc w:val="both"/>
        <w:rPr>
          <w:rFonts w:ascii="Arial" w:hAnsi="Arial" w:cs="Arial"/>
        </w:rPr>
      </w:pPr>
      <w:r w:rsidRPr="00EF0C4C">
        <w:rPr>
          <w:rFonts w:ascii="Arial" w:eastAsia="Times New Roman" w:hAnsi="Arial" w:cs="Arial"/>
        </w:rPr>
        <w:lastRenderedPageBreak/>
        <w:t>informacji z Krajowego Rejestru Karnego, o której mowa w pkt 2.2. niniejszego rozdziału (§ 2 ust. 1 pkt 1 r</w:t>
      </w:r>
      <w:r w:rsidRPr="00EF0C4C">
        <w:rPr>
          <w:rFonts w:ascii="Arial" w:hAnsi="Arial" w:cs="Arial"/>
        </w:rPr>
        <w:t xml:space="preserve">ozporządzenia Ministra Rozwoju, Pracy i Technologii z dnia 23 grudnia 2020 r. </w:t>
      </w:r>
      <w:bookmarkStart w:id="23" w:name="_Hlk64459407"/>
      <w:r w:rsidRPr="00EF0C4C">
        <w:rPr>
          <w:rFonts w:ascii="Arial" w:hAnsi="Arial" w:cs="Arial"/>
        </w:rPr>
        <w:t xml:space="preserve">w sprawie podmiotowych środków dowodowych </w:t>
      </w:r>
      <w:bookmarkEnd w:id="23"/>
      <w:r w:rsidRPr="00EF0C4C">
        <w:rPr>
          <w:rFonts w:ascii="Arial" w:hAnsi="Arial" w:cs="Arial"/>
        </w:rPr>
        <w:t>oraz innych dokumentów lub oświadczeń, jakich może żądać zamawiający od wykonawcy - Dz. U. z 2020 r., poz. 2415- dalej zwane „Rozporządzeniem w sprawie podmiotowych środków dowodowych”)</w:t>
      </w:r>
      <w:r w:rsidRPr="00EF0C4C">
        <w:rPr>
          <w:rFonts w:ascii="Arial" w:eastAsia="Times New Roman" w:hAnsi="Arial" w:cs="Arial"/>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24" w:name="_Hlk64398715"/>
      <w:r w:rsidRPr="00EF0C4C">
        <w:rPr>
          <w:rFonts w:ascii="Arial" w:eastAsia="Times New Roman" w:hAnsi="Arial" w:cs="Arial"/>
        </w:rPr>
        <w:t xml:space="preserve">niniejszego rozdziału SWZ </w:t>
      </w:r>
      <w:bookmarkEnd w:id="24"/>
      <w:r w:rsidRPr="00EF0C4C">
        <w:rPr>
          <w:rFonts w:ascii="Arial" w:eastAsia="Times New Roman" w:hAnsi="Arial" w:cs="Arial"/>
        </w:rPr>
        <w:t>(§ 2 ust. 1 pkt 1 Rozporządzenia</w:t>
      </w:r>
      <w:r w:rsidRPr="00EF0C4C">
        <w:rPr>
          <w:rFonts w:ascii="Arial" w:hAnsi="Arial" w:cs="Arial"/>
        </w:rPr>
        <w:t xml:space="preserve"> w sprawie podmiotowych środków dowodowych</w:t>
      </w:r>
      <w:r w:rsidRPr="00EF0C4C">
        <w:rPr>
          <w:rFonts w:ascii="Arial" w:eastAsia="Times New Roman" w:hAnsi="Arial" w:cs="Arial"/>
        </w:rPr>
        <w:t>);</w:t>
      </w:r>
    </w:p>
    <w:p w14:paraId="4FADABA8" w14:textId="7DDC7170" w:rsidR="00916506" w:rsidRPr="00EF0C4C" w:rsidRDefault="00916506" w:rsidP="006E26C2">
      <w:pPr>
        <w:pStyle w:val="Akapitzlist"/>
        <w:numPr>
          <w:ilvl w:val="1"/>
          <w:numId w:val="105"/>
        </w:numPr>
        <w:spacing w:after="0" w:line="360" w:lineRule="auto"/>
        <w:ind w:left="1134" w:hanging="283"/>
        <w:jc w:val="both"/>
        <w:rPr>
          <w:rFonts w:ascii="Arial" w:eastAsia="Times New Roman" w:hAnsi="Arial" w:cs="Arial"/>
        </w:rPr>
      </w:pPr>
      <w:r w:rsidRPr="00EF0C4C">
        <w:rPr>
          <w:rFonts w:ascii="Arial" w:eastAsia="Times New Roman" w:hAnsi="Arial" w:cs="Arial"/>
        </w:rPr>
        <w:t>zaświadczenia, o którym mowa w pkt 2.3 niniejszego rozdziału SWZ (§ 2 ust. 1 pkt 4 Rozporządzenia</w:t>
      </w:r>
      <w:r w:rsidRPr="00EF0C4C">
        <w:rPr>
          <w:rFonts w:ascii="Arial" w:hAnsi="Arial" w:cs="Arial"/>
        </w:rPr>
        <w:t xml:space="preserve"> w sprawie podmiotowych środków dowodowych</w:t>
      </w:r>
      <w:r w:rsidRPr="00EF0C4C">
        <w:rPr>
          <w:rFonts w:ascii="Arial" w:eastAsia="Times New Roman" w:hAnsi="Arial" w:cs="Arial"/>
        </w:rPr>
        <w:t>), zaświadczenia albo innego dokumentu potwierdzającego, że wykonawca nie zalega z opłacaniem składek na ubezpieczenia społeczne lub zdrowotne, o których mowa w pkt 2.4. niniejszego rozdziału SWZ (§ 2 ust. 1 pkt 5 Rozporządzenia</w:t>
      </w:r>
      <w:r w:rsidRPr="00EF0C4C">
        <w:rPr>
          <w:rFonts w:ascii="Arial" w:hAnsi="Arial" w:cs="Arial"/>
        </w:rPr>
        <w:t xml:space="preserve"> w sprawie podmiotowych środków dowodowych</w:t>
      </w:r>
      <w:r w:rsidRPr="00EF0C4C">
        <w:rPr>
          <w:rFonts w:ascii="Arial" w:eastAsia="Times New Roman" w:hAnsi="Arial" w:cs="Arial"/>
        </w:rPr>
        <w:t>), lub odpisu albo informacji z Krajowego Rejestru Sądowego lub z Centralnej Ewidencji i Informacji o Działalności Gospodarczej, o których mowa w pkt 2.5. niniejszego rozdziału SWZ (§ 2 ust. 1 pkt 6 Rozporządzenia</w:t>
      </w:r>
      <w:r w:rsidRPr="00EF0C4C">
        <w:rPr>
          <w:rFonts w:ascii="Arial" w:hAnsi="Arial" w:cs="Arial"/>
        </w:rPr>
        <w:t xml:space="preserve"> w sprawie podmiotowych środków dowodowych</w:t>
      </w:r>
      <w:r w:rsidRPr="00EF0C4C">
        <w:rPr>
          <w:rFonts w:ascii="Arial" w:eastAsia="Times New Roman" w:hAnsi="Arial" w:cs="Arial"/>
        </w:rPr>
        <w:t>) - składa dokument lub dokumenty wystawione w kraju, w którym wykonawca ma siedzibę lub miejsce zamieszkania, potwierdzające odpowiednio, że:</w:t>
      </w:r>
    </w:p>
    <w:p w14:paraId="549F23EC" w14:textId="2B9E7FEF" w:rsidR="00916506" w:rsidRPr="00EF0C4C" w:rsidRDefault="00916506" w:rsidP="003D7548">
      <w:pPr>
        <w:pStyle w:val="Akapitzlist"/>
        <w:numPr>
          <w:ilvl w:val="0"/>
          <w:numId w:val="109"/>
        </w:numPr>
        <w:spacing w:after="0" w:line="360" w:lineRule="auto"/>
        <w:ind w:left="1560" w:hanging="426"/>
        <w:jc w:val="both"/>
        <w:rPr>
          <w:rFonts w:ascii="Arial" w:eastAsia="Times New Roman" w:hAnsi="Arial" w:cs="Arial"/>
        </w:rPr>
      </w:pPr>
      <w:r w:rsidRPr="00EF0C4C">
        <w:rPr>
          <w:rFonts w:ascii="Arial" w:eastAsia="Times New Roman" w:hAnsi="Arial" w:cs="Arial"/>
        </w:rPr>
        <w:t>nie naruszył obowiązków dotyczących płatności podatków, opłat lub składek na ubezpieczenie społeczne lub zdrowotne,</w:t>
      </w:r>
    </w:p>
    <w:p w14:paraId="7831F10B" w14:textId="7F859CD8" w:rsidR="00916506" w:rsidRPr="00EF0C4C" w:rsidRDefault="00916506" w:rsidP="003D7548">
      <w:pPr>
        <w:pStyle w:val="Akapitzlist"/>
        <w:numPr>
          <w:ilvl w:val="0"/>
          <w:numId w:val="109"/>
        </w:numPr>
        <w:spacing w:after="0" w:line="360" w:lineRule="auto"/>
        <w:ind w:left="1560" w:hanging="426"/>
        <w:jc w:val="both"/>
        <w:rPr>
          <w:rFonts w:ascii="Arial" w:eastAsia="Times New Roman" w:hAnsi="Arial" w:cs="Arial"/>
        </w:rPr>
      </w:pPr>
      <w:r w:rsidRPr="00EF0C4C">
        <w:rPr>
          <w:rFonts w:ascii="Arial" w:eastAsia="Times New Roman"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EF92ACF" w14:textId="133B1109" w:rsidR="00916506" w:rsidRDefault="00916506" w:rsidP="006E26C2">
      <w:pPr>
        <w:pStyle w:val="Akapitzlist"/>
        <w:numPr>
          <w:ilvl w:val="1"/>
          <w:numId w:val="108"/>
        </w:numPr>
        <w:spacing w:after="0" w:line="360" w:lineRule="auto"/>
        <w:jc w:val="both"/>
        <w:rPr>
          <w:rFonts w:ascii="Arial" w:eastAsia="Times New Roman" w:hAnsi="Arial" w:cs="Arial"/>
        </w:rPr>
      </w:pPr>
      <w:r w:rsidRPr="00EF0C4C">
        <w:rPr>
          <w:rFonts w:ascii="Arial" w:eastAsia="Times New Roman" w:hAnsi="Arial" w:cs="Arial"/>
        </w:rPr>
        <w:t xml:space="preserve">Dokument, o którym mowa w </w:t>
      </w:r>
      <w:bookmarkStart w:id="25" w:name="_Hlk64398026"/>
      <w:r w:rsidRPr="00EF0C4C">
        <w:rPr>
          <w:rFonts w:ascii="Arial" w:eastAsia="Times New Roman" w:hAnsi="Arial" w:cs="Arial"/>
        </w:rPr>
        <w:t xml:space="preserve">pkt 5.1 </w:t>
      </w:r>
      <w:proofErr w:type="spellStart"/>
      <w:r w:rsidRPr="00EF0C4C">
        <w:rPr>
          <w:rFonts w:ascii="Arial" w:eastAsia="Times New Roman" w:hAnsi="Arial" w:cs="Arial"/>
        </w:rPr>
        <w:t>ppkt</w:t>
      </w:r>
      <w:proofErr w:type="spellEnd"/>
      <w:r w:rsidRPr="00EF0C4C">
        <w:rPr>
          <w:rFonts w:ascii="Arial" w:eastAsia="Times New Roman" w:hAnsi="Arial" w:cs="Arial"/>
        </w:rPr>
        <w:t xml:space="preserve"> 1 niniejszego rozdziału SWZ </w:t>
      </w:r>
      <w:bookmarkStart w:id="26" w:name="_Hlk64397797"/>
      <w:bookmarkEnd w:id="25"/>
      <w:r w:rsidRPr="00EF0C4C">
        <w:rPr>
          <w:rFonts w:ascii="Arial" w:eastAsia="Times New Roman" w:hAnsi="Arial" w:cs="Arial"/>
        </w:rPr>
        <w:t>(</w:t>
      </w:r>
      <w:r w:rsidRPr="00EF0C4C">
        <w:rPr>
          <w:rStyle w:val="alb"/>
          <w:rFonts w:ascii="Arial" w:hAnsi="Arial" w:cs="Arial"/>
        </w:rPr>
        <w:t>§ 4 ust. 1 pkt 1 Rozporządzenia</w:t>
      </w:r>
      <w:r w:rsidRPr="00EF0C4C">
        <w:rPr>
          <w:rFonts w:ascii="Arial" w:hAnsi="Arial" w:cs="Arial"/>
        </w:rPr>
        <w:t xml:space="preserve"> w sprawie podmiotowych środków dowodowych</w:t>
      </w:r>
      <w:r w:rsidRPr="00EF0C4C">
        <w:rPr>
          <w:rStyle w:val="alb"/>
          <w:rFonts w:ascii="Arial" w:hAnsi="Arial" w:cs="Arial"/>
        </w:rPr>
        <w:t>)</w:t>
      </w:r>
      <w:r w:rsidRPr="00EF0C4C">
        <w:rPr>
          <w:rFonts w:ascii="Arial" w:eastAsia="Times New Roman" w:hAnsi="Arial" w:cs="Arial"/>
        </w:rPr>
        <w:t xml:space="preserve"> </w:t>
      </w:r>
      <w:bookmarkEnd w:id="26"/>
      <w:r w:rsidRPr="00EF0C4C">
        <w:rPr>
          <w:rFonts w:ascii="Arial" w:eastAsia="Times New Roman" w:hAnsi="Arial" w:cs="Arial"/>
        </w:rPr>
        <w:t xml:space="preserve">powinien być wystawiony nie wcześniej niż 6 miesięcy przed jego złożeniem. Dokumenty, o których mowa w pkt 5.1 </w:t>
      </w:r>
      <w:proofErr w:type="spellStart"/>
      <w:r w:rsidRPr="00EF0C4C">
        <w:rPr>
          <w:rFonts w:ascii="Arial" w:eastAsia="Times New Roman" w:hAnsi="Arial" w:cs="Arial"/>
        </w:rPr>
        <w:t>ppkt</w:t>
      </w:r>
      <w:proofErr w:type="spellEnd"/>
      <w:r w:rsidRPr="00EF0C4C">
        <w:rPr>
          <w:rFonts w:ascii="Arial" w:eastAsia="Times New Roman" w:hAnsi="Arial" w:cs="Arial"/>
        </w:rPr>
        <w:t xml:space="preserve"> 2 niniejszego rozdziału SWZ (</w:t>
      </w:r>
      <w:r w:rsidRPr="00EF0C4C">
        <w:rPr>
          <w:rStyle w:val="alb"/>
          <w:rFonts w:ascii="Arial" w:hAnsi="Arial" w:cs="Arial"/>
        </w:rPr>
        <w:t>§ 4 ust. 1 pkt 3 Rozporządzenia</w:t>
      </w:r>
      <w:r w:rsidRPr="00EF0C4C">
        <w:rPr>
          <w:rFonts w:ascii="Arial" w:hAnsi="Arial" w:cs="Arial"/>
        </w:rPr>
        <w:t xml:space="preserve"> w sprawie podmiotowych środków dowodowych</w:t>
      </w:r>
      <w:r w:rsidRPr="00EF0C4C">
        <w:rPr>
          <w:rStyle w:val="alb"/>
          <w:rFonts w:ascii="Arial" w:hAnsi="Arial" w:cs="Arial"/>
        </w:rPr>
        <w:t>)</w:t>
      </w:r>
      <w:r w:rsidRPr="00EF0C4C">
        <w:rPr>
          <w:rFonts w:ascii="Arial" w:eastAsia="Times New Roman" w:hAnsi="Arial" w:cs="Arial"/>
        </w:rPr>
        <w:t xml:space="preserve"> powinny być wystawione nie wcześniej niż 3 miesiące przed ich złożeniem.</w:t>
      </w:r>
    </w:p>
    <w:p w14:paraId="27EC0BC3" w14:textId="030CF670" w:rsidR="00916506" w:rsidRDefault="00916506" w:rsidP="006E26C2">
      <w:pPr>
        <w:pStyle w:val="Akapitzlist"/>
        <w:numPr>
          <w:ilvl w:val="1"/>
          <w:numId w:val="108"/>
        </w:numPr>
        <w:spacing w:after="0" w:line="360" w:lineRule="auto"/>
        <w:jc w:val="both"/>
        <w:rPr>
          <w:rFonts w:ascii="Arial" w:eastAsia="Times New Roman" w:hAnsi="Arial" w:cs="Arial"/>
        </w:rPr>
      </w:pPr>
      <w:r w:rsidRPr="00AD342E">
        <w:rPr>
          <w:rFonts w:ascii="Arial" w:eastAsia="Times New Roman" w:hAnsi="Arial" w:cs="Arial"/>
        </w:rPr>
        <w:t xml:space="preserve">Jeżeli w kraju, w którym wykonawca ma siedzibę lub miejsce zamieszkania, nie wydaje się dokumentów, o których mowa w pkt 5.1 </w:t>
      </w:r>
      <w:proofErr w:type="spellStart"/>
      <w:r w:rsidRPr="00AD342E">
        <w:rPr>
          <w:rFonts w:ascii="Arial" w:eastAsia="Times New Roman" w:hAnsi="Arial" w:cs="Arial"/>
        </w:rPr>
        <w:t>ppkt</w:t>
      </w:r>
      <w:proofErr w:type="spellEnd"/>
      <w:r w:rsidRPr="00AD342E">
        <w:rPr>
          <w:rFonts w:ascii="Arial" w:eastAsia="Times New Roman" w:hAnsi="Arial" w:cs="Arial"/>
        </w:rPr>
        <w:t xml:space="preserve"> 1 i 2 niniejszego rozdziału , lub gdy dokumenty te nie odnoszą się do wszystkich przypadków, o których mowa w pkt 2.2 </w:t>
      </w:r>
      <w:r w:rsidRPr="00AD342E">
        <w:rPr>
          <w:rFonts w:ascii="Arial" w:eastAsia="Times New Roman" w:hAnsi="Arial" w:cs="Arial"/>
        </w:rPr>
        <w:lastRenderedPageBreak/>
        <w:t xml:space="preserve">niniejszego rozdziału SWZ </w:t>
      </w:r>
      <w:bookmarkStart w:id="27" w:name="_Hlk64398826"/>
      <w:r w:rsidRPr="00AD342E">
        <w:rPr>
          <w:rFonts w:ascii="Arial" w:eastAsia="Times New Roman" w:hAnsi="Arial" w:cs="Arial"/>
        </w:rPr>
        <w:t>(</w:t>
      </w:r>
      <w:hyperlink r:id="rId29" w:anchor="/document/18903829?unitId=art(108)ust(1)pkt(1)&amp;cm=DOCUMENT" w:history="1">
        <w:r w:rsidRPr="00AD342E">
          <w:rPr>
            <w:rFonts w:ascii="Arial" w:eastAsia="Times New Roman" w:hAnsi="Arial" w:cs="Arial"/>
          </w:rPr>
          <w:t>art. 108 ust. 1 pkt 1</w:t>
        </w:r>
      </w:hyperlink>
      <w:r w:rsidRPr="00AD342E">
        <w:rPr>
          <w:rFonts w:ascii="Arial" w:eastAsia="Times New Roman" w:hAnsi="Arial" w:cs="Arial"/>
        </w:rPr>
        <w:t xml:space="preserve">, </w:t>
      </w:r>
      <w:hyperlink r:id="rId30" w:anchor="/document/18903829?unitId=art(108)ust(1)pkt(2)&amp;cm=DOCUMENT" w:history="1">
        <w:r w:rsidRPr="00AD342E">
          <w:rPr>
            <w:rFonts w:ascii="Arial" w:eastAsia="Times New Roman" w:hAnsi="Arial" w:cs="Arial"/>
          </w:rPr>
          <w:t>2</w:t>
        </w:r>
      </w:hyperlink>
      <w:r w:rsidRPr="00AD342E">
        <w:rPr>
          <w:rFonts w:ascii="Arial" w:eastAsia="Times New Roman" w:hAnsi="Arial" w:cs="Arial"/>
        </w:rPr>
        <w:t xml:space="preserve"> i </w:t>
      </w:r>
      <w:hyperlink r:id="rId31" w:anchor="/document/18903829?unitId=art(108)ust(1)pkt(4)&amp;cm=DOCUMENT" w:history="1">
        <w:r w:rsidRPr="00AD342E">
          <w:rPr>
            <w:rFonts w:ascii="Arial" w:eastAsia="Times New Roman" w:hAnsi="Arial" w:cs="Arial"/>
          </w:rPr>
          <w:t>4</w:t>
        </w:r>
      </w:hyperlink>
      <w:r w:rsidRPr="00AD342E">
        <w:rPr>
          <w:rFonts w:ascii="Arial" w:eastAsia="Times New Roman" w:hAnsi="Arial" w:cs="Arial"/>
        </w:rPr>
        <w:t xml:space="preserve">, </w:t>
      </w:r>
      <w:hyperlink r:id="rId32" w:anchor="/document/18903829?unitId=art(109)ust(1)pkt(1)&amp;cm=DOCUMENT" w:history="1">
        <w:r w:rsidRPr="00AD342E">
          <w:rPr>
            <w:rFonts w:ascii="Arial" w:eastAsia="Times New Roman" w:hAnsi="Arial" w:cs="Arial"/>
          </w:rPr>
          <w:t>art. 109 ust. 1 pkt 1</w:t>
        </w:r>
      </w:hyperlink>
      <w:r w:rsidRPr="00AD342E">
        <w:rPr>
          <w:rFonts w:ascii="Arial" w:eastAsia="Times New Roman" w:hAnsi="Arial" w:cs="Arial"/>
        </w:rPr>
        <w:t xml:space="preserve">, </w:t>
      </w:r>
      <w:hyperlink r:id="rId33" w:anchor="/document/18903829?unitId=art(109)ust(1)pkt(2)lit(a)&amp;cm=DOCUMENT" w:history="1">
        <w:r w:rsidRPr="00AD342E">
          <w:rPr>
            <w:rFonts w:ascii="Arial" w:eastAsia="Times New Roman" w:hAnsi="Arial" w:cs="Arial"/>
          </w:rPr>
          <w:t>2 lit. a</w:t>
        </w:r>
      </w:hyperlink>
      <w:r w:rsidRPr="00AD342E">
        <w:rPr>
          <w:rFonts w:ascii="Arial" w:eastAsia="Times New Roman" w:hAnsi="Arial" w:cs="Arial"/>
        </w:rPr>
        <w:t xml:space="preserve"> i </w:t>
      </w:r>
      <w:hyperlink r:id="rId34" w:anchor="/document/18903829?unitId=art(109)ust(1)pkt(2)lit(b)&amp;cm=DOCUMENT" w:history="1">
        <w:r w:rsidRPr="00AD342E">
          <w:rPr>
            <w:rFonts w:ascii="Arial" w:eastAsia="Times New Roman" w:hAnsi="Arial" w:cs="Arial"/>
          </w:rPr>
          <w:t>b</w:t>
        </w:r>
      </w:hyperlink>
      <w:r w:rsidRPr="00AD342E">
        <w:rPr>
          <w:rFonts w:ascii="Arial" w:eastAsia="Times New Roman" w:hAnsi="Arial" w:cs="Arial"/>
        </w:rPr>
        <w:t xml:space="preserve"> oraz </w:t>
      </w:r>
      <w:hyperlink r:id="rId35" w:anchor="/document/18903829?unitId=art(109)ust(1)pkt(3)&amp;cm=DOCUMENT" w:history="1">
        <w:r w:rsidRPr="00AD342E">
          <w:rPr>
            <w:rFonts w:ascii="Arial" w:eastAsia="Times New Roman" w:hAnsi="Arial" w:cs="Arial"/>
          </w:rPr>
          <w:t>pkt 3</w:t>
        </w:r>
      </w:hyperlink>
      <w:r w:rsidRPr="00AD342E">
        <w:rPr>
          <w:rFonts w:ascii="Arial" w:eastAsia="Times New Roman" w:hAnsi="Arial" w:cs="Arial"/>
        </w:rPr>
        <w:t xml:space="preserve"> PZP), </w:t>
      </w:r>
      <w:bookmarkEnd w:id="27"/>
      <w:r w:rsidRPr="00AD342E">
        <w:rPr>
          <w:rFonts w:ascii="Arial" w:eastAsia="Times New Roman" w:hAnsi="Arial" w:cs="Arial"/>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28" w:name="_Hlk64397714"/>
      <w:r w:rsidRPr="00AD342E">
        <w:rPr>
          <w:rFonts w:ascii="Arial" w:eastAsia="Times New Roman" w:hAnsi="Arial" w:cs="Arial"/>
        </w:rPr>
        <w:t>SWZ (</w:t>
      </w:r>
      <w:r w:rsidRPr="00AD342E">
        <w:rPr>
          <w:rStyle w:val="alb"/>
          <w:rFonts w:ascii="Arial" w:hAnsi="Arial" w:cs="Arial"/>
        </w:rPr>
        <w:t>§ 4</w:t>
      </w:r>
      <w:bookmarkEnd w:id="28"/>
      <w:r w:rsidRPr="00AD342E">
        <w:rPr>
          <w:rStyle w:val="alb"/>
          <w:rFonts w:ascii="Arial" w:hAnsi="Arial" w:cs="Arial"/>
        </w:rPr>
        <w:t xml:space="preserve"> </w:t>
      </w:r>
      <w:r w:rsidRPr="00AD342E">
        <w:rPr>
          <w:rFonts w:ascii="Arial" w:eastAsia="Times New Roman" w:hAnsi="Arial" w:cs="Arial"/>
        </w:rPr>
        <w:t>ust. 2 Rozporządzenia</w:t>
      </w:r>
      <w:r w:rsidRPr="00AD342E">
        <w:rPr>
          <w:rFonts w:ascii="Arial" w:hAnsi="Arial" w:cs="Arial"/>
        </w:rPr>
        <w:t xml:space="preserve"> w sprawie podmiotowych środków dowodowych</w:t>
      </w:r>
      <w:r w:rsidRPr="00AD342E">
        <w:rPr>
          <w:rFonts w:ascii="Arial" w:eastAsia="Times New Roman" w:hAnsi="Arial" w:cs="Arial"/>
        </w:rPr>
        <w:t>) stosuje się.</w:t>
      </w:r>
    </w:p>
    <w:p w14:paraId="258BF309" w14:textId="21371B74" w:rsidR="00916506" w:rsidRDefault="00916506" w:rsidP="006E26C2">
      <w:pPr>
        <w:pStyle w:val="Akapitzlist"/>
        <w:numPr>
          <w:ilvl w:val="1"/>
          <w:numId w:val="108"/>
        </w:numPr>
        <w:spacing w:after="0" w:line="360" w:lineRule="auto"/>
        <w:jc w:val="both"/>
        <w:rPr>
          <w:rFonts w:ascii="Arial" w:eastAsia="Times New Roman" w:hAnsi="Arial" w:cs="Arial"/>
        </w:rPr>
      </w:pPr>
      <w:r w:rsidRPr="00AD342E">
        <w:rPr>
          <w:rFonts w:ascii="Arial" w:eastAsia="Times New Roman" w:hAnsi="Arial" w:cs="Arial"/>
        </w:rPr>
        <w:t>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AD342E">
        <w:rPr>
          <w:rFonts w:ascii="Arial" w:hAnsi="Arial" w:cs="Arial"/>
        </w:rPr>
        <w:t xml:space="preserve"> w sprawie podmiotowych środków dowodowych</w:t>
      </w:r>
      <w:r w:rsidRPr="00AD342E">
        <w:rPr>
          <w:rFonts w:ascii="Arial" w:eastAsia="Times New Roman" w:hAnsi="Arial" w:cs="Arial"/>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04F766C8" w14:textId="4BB0FB06" w:rsidR="00916506" w:rsidRDefault="00916506" w:rsidP="006E26C2">
      <w:pPr>
        <w:pStyle w:val="Akapitzlist"/>
        <w:numPr>
          <w:ilvl w:val="1"/>
          <w:numId w:val="108"/>
        </w:numPr>
        <w:spacing w:after="0" w:line="360" w:lineRule="auto"/>
        <w:jc w:val="both"/>
        <w:rPr>
          <w:rFonts w:ascii="Arial" w:eastAsia="Times New Roman" w:hAnsi="Arial" w:cs="Arial"/>
        </w:rPr>
      </w:pPr>
      <w:r w:rsidRPr="00AD342E">
        <w:rPr>
          <w:rFonts w:ascii="Arial" w:eastAsia="Times New Roman" w:hAnsi="Arial" w:cs="Arial"/>
        </w:rPr>
        <w:t xml:space="preserve">W celu potwierdzenia braku podstawy wykluczenia z postępowania, o której mowa w </w:t>
      </w:r>
      <w:hyperlink r:id="rId36" w:anchor="/document/18903829?unitId=art(109)ust(1)pkt(1)&amp;cm=DOCUMENT" w:history="1">
        <w:r w:rsidRPr="00AD342E">
          <w:rPr>
            <w:rFonts w:ascii="Arial" w:eastAsia="Times New Roman" w:hAnsi="Arial" w:cs="Arial"/>
          </w:rPr>
          <w:t>art. 109 ust. 1 pkt 1</w:t>
        </w:r>
      </w:hyperlink>
      <w:r w:rsidRPr="00AD342E">
        <w:rPr>
          <w:rFonts w:ascii="Arial" w:eastAsia="Times New Roman" w:hAnsi="Arial" w:cs="Arial"/>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29" w:name="_Hlk64409150"/>
      <w:r w:rsidRPr="00AD342E">
        <w:rPr>
          <w:rFonts w:ascii="Arial" w:eastAsia="Times New Roman" w:hAnsi="Arial" w:cs="Arial"/>
        </w:rPr>
        <w:t xml:space="preserve">§ </w:t>
      </w:r>
      <w:bookmarkEnd w:id="29"/>
      <w:r w:rsidRPr="00AD342E">
        <w:rPr>
          <w:rFonts w:ascii="Arial" w:eastAsia="Times New Roman" w:hAnsi="Arial" w:cs="Arial"/>
        </w:rPr>
        <w:t>4 ust. 2 i 3 Rozporządzenia</w:t>
      </w:r>
      <w:r w:rsidRPr="00AD342E">
        <w:rPr>
          <w:rFonts w:ascii="Arial" w:hAnsi="Arial" w:cs="Arial"/>
        </w:rPr>
        <w:t xml:space="preserve"> w sprawie podmiotowych środków dowodowych</w:t>
      </w:r>
      <w:r w:rsidRPr="00AD342E">
        <w:rPr>
          <w:rFonts w:ascii="Arial" w:eastAsia="Times New Roman" w:hAnsi="Arial" w:cs="Arial"/>
        </w:rPr>
        <w:t>) stosuje się.</w:t>
      </w:r>
    </w:p>
    <w:p w14:paraId="222EB736" w14:textId="3C637686" w:rsidR="00916506" w:rsidRPr="00AD342E" w:rsidRDefault="00916506" w:rsidP="006E26C2">
      <w:pPr>
        <w:pStyle w:val="Akapitzlist"/>
        <w:numPr>
          <w:ilvl w:val="1"/>
          <w:numId w:val="108"/>
        </w:numPr>
        <w:spacing w:after="0" w:line="360" w:lineRule="auto"/>
        <w:jc w:val="both"/>
        <w:rPr>
          <w:rFonts w:ascii="Arial" w:eastAsia="Times New Roman" w:hAnsi="Arial" w:cs="Arial"/>
        </w:rPr>
      </w:pPr>
      <w:r w:rsidRPr="00AD342E">
        <w:rPr>
          <w:rFonts w:ascii="Arial" w:eastAsia="Times New Roman" w:hAnsi="Arial" w:cs="Arial"/>
        </w:rPr>
        <w:t>Przepisy pkt 5.4 i 5.5 niniejszego rozdziału SWZ (§ 12 ust. 1 i 2 Rozporządzenia</w:t>
      </w:r>
      <w:r w:rsidRPr="00AD342E">
        <w:rPr>
          <w:rFonts w:ascii="Arial" w:hAnsi="Arial" w:cs="Arial"/>
        </w:rPr>
        <w:t xml:space="preserve"> w sprawie podmiotowych środków dowodowych</w:t>
      </w:r>
      <w:r w:rsidRPr="00AD342E">
        <w:rPr>
          <w:rFonts w:ascii="Arial" w:eastAsia="Times New Roman" w:hAnsi="Arial" w:cs="Arial"/>
        </w:rPr>
        <w:t>) stosuje się odpowiednio do podmiotowych środków dowodowych dotyczących podmiotu udostępniającego zasoby na zasadach określonych w art. 118 PZP oraz podwykonawcy niebędącego podmiotem udostępniającym zasoby na takich zasadach.</w:t>
      </w:r>
    </w:p>
    <w:p w14:paraId="75376110" w14:textId="77777777" w:rsidR="00916506" w:rsidRPr="008B130F" w:rsidRDefault="00916506" w:rsidP="00AD342E">
      <w:pPr>
        <w:spacing w:line="360" w:lineRule="auto"/>
        <w:jc w:val="both"/>
        <w:rPr>
          <w:rFonts w:ascii="Arial" w:hAnsi="Arial" w:cs="Arial"/>
          <w:b/>
          <w:bCs/>
          <w:sz w:val="22"/>
          <w:szCs w:val="22"/>
        </w:rPr>
      </w:pPr>
    </w:p>
    <w:p w14:paraId="6893A9D5" w14:textId="77777777" w:rsidR="00916506" w:rsidRPr="008B130F" w:rsidRDefault="00916506" w:rsidP="00AD342E">
      <w:pPr>
        <w:widowControl/>
        <w:autoSpaceDE/>
        <w:autoSpaceDN/>
        <w:adjustRightInd/>
        <w:spacing w:line="360" w:lineRule="auto"/>
        <w:jc w:val="both"/>
        <w:rPr>
          <w:rFonts w:ascii="Arial" w:eastAsia="Times New Roman" w:hAnsi="Arial" w:cs="Arial"/>
          <w:sz w:val="22"/>
          <w:szCs w:val="22"/>
        </w:rPr>
      </w:pPr>
      <w:r w:rsidRPr="008B130F">
        <w:rPr>
          <w:rFonts w:ascii="Arial" w:eastAsia="Times New Roman" w:hAnsi="Arial" w:cs="Arial"/>
          <w:b/>
          <w:bCs/>
          <w:sz w:val="22"/>
          <w:szCs w:val="22"/>
        </w:rPr>
        <w:t>6. Jeżeli wykonawca powołuje się na doświadczenie</w:t>
      </w:r>
      <w:r w:rsidRPr="008B130F">
        <w:rPr>
          <w:rFonts w:ascii="Arial" w:eastAsia="Times New Roman" w:hAnsi="Arial" w:cs="Arial"/>
          <w:sz w:val="22"/>
          <w:szCs w:val="22"/>
        </w:rPr>
        <w:t xml:space="preserve"> w realizacji usług wykonywanych </w:t>
      </w:r>
      <w:r w:rsidRPr="008B130F">
        <w:rPr>
          <w:rFonts w:ascii="Arial" w:eastAsia="Times New Roman" w:hAnsi="Arial" w:cs="Arial"/>
          <w:i/>
          <w:iCs/>
          <w:sz w:val="22"/>
          <w:szCs w:val="22"/>
        </w:rPr>
        <w:t>wspólnie</w:t>
      </w:r>
      <w:r w:rsidRPr="008B130F">
        <w:rPr>
          <w:rFonts w:ascii="Arial" w:eastAsia="Times New Roman" w:hAnsi="Arial" w:cs="Arial"/>
          <w:sz w:val="22"/>
          <w:szCs w:val="22"/>
        </w:rPr>
        <w:t xml:space="preserve"> z innymi wykonawcami, wykaz o którym mowa w pkt 3.2. niniejszego rozdziału SWZ</w:t>
      </w:r>
      <w:r w:rsidRPr="008B130F">
        <w:rPr>
          <w:rStyle w:val="Odwoaniedokomentarza"/>
          <w:rFonts w:ascii="Arial" w:hAnsi="Arial" w:cs="Arial"/>
          <w:sz w:val="22"/>
          <w:szCs w:val="22"/>
        </w:rPr>
        <w:t xml:space="preserve">, </w:t>
      </w:r>
      <w:r w:rsidRPr="008B130F">
        <w:rPr>
          <w:rFonts w:ascii="Arial" w:eastAsia="Times New Roman" w:hAnsi="Arial" w:cs="Arial"/>
          <w:sz w:val="22"/>
          <w:szCs w:val="22"/>
        </w:rPr>
        <w:t>dotyczy usług, w których wykonaniu wykonawca ten bezpośrednio uczestniczył, a w przypadku świadczeń powtarzających się lub ciągłych, w których wykonywaniu bezpośrednio uczestniczył lub uczestniczy.</w:t>
      </w:r>
    </w:p>
    <w:p w14:paraId="03E73683" w14:textId="77777777" w:rsidR="00916506" w:rsidRPr="008B130F" w:rsidRDefault="00916506" w:rsidP="00AD342E">
      <w:pPr>
        <w:tabs>
          <w:tab w:val="left" w:pos="360"/>
        </w:tabs>
        <w:spacing w:line="360" w:lineRule="auto"/>
        <w:jc w:val="both"/>
        <w:rPr>
          <w:rFonts w:ascii="Arial" w:hAnsi="Arial" w:cs="Arial"/>
          <w:sz w:val="22"/>
          <w:szCs w:val="22"/>
        </w:rPr>
      </w:pPr>
    </w:p>
    <w:p w14:paraId="5822E2CE" w14:textId="77777777" w:rsidR="00916506" w:rsidRPr="008B130F" w:rsidRDefault="00916506" w:rsidP="00AD342E">
      <w:pPr>
        <w:widowControl/>
        <w:autoSpaceDE/>
        <w:autoSpaceDN/>
        <w:adjustRightInd/>
        <w:spacing w:line="360" w:lineRule="auto"/>
        <w:jc w:val="both"/>
        <w:rPr>
          <w:rFonts w:ascii="Arial" w:eastAsia="Times New Roman" w:hAnsi="Arial" w:cs="Arial"/>
          <w:b/>
          <w:bCs/>
          <w:sz w:val="22"/>
          <w:szCs w:val="22"/>
        </w:rPr>
      </w:pPr>
      <w:r w:rsidRPr="008B130F">
        <w:rPr>
          <w:rFonts w:ascii="Arial" w:hAnsi="Arial" w:cs="Arial"/>
          <w:b/>
          <w:bCs/>
          <w:sz w:val="22"/>
          <w:szCs w:val="22"/>
        </w:rPr>
        <w:t>7.</w:t>
      </w:r>
      <w:r w:rsidRPr="008B130F">
        <w:rPr>
          <w:rFonts w:ascii="Arial" w:eastAsia="Times New Roman" w:hAnsi="Arial" w:cs="Arial"/>
          <w:b/>
          <w:bCs/>
          <w:sz w:val="22"/>
          <w:szCs w:val="22"/>
        </w:rPr>
        <w:t xml:space="preserve"> Potwierdzenie umocowania do działania w imieniu wykonawcy </w:t>
      </w:r>
    </w:p>
    <w:p w14:paraId="4D63E0E9" w14:textId="77777777" w:rsidR="00916506" w:rsidRPr="008B130F" w:rsidRDefault="00916506" w:rsidP="00AD342E">
      <w:pPr>
        <w:widowControl/>
        <w:autoSpaceDE/>
        <w:autoSpaceDN/>
        <w:adjustRightInd/>
        <w:spacing w:line="360"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0BB82FF3" w14:textId="77777777" w:rsidR="00916506" w:rsidRPr="008B130F" w:rsidRDefault="00916506" w:rsidP="00AD342E">
      <w:pPr>
        <w:widowControl/>
        <w:autoSpaceDE/>
        <w:autoSpaceDN/>
        <w:adjustRightInd/>
        <w:spacing w:line="360"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341446EF" w14:textId="77777777" w:rsidR="00916506" w:rsidRPr="008B130F" w:rsidRDefault="00916506" w:rsidP="00AD342E">
      <w:pPr>
        <w:widowControl/>
        <w:autoSpaceDE/>
        <w:autoSpaceDN/>
        <w:adjustRightInd/>
        <w:spacing w:line="360"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7.3.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14:paraId="08F20782" w14:textId="77777777" w:rsidR="00916506" w:rsidRPr="008B130F" w:rsidRDefault="00916506" w:rsidP="00AD342E">
      <w:pPr>
        <w:widowControl/>
        <w:autoSpaceDE/>
        <w:autoSpaceDN/>
        <w:adjustRightInd/>
        <w:spacing w:line="360"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7.4. Postanowienie pkt 7.3 niniejszego rozdziału SWZ stosuje się odpowiednio do osoby działającej w imieniu wykonawców wspólnie ubiegających się o udzielenie zamówienia publicznego.</w:t>
      </w:r>
    </w:p>
    <w:p w14:paraId="4816C10C" w14:textId="77777777" w:rsidR="00916506" w:rsidRPr="008B130F" w:rsidRDefault="00916506" w:rsidP="00AD342E">
      <w:pPr>
        <w:widowControl/>
        <w:autoSpaceDE/>
        <w:autoSpaceDN/>
        <w:adjustRightInd/>
        <w:spacing w:line="360"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37" w:anchor="/document/18903829?unitId=art(118)&amp;cm=DOCUMENT" w:history="1">
        <w:r w:rsidRPr="008B130F">
          <w:rPr>
            <w:rFonts w:ascii="Arial" w:eastAsia="Times New Roman" w:hAnsi="Arial" w:cs="Arial"/>
            <w:sz w:val="22"/>
            <w:szCs w:val="22"/>
          </w:rPr>
          <w:t>art. 118</w:t>
        </w:r>
      </w:hyperlink>
      <w:r w:rsidRPr="008B130F">
        <w:rPr>
          <w:rFonts w:ascii="Arial" w:eastAsia="Times New Roman" w:hAnsi="Arial" w:cs="Arial"/>
          <w:sz w:val="22"/>
          <w:szCs w:val="22"/>
        </w:rPr>
        <w:t xml:space="preserve"> PZP lub podwykonawcy niebędącego podmiotem udostępniającym zasoby na takich zasadach.</w:t>
      </w:r>
    </w:p>
    <w:p w14:paraId="2BF8B364" w14:textId="77777777" w:rsidR="00916506" w:rsidRPr="008B130F" w:rsidRDefault="00916506" w:rsidP="00916506">
      <w:pPr>
        <w:jc w:val="both"/>
        <w:rPr>
          <w:rFonts w:ascii="Arial" w:hAnsi="Arial" w:cs="Arial"/>
          <w:sz w:val="22"/>
          <w:szCs w:val="22"/>
        </w:rPr>
      </w:pPr>
    </w:p>
    <w:p w14:paraId="7F06C87C" w14:textId="77777777" w:rsidR="00916506" w:rsidRPr="008B130F" w:rsidRDefault="00916506" w:rsidP="00916506">
      <w:pPr>
        <w:jc w:val="both"/>
        <w:rPr>
          <w:rFonts w:ascii="Arial" w:hAnsi="Arial" w:cs="Arial"/>
          <w:sz w:val="22"/>
          <w:szCs w:val="22"/>
        </w:rPr>
      </w:pPr>
    </w:p>
    <w:p w14:paraId="42462FFD" w14:textId="161FA677" w:rsidR="00916506" w:rsidRPr="00842812" w:rsidRDefault="00916506" w:rsidP="006E26C2">
      <w:pPr>
        <w:pStyle w:val="Akapitzlist"/>
        <w:numPr>
          <w:ilvl w:val="0"/>
          <w:numId w:val="97"/>
        </w:numPr>
        <w:jc w:val="both"/>
        <w:rPr>
          <w:rFonts w:ascii="Arial" w:hAnsi="Arial" w:cs="Arial"/>
          <w:b/>
          <w:bCs/>
        </w:rPr>
      </w:pPr>
      <w:r w:rsidRPr="00842812">
        <w:rPr>
          <w:rFonts w:ascii="Arial" w:hAnsi="Arial" w:cs="Arial"/>
          <w:b/>
          <w:bCs/>
        </w:rPr>
        <w:t xml:space="preserve">Obowiązek przedstawienia tłumaczenia dokumentów przez Wykonawcę </w:t>
      </w:r>
    </w:p>
    <w:p w14:paraId="19ABC8F7" w14:textId="2B33D7C4" w:rsidR="00916506" w:rsidRDefault="00916506" w:rsidP="006E26C2">
      <w:pPr>
        <w:pStyle w:val="Akapitzlist"/>
        <w:numPr>
          <w:ilvl w:val="1"/>
          <w:numId w:val="97"/>
        </w:numPr>
        <w:spacing w:line="360" w:lineRule="auto"/>
        <w:jc w:val="both"/>
        <w:rPr>
          <w:rFonts w:ascii="Arial" w:hAnsi="Arial" w:cs="Arial"/>
        </w:rPr>
      </w:pPr>
      <w:r w:rsidRPr="00842812">
        <w:rPr>
          <w:rFonts w:ascii="Arial" w:hAnsi="Arial" w:cs="Arial"/>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6E496D37" w14:textId="468E84C7" w:rsidR="00916506" w:rsidRPr="00842812" w:rsidRDefault="00916506" w:rsidP="006E26C2">
      <w:pPr>
        <w:pStyle w:val="Akapitzlist"/>
        <w:numPr>
          <w:ilvl w:val="1"/>
          <w:numId w:val="97"/>
        </w:numPr>
        <w:spacing w:line="360" w:lineRule="auto"/>
        <w:jc w:val="both"/>
        <w:rPr>
          <w:rFonts w:ascii="Arial" w:hAnsi="Arial" w:cs="Arial"/>
        </w:rPr>
      </w:pPr>
      <w:r w:rsidRPr="00842812">
        <w:rPr>
          <w:rFonts w:ascii="Arial" w:hAnsi="Arial" w:cs="Arial"/>
        </w:rPr>
        <w:t>Podmiotowe środki dowodowe, przedmiotowe środki dowodowe oraz inne dokumenty lub oświadczenia, sporządzone w języku obcym przekazuje się wraz z tłumaczeniem na język polski.</w:t>
      </w:r>
    </w:p>
    <w:p w14:paraId="11EFCDBF" w14:textId="77777777" w:rsidR="00916506" w:rsidRPr="008B130F" w:rsidRDefault="00916506" w:rsidP="00916506">
      <w:pPr>
        <w:widowControl/>
        <w:autoSpaceDE/>
        <w:autoSpaceDN/>
        <w:adjustRightInd/>
        <w:jc w:val="both"/>
        <w:rPr>
          <w:rFonts w:ascii="Arial" w:eastAsia="Times New Roman" w:hAnsi="Arial" w:cs="Arial"/>
          <w:sz w:val="22"/>
          <w:szCs w:val="22"/>
        </w:rPr>
      </w:pPr>
    </w:p>
    <w:p w14:paraId="37B4C81E" w14:textId="5041F2D1" w:rsidR="00916506" w:rsidRPr="00842812" w:rsidRDefault="00916506" w:rsidP="006E26C2">
      <w:pPr>
        <w:pStyle w:val="Akapitzlist"/>
        <w:numPr>
          <w:ilvl w:val="0"/>
          <w:numId w:val="97"/>
        </w:numPr>
        <w:tabs>
          <w:tab w:val="left" w:pos="360"/>
        </w:tabs>
        <w:spacing w:after="0" w:line="360" w:lineRule="auto"/>
        <w:jc w:val="both"/>
        <w:rPr>
          <w:rFonts w:ascii="Arial" w:hAnsi="Arial" w:cs="Arial"/>
          <w:bCs/>
        </w:rPr>
      </w:pPr>
      <w:r w:rsidRPr="00842812">
        <w:rPr>
          <w:rFonts w:ascii="Arial" w:hAnsi="Arial" w:cs="Arial"/>
          <w:bCs/>
          <w:u w:val="single"/>
        </w:rPr>
        <w:t xml:space="preserve">Do oferty należy załączyć dokumenty wskazane w pkt 13.1-13.7 rozdziału X SWZ. </w:t>
      </w:r>
      <w:r w:rsidRPr="00842812">
        <w:rPr>
          <w:rFonts w:ascii="Arial" w:hAnsi="Arial" w:cs="Arial"/>
          <w:bCs/>
        </w:rPr>
        <w:t xml:space="preserve"> </w:t>
      </w:r>
    </w:p>
    <w:p w14:paraId="2D6DF56D" w14:textId="77777777" w:rsidR="00916506" w:rsidRPr="008B130F" w:rsidRDefault="00916506" w:rsidP="001D78A0">
      <w:pPr>
        <w:spacing w:line="360" w:lineRule="auto"/>
        <w:jc w:val="both"/>
        <w:rPr>
          <w:rFonts w:ascii="Arial" w:eastAsia="Times New Roman" w:hAnsi="Arial" w:cs="Arial"/>
          <w:sz w:val="22"/>
          <w:szCs w:val="22"/>
        </w:rPr>
      </w:pPr>
    </w:p>
    <w:p w14:paraId="6E6D17DC" w14:textId="6F17CF56" w:rsidR="00916506" w:rsidRPr="00842812" w:rsidRDefault="00916506" w:rsidP="006E26C2">
      <w:pPr>
        <w:pStyle w:val="Akapitzlist"/>
        <w:numPr>
          <w:ilvl w:val="0"/>
          <w:numId w:val="97"/>
        </w:numPr>
        <w:spacing w:after="0" w:line="360" w:lineRule="auto"/>
        <w:jc w:val="both"/>
        <w:rPr>
          <w:rFonts w:ascii="Arial" w:eastAsia="Times New Roman" w:hAnsi="Arial" w:cs="Arial"/>
          <w:b/>
          <w:bCs/>
        </w:rPr>
      </w:pPr>
      <w:r w:rsidRPr="00842812">
        <w:rPr>
          <w:rFonts w:ascii="Arial" w:eastAsia="Times New Roman" w:hAnsi="Arial" w:cs="Arial"/>
          <w:b/>
          <w:bCs/>
        </w:rPr>
        <w:t>Wezwanie do złożenia podmiotowych środków dowodowych</w:t>
      </w:r>
    </w:p>
    <w:p w14:paraId="6A3934C7" w14:textId="3B896D7A" w:rsidR="00916506" w:rsidRPr="00842812" w:rsidRDefault="00916506" w:rsidP="006E26C2">
      <w:pPr>
        <w:pStyle w:val="Akapitzlist"/>
        <w:numPr>
          <w:ilvl w:val="1"/>
          <w:numId w:val="97"/>
        </w:numPr>
        <w:spacing w:after="0" w:line="360" w:lineRule="auto"/>
        <w:ind w:hanging="580"/>
        <w:jc w:val="both"/>
        <w:rPr>
          <w:rFonts w:ascii="Arial" w:eastAsia="Times New Roman" w:hAnsi="Arial" w:cs="Arial"/>
        </w:rPr>
      </w:pPr>
      <w:r w:rsidRPr="00842812">
        <w:rPr>
          <w:rFonts w:ascii="Arial" w:hAnsi="Arial" w:cs="Arial"/>
        </w:rPr>
        <w:lastRenderedPageBreak/>
        <w:t xml:space="preserve">Na podstawie </w:t>
      </w:r>
      <w:r w:rsidRPr="00842812">
        <w:rPr>
          <w:rFonts w:ascii="Arial" w:hAnsi="Arial" w:cs="Arial"/>
          <w:lang w:val="it-IT"/>
        </w:rPr>
        <w:t>art. 1</w:t>
      </w:r>
      <w:r w:rsidRPr="00842812">
        <w:rPr>
          <w:rFonts w:ascii="Arial" w:hAnsi="Arial" w:cs="Arial"/>
        </w:rPr>
        <w:t xml:space="preserve">26 ust. 1 PZP, Zamawiający przed </w:t>
      </w:r>
      <w:r w:rsidRPr="00842812">
        <w:rPr>
          <w:rFonts w:ascii="Arial" w:eastAsia="Times New Roman" w:hAnsi="Arial" w:cs="Arial"/>
        </w:rPr>
        <w:t xml:space="preserve">wyborem najkorzystniejszej oferty wzywa wykonawcę, którego oferta została najwyżej oceniona, do złożenia w wyznaczonym terminie, nie krótszym niż 10 dni, aktualnych na dzień złożenia podmiotowych środków dowodowych, </w:t>
      </w:r>
      <w:r w:rsidRPr="00842812">
        <w:rPr>
          <w:rFonts w:ascii="Arial" w:hAnsi="Arial" w:cs="Arial"/>
        </w:rPr>
        <w:t xml:space="preserve">o których mowa w pkt 2.2-2.7 i 3.2-3.6 niniejszego rozdziału SWZ. </w:t>
      </w:r>
    </w:p>
    <w:p w14:paraId="2FAA98D3" w14:textId="75C7E755" w:rsidR="00916506" w:rsidRDefault="00916506" w:rsidP="006E26C2">
      <w:pPr>
        <w:pStyle w:val="Akapitzlist"/>
        <w:numPr>
          <w:ilvl w:val="1"/>
          <w:numId w:val="97"/>
        </w:numPr>
        <w:spacing w:after="0" w:line="360" w:lineRule="auto"/>
        <w:ind w:hanging="580"/>
        <w:jc w:val="both"/>
        <w:rPr>
          <w:rFonts w:ascii="Arial" w:eastAsia="Times New Roman" w:hAnsi="Arial" w:cs="Arial"/>
        </w:rPr>
      </w:pPr>
      <w:r w:rsidRPr="00842812">
        <w:rPr>
          <w:rFonts w:ascii="Arial" w:hAnsi="Arial" w:cs="Arial"/>
        </w:rPr>
        <w:t>J</w:t>
      </w:r>
      <w:r w:rsidRPr="00842812">
        <w:rPr>
          <w:rFonts w:ascii="Arial" w:eastAsia="Times New Roman" w:hAnsi="Arial" w:cs="Arial"/>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2D9E927F" w14:textId="77777777" w:rsidR="00842812" w:rsidRDefault="00916506" w:rsidP="006E26C2">
      <w:pPr>
        <w:pStyle w:val="Akapitzlist"/>
        <w:numPr>
          <w:ilvl w:val="1"/>
          <w:numId w:val="97"/>
        </w:numPr>
        <w:spacing w:after="0" w:line="360" w:lineRule="auto"/>
        <w:ind w:hanging="580"/>
        <w:jc w:val="both"/>
        <w:rPr>
          <w:rFonts w:ascii="Arial" w:eastAsia="Times New Roman" w:hAnsi="Arial" w:cs="Arial"/>
        </w:rPr>
      </w:pPr>
      <w:r w:rsidRPr="00842812">
        <w:rPr>
          <w:rFonts w:ascii="Arial" w:eastAsia="Times New Roman"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w:t>
      </w:r>
    </w:p>
    <w:p w14:paraId="5A6ECCE3" w14:textId="50CB772E" w:rsidR="00916506" w:rsidRPr="00842812" w:rsidRDefault="00916506" w:rsidP="006E26C2">
      <w:pPr>
        <w:pStyle w:val="Akapitzlist"/>
        <w:numPr>
          <w:ilvl w:val="1"/>
          <w:numId w:val="97"/>
        </w:numPr>
        <w:spacing w:after="0" w:line="360" w:lineRule="auto"/>
        <w:ind w:left="1134" w:hanging="580"/>
        <w:jc w:val="both"/>
        <w:rPr>
          <w:rFonts w:ascii="Arial" w:eastAsia="Times New Roman" w:hAnsi="Arial" w:cs="Arial"/>
        </w:rPr>
      </w:pPr>
      <w:r w:rsidRPr="00842812">
        <w:rPr>
          <w:rFonts w:ascii="Arial" w:hAnsi="Arial" w:cs="Arial"/>
        </w:rPr>
        <w:t>Zamawiający nie wzywa do złożenia podmiotowych środków dowodowych, jeżeli:</w:t>
      </w:r>
    </w:p>
    <w:p w14:paraId="67B6F3C8" w14:textId="5BD6E519" w:rsidR="00916506" w:rsidRPr="001D78A0" w:rsidRDefault="00916506" w:rsidP="006E26C2">
      <w:pPr>
        <w:pStyle w:val="Akapitzlist"/>
        <w:numPr>
          <w:ilvl w:val="1"/>
          <w:numId w:val="109"/>
        </w:numPr>
        <w:spacing w:after="0" w:line="360" w:lineRule="auto"/>
        <w:ind w:left="1418" w:hanging="284"/>
        <w:jc w:val="both"/>
        <w:rPr>
          <w:rFonts w:ascii="Arial" w:hAnsi="Arial" w:cs="Arial"/>
        </w:rPr>
      </w:pPr>
      <w:r w:rsidRPr="001D78A0">
        <w:rPr>
          <w:rFonts w:ascii="Arial" w:hAnsi="Arial" w:cs="Arial"/>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1D78A0">
        <w:rPr>
          <w:rStyle w:val="Uwydatnienie"/>
          <w:rFonts w:ascii="Arial" w:hAnsi="Arial" w:cs="Arial"/>
        </w:rPr>
        <w:t>jednolitym</w:t>
      </w:r>
      <w:r w:rsidRPr="001D78A0">
        <w:rPr>
          <w:rFonts w:ascii="Arial" w:hAnsi="Arial" w:cs="Arial"/>
        </w:rPr>
        <w:t xml:space="preserve"> dokumencie dane umożliwiające dostęp do tych środków;</w:t>
      </w:r>
    </w:p>
    <w:p w14:paraId="70B33F42" w14:textId="3E092EA8" w:rsidR="00916506" w:rsidRPr="001D78A0" w:rsidRDefault="00916506" w:rsidP="006E26C2">
      <w:pPr>
        <w:pStyle w:val="Akapitzlist"/>
        <w:numPr>
          <w:ilvl w:val="1"/>
          <w:numId w:val="109"/>
        </w:numPr>
        <w:spacing w:after="0" w:line="360" w:lineRule="auto"/>
        <w:ind w:left="1418" w:hanging="284"/>
        <w:jc w:val="both"/>
        <w:rPr>
          <w:rFonts w:ascii="Arial" w:hAnsi="Arial" w:cs="Arial"/>
        </w:rPr>
      </w:pPr>
      <w:r w:rsidRPr="001D78A0">
        <w:rPr>
          <w:rFonts w:ascii="Arial" w:hAnsi="Arial" w:cs="Arial"/>
        </w:rPr>
        <w:t>podmiotowym środkiem dowodowym jest oświadczenie, którego treść odpowiada zakresowi oświadczenia, o którym mowa w art. 125 ust. 1 PZP (JEDZ).</w:t>
      </w:r>
    </w:p>
    <w:p w14:paraId="278EADA1" w14:textId="45DF8B12" w:rsidR="00916506" w:rsidRPr="001D78A0" w:rsidRDefault="00916506" w:rsidP="006E26C2">
      <w:pPr>
        <w:pStyle w:val="Akapitzlist"/>
        <w:numPr>
          <w:ilvl w:val="1"/>
          <w:numId w:val="97"/>
        </w:numPr>
        <w:spacing w:after="0" w:line="360" w:lineRule="auto"/>
        <w:ind w:hanging="580"/>
        <w:jc w:val="both"/>
        <w:rPr>
          <w:rFonts w:ascii="Arial" w:hAnsi="Arial" w:cs="Arial"/>
        </w:rPr>
      </w:pPr>
      <w:r w:rsidRPr="001D78A0">
        <w:rPr>
          <w:rFonts w:ascii="Arial" w:hAnsi="Arial" w:cs="Arial"/>
        </w:rPr>
        <w:t>Wykonawca nie jest zobowiązany do złożenia podmiotowych środków dowodowych, które Zamawiający posiada, jeżeli wykonawca wskaże te środki oraz potwierdzi ich prawidłowość i aktualność.</w:t>
      </w:r>
    </w:p>
    <w:p w14:paraId="27A7CDA2" w14:textId="2C3DE608" w:rsidR="00916506" w:rsidRPr="001D78A0" w:rsidRDefault="00916506" w:rsidP="006E26C2">
      <w:pPr>
        <w:pStyle w:val="Akapitzlist"/>
        <w:numPr>
          <w:ilvl w:val="0"/>
          <w:numId w:val="97"/>
        </w:numPr>
        <w:spacing w:after="0" w:line="360" w:lineRule="auto"/>
        <w:jc w:val="both"/>
        <w:rPr>
          <w:rFonts w:ascii="Arial" w:hAnsi="Arial" w:cs="Arial"/>
          <w:b/>
          <w:bCs/>
        </w:rPr>
      </w:pPr>
      <w:r w:rsidRPr="001D78A0">
        <w:rPr>
          <w:rFonts w:ascii="Arial" w:hAnsi="Arial" w:cs="Arial"/>
          <w:b/>
          <w:bCs/>
        </w:rPr>
        <w:t>Uzupełnienie lub poprawienie dokumentów</w:t>
      </w:r>
    </w:p>
    <w:p w14:paraId="6B889904" w14:textId="1DBF66C3" w:rsidR="00916506" w:rsidRPr="001D78A0" w:rsidRDefault="00916506" w:rsidP="006E26C2">
      <w:pPr>
        <w:pStyle w:val="Akapitzlist"/>
        <w:numPr>
          <w:ilvl w:val="1"/>
          <w:numId w:val="97"/>
        </w:numPr>
        <w:spacing w:after="0" w:line="360" w:lineRule="auto"/>
        <w:ind w:hanging="580"/>
        <w:jc w:val="both"/>
        <w:rPr>
          <w:rFonts w:ascii="Arial" w:hAnsi="Arial" w:cs="Arial"/>
        </w:rPr>
      </w:pPr>
      <w:r w:rsidRPr="001D78A0">
        <w:rPr>
          <w:rFonts w:ascii="Arial" w:hAnsi="Arial" w:cs="Arial"/>
        </w:rPr>
        <w:t>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72630E22" w14:textId="4EEBF682" w:rsidR="00916506" w:rsidRDefault="00916506" w:rsidP="006E26C2">
      <w:pPr>
        <w:pStyle w:val="Akapitzlist"/>
        <w:numPr>
          <w:ilvl w:val="1"/>
          <w:numId w:val="103"/>
        </w:numPr>
        <w:spacing w:after="0" w:line="360" w:lineRule="auto"/>
        <w:ind w:left="1418" w:hanging="336"/>
        <w:jc w:val="both"/>
        <w:rPr>
          <w:rFonts w:ascii="Arial" w:hAnsi="Arial" w:cs="Arial"/>
        </w:rPr>
      </w:pPr>
      <w:r w:rsidRPr="001D78A0">
        <w:rPr>
          <w:rFonts w:ascii="Arial" w:hAnsi="Arial" w:cs="Arial"/>
        </w:rPr>
        <w:t>oferta wykonawcy podlegają odrzuceniu bez względu na ich złożenie, uzupełnienie lub poprawienie lub</w:t>
      </w:r>
    </w:p>
    <w:p w14:paraId="5D222CE7" w14:textId="292572D3" w:rsidR="00916506" w:rsidRPr="001D78A0" w:rsidRDefault="00916506" w:rsidP="006E26C2">
      <w:pPr>
        <w:pStyle w:val="Akapitzlist"/>
        <w:numPr>
          <w:ilvl w:val="1"/>
          <w:numId w:val="103"/>
        </w:numPr>
        <w:spacing w:after="0" w:line="360" w:lineRule="auto"/>
        <w:ind w:left="1418" w:hanging="336"/>
        <w:jc w:val="both"/>
        <w:rPr>
          <w:rFonts w:ascii="Arial" w:hAnsi="Arial" w:cs="Arial"/>
        </w:rPr>
      </w:pPr>
      <w:r w:rsidRPr="001D78A0">
        <w:rPr>
          <w:rFonts w:ascii="Arial" w:hAnsi="Arial" w:cs="Arial"/>
        </w:rPr>
        <w:t>zachodzą przesłanki unieważnienia postępowania.</w:t>
      </w:r>
    </w:p>
    <w:p w14:paraId="0321922F" w14:textId="72836464" w:rsidR="00916506" w:rsidRPr="008B130F" w:rsidRDefault="00916506" w:rsidP="006E26C2">
      <w:pPr>
        <w:pStyle w:val="Akapitzlist"/>
        <w:numPr>
          <w:ilvl w:val="1"/>
          <w:numId w:val="97"/>
        </w:numPr>
        <w:spacing w:after="0" w:line="360" w:lineRule="auto"/>
        <w:ind w:hanging="580"/>
        <w:jc w:val="both"/>
        <w:rPr>
          <w:rFonts w:ascii="Arial" w:hAnsi="Arial" w:cs="Arial"/>
        </w:rPr>
      </w:pPr>
      <w:r w:rsidRPr="008B130F">
        <w:rPr>
          <w:rFonts w:ascii="Arial" w:hAnsi="Arial" w:cs="Arial"/>
        </w:rPr>
        <w:t>Wykonawca składa podmiotowe środki dowodowe na wezwanie, o którym mowa w pkt 10 .1 niniejszego rozdziału SWZ aktualne na dzień ich złożenia.</w:t>
      </w:r>
    </w:p>
    <w:p w14:paraId="39F1B6A5" w14:textId="77777777" w:rsidR="00916506" w:rsidRPr="008B130F" w:rsidRDefault="00916506" w:rsidP="001D78A0">
      <w:pPr>
        <w:spacing w:line="360" w:lineRule="auto"/>
        <w:jc w:val="both"/>
        <w:rPr>
          <w:rFonts w:ascii="Arial" w:hAnsi="Arial" w:cs="Arial"/>
          <w:sz w:val="22"/>
          <w:szCs w:val="22"/>
        </w:rPr>
      </w:pPr>
    </w:p>
    <w:p w14:paraId="08F899CF" w14:textId="77D9927E" w:rsidR="00916506" w:rsidRDefault="00916506" w:rsidP="006E26C2">
      <w:pPr>
        <w:pStyle w:val="Akapitzlist"/>
        <w:numPr>
          <w:ilvl w:val="0"/>
          <w:numId w:val="97"/>
        </w:numPr>
        <w:spacing w:after="0" w:line="360" w:lineRule="auto"/>
        <w:jc w:val="both"/>
        <w:rPr>
          <w:rFonts w:ascii="Arial" w:hAnsi="Arial" w:cs="Arial"/>
        </w:rPr>
      </w:pPr>
      <w:r w:rsidRPr="001D78A0">
        <w:rPr>
          <w:rFonts w:ascii="Arial" w:hAnsi="Arial" w:cs="Arial"/>
        </w:rPr>
        <w:lastRenderedPageBreak/>
        <w:t>Zamawiający może żądać od wykonawców wyjaśnień dotyczących treści oświadczenia, o którym mowa w art. 125 ust. 1 PZP (JEDZ), lub złożonych podmiotowych środków dowodowych lub innych dokumentów lub oświadczeń składanych w postępowaniu.</w:t>
      </w:r>
    </w:p>
    <w:p w14:paraId="33FEE631" w14:textId="6288B4A1" w:rsidR="00916506" w:rsidRPr="001D78A0" w:rsidRDefault="00916506" w:rsidP="006E26C2">
      <w:pPr>
        <w:pStyle w:val="Akapitzlist"/>
        <w:numPr>
          <w:ilvl w:val="0"/>
          <w:numId w:val="97"/>
        </w:numPr>
        <w:spacing w:after="0" w:line="360" w:lineRule="auto"/>
        <w:jc w:val="both"/>
        <w:rPr>
          <w:rFonts w:ascii="Arial" w:hAnsi="Arial" w:cs="Arial"/>
        </w:rPr>
      </w:pPr>
      <w:r w:rsidRPr="001D78A0">
        <w:rPr>
          <w:rFonts w:ascii="Arial" w:hAnsi="Arial" w:cs="Arial"/>
        </w:rPr>
        <w:t>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54D1B00E" w14:textId="77777777" w:rsidR="00916506" w:rsidRPr="008B130F" w:rsidRDefault="00916506" w:rsidP="00916506">
      <w:pPr>
        <w:spacing w:line="276" w:lineRule="auto"/>
        <w:jc w:val="both"/>
        <w:rPr>
          <w:rStyle w:val="FontStyle48"/>
          <w:rFonts w:ascii="Arial" w:hAnsi="Arial" w:cs="Arial"/>
          <w:b w:val="0"/>
          <w:sz w:val="22"/>
          <w:szCs w:val="22"/>
        </w:rPr>
      </w:pPr>
    </w:p>
    <w:p w14:paraId="7EA8734A" w14:textId="77777777" w:rsidR="00916506" w:rsidRPr="008B130F" w:rsidRDefault="00916506" w:rsidP="00916506">
      <w:pPr>
        <w:spacing w:line="276" w:lineRule="auto"/>
        <w:rPr>
          <w:rFonts w:ascii="Arial" w:hAnsi="Arial" w:cs="Arial"/>
          <w:b/>
          <w:bCs/>
          <w:sz w:val="22"/>
          <w:szCs w:val="22"/>
          <w:lang w:val="it-IT" w:eastAsia="it-IT"/>
        </w:rPr>
      </w:pPr>
    </w:p>
    <w:p w14:paraId="1F5BDF23" w14:textId="77777777" w:rsidR="00916506" w:rsidRPr="008B130F" w:rsidRDefault="00916506" w:rsidP="00916506">
      <w:pPr>
        <w:pStyle w:val="Style27"/>
        <w:widowControl/>
        <w:spacing w:line="276" w:lineRule="auto"/>
        <w:ind w:firstLine="0"/>
        <w:jc w:val="center"/>
        <w:rPr>
          <w:rStyle w:val="FontStyle48"/>
          <w:rFonts w:ascii="Arial" w:hAnsi="Arial" w:cs="Arial"/>
          <w:sz w:val="22"/>
          <w:szCs w:val="22"/>
          <w:lang w:val="it-IT" w:eastAsia="it-IT"/>
        </w:rPr>
      </w:pPr>
      <w:r w:rsidRPr="008B130F">
        <w:rPr>
          <w:rStyle w:val="FontStyle48"/>
          <w:rFonts w:ascii="Arial" w:hAnsi="Arial" w:cs="Arial"/>
          <w:sz w:val="22"/>
          <w:szCs w:val="22"/>
          <w:lang w:val="it-IT" w:eastAsia="it-IT"/>
        </w:rPr>
        <w:t>ROZDZIAŁ VII</w:t>
      </w:r>
    </w:p>
    <w:p w14:paraId="228C01EE" w14:textId="77777777"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INFORMACJE O:</w:t>
      </w:r>
    </w:p>
    <w:p w14:paraId="7032D47C" w14:textId="77777777"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 ŚRODKACH KOMUNIKACJI ELEKTRONICZNEJ, PRZY UŻYCIU, KTÓRYCH ZAMAWIAJĄCY BĘDZIE KOMUNIKOWAŁ SIĘ ZWYKONAWCAMI,</w:t>
      </w:r>
    </w:p>
    <w:p w14:paraId="690E8EC2" w14:textId="77777777"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 WYMAGANIACH TECHNICZNYCH I ORGANIZACYJNYCH SPORZĄDZANIA, WYSYŁANIA I ODBIERANIA KORESPONDENCJI ELEKTRONICZNEJ,</w:t>
      </w:r>
    </w:p>
    <w:p w14:paraId="6E87901A" w14:textId="77777777"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lang w:eastAsia="it-IT"/>
        </w:rPr>
        <w:t xml:space="preserve">- OSOBACH UPRAWNIONYCH </w:t>
      </w:r>
      <w:r w:rsidRPr="008B130F">
        <w:rPr>
          <w:rStyle w:val="FontStyle48"/>
          <w:rFonts w:ascii="Arial" w:hAnsi="Arial" w:cs="Arial"/>
          <w:sz w:val="22"/>
          <w:szCs w:val="22"/>
        </w:rPr>
        <w:t>DO POROZUMIEWANIA SIĘ Z WYKONAWCAMI,</w:t>
      </w:r>
    </w:p>
    <w:p w14:paraId="61B0174D" w14:textId="77777777"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 WYJAŚNIENIA ORAZ ZMIANY TREŚCI SWZ.</w:t>
      </w:r>
    </w:p>
    <w:p w14:paraId="3B7AC781" w14:textId="77777777" w:rsidR="00916506" w:rsidRPr="008B130F" w:rsidRDefault="00916506" w:rsidP="00916506">
      <w:pPr>
        <w:spacing w:line="276" w:lineRule="auto"/>
        <w:jc w:val="center"/>
        <w:rPr>
          <w:rStyle w:val="FontStyle48"/>
          <w:rFonts w:ascii="Arial" w:hAnsi="Arial" w:cs="Arial"/>
          <w:sz w:val="22"/>
          <w:szCs w:val="22"/>
          <w:lang w:eastAsia="it-IT"/>
        </w:rPr>
      </w:pPr>
    </w:p>
    <w:p w14:paraId="7044743B" w14:textId="77777777" w:rsidR="00916506" w:rsidRPr="008B130F" w:rsidRDefault="00916506" w:rsidP="006E26C2">
      <w:pPr>
        <w:pStyle w:val="Akapitzlist"/>
        <w:numPr>
          <w:ilvl w:val="0"/>
          <w:numId w:val="21"/>
        </w:numPr>
        <w:tabs>
          <w:tab w:val="left" w:pos="360"/>
        </w:tabs>
        <w:spacing w:after="0" w:line="360" w:lineRule="auto"/>
        <w:ind w:left="284"/>
        <w:jc w:val="both"/>
        <w:rPr>
          <w:rFonts w:ascii="Arial" w:eastAsia="Times New Roman" w:hAnsi="Arial" w:cs="Arial"/>
        </w:rPr>
      </w:pPr>
      <w:r w:rsidRPr="008B130F">
        <w:rPr>
          <w:rFonts w:ascii="Arial" w:eastAsia="Times New Roman" w:hAnsi="Arial" w:cs="Arial"/>
        </w:rPr>
        <w:t xml:space="preserve">W postępowaniu o udzielenie zamówienia komunikacja między Zamawiającym a Wykonawcami odbywa się przy użyciu </w:t>
      </w:r>
      <w:proofErr w:type="spellStart"/>
      <w:r w:rsidRPr="008B130F">
        <w:rPr>
          <w:rFonts w:ascii="Arial" w:eastAsia="Times New Roman" w:hAnsi="Arial" w:cs="Arial"/>
        </w:rPr>
        <w:t>miniPortalu</w:t>
      </w:r>
      <w:proofErr w:type="spellEnd"/>
      <w:r w:rsidRPr="008B130F">
        <w:rPr>
          <w:rFonts w:ascii="Arial" w:eastAsia="Times New Roman" w:hAnsi="Arial" w:cs="Arial"/>
        </w:rPr>
        <w:t xml:space="preserve"> https://miniportal.uzp.gov.pl/ , </w:t>
      </w:r>
      <w:proofErr w:type="spellStart"/>
      <w:r w:rsidRPr="008B130F">
        <w:rPr>
          <w:rFonts w:ascii="Arial" w:eastAsia="Times New Roman" w:hAnsi="Arial" w:cs="Arial"/>
        </w:rPr>
        <w:t>ePUAPu</w:t>
      </w:r>
      <w:proofErr w:type="spellEnd"/>
      <w:r w:rsidRPr="008B130F">
        <w:rPr>
          <w:rFonts w:ascii="Arial" w:eastAsia="Times New Roman" w:hAnsi="Arial" w:cs="Arial"/>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8B130F">
        <w:rPr>
          <w:rFonts w:ascii="Arial" w:eastAsia="Times New Roman" w:hAnsi="Arial" w:cs="Arial"/>
        </w:rPr>
        <w:t>ePUAP</w:t>
      </w:r>
      <w:proofErr w:type="spellEnd"/>
      <w:r w:rsidRPr="008B130F">
        <w:rPr>
          <w:rFonts w:ascii="Arial" w:eastAsia="Times New Roman" w:hAnsi="Arial" w:cs="Arial"/>
        </w:rPr>
        <w:t xml:space="preserve"> oraz udostępnionego przez </w:t>
      </w:r>
      <w:proofErr w:type="spellStart"/>
      <w:r w:rsidRPr="008B130F">
        <w:rPr>
          <w:rFonts w:ascii="Arial" w:eastAsia="Times New Roman" w:hAnsi="Arial" w:cs="Arial"/>
        </w:rPr>
        <w:t>miniPortal</w:t>
      </w:r>
      <w:proofErr w:type="spellEnd"/>
      <w:r w:rsidRPr="008B130F">
        <w:rPr>
          <w:rFonts w:ascii="Arial" w:eastAsia="Times New Roman" w:hAnsi="Arial" w:cs="Arial"/>
        </w:rPr>
        <w:t xml:space="preserve"> (</w:t>
      </w:r>
      <w:hyperlink r:id="rId38" w:history="1">
        <w:r w:rsidRPr="008B130F">
          <w:rPr>
            <w:rStyle w:val="Hipercze"/>
            <w:rFonts w:ascii="Arial" w:eastAsia="Times New Roman" w:hAnsi="Arial" w:cs="Arial"/>
          </w:rPr>
          <w:t>http://miniportal.uzp.gov.pl</w:t>
        </w:r>
      </w:hyperlink>
      <w:r w:rsidRPr="008B130F">
        <w:rPr>
          <w:rFonts w:ascii="Arial" w:eastAsia="Times New Roman" w:hAnsi="Arial" w:cs="Arial"/>
        </w:rPr>
        <w:t>) lub za pośrednictwem poczty elektronicznej</w:t>
      </w:r>
    </w:p>
    <w:p w14:paraId="0D2BE982" w14:textId="77777777" w:rsidR="00916506" w:rsidRPr="008B130F" w:rsidRDefault="00916506" w:rsidP="006E26C2">
      <w:pPr>
        <w:pStyle w:val="Akapitzlist"/>
        <w:numPr>
          <w:ilvl w:val="0"/>
          <w:numId w:val="21"/>
        </w:numPr>
        <w:tabs>
          <w:tab w:val="left" w:pos="360"/>
        </w:tabs>
        <w:spacing w:after="0" w:line="360" w:lineRule="auto"/>
        <w:ind w:left="284"/>
        <w:jc w:val="both"/>
        <w:rPr>
          <w:rFonts w:ascii="Arial" w:eastAsia="Times New Roman" w:hAnsi="Arial" w:cs="Arial"/>
        </w:rPr>
      </w:pPr>
      <w:r w:rsidRPr="008B130F">
        <w:rPr>
          <w:rFonts w:ascii="Arial" w:eastAsia="Times New Roman" w:hAnsi="Arial" w:cs="Arial"/>
        </w:rPr>
        <w:t xml:space="preserve">Wykonawca zamierzający wziąć udział w postępowaniu o udzielenie zamówienia publicznego, musi posiadać konto na </w:t>
      </w:r>
      <w:proofErr w:type="spellStart"/>
      <w:r w:rsidRPr="008B130F">
        <w:rPr>
          <w:rFonts w:ascii="Arial" w:eastAsia="Times New Roman" w:hAnsi="Arial" w:cs="Arial"/>
        </w:rPr>
        <w:t>ePUAP</w:t>
      </w:r>
      <w:proofErr w:type="spellEnd"/>
      <w:r w:rsidRPr="008B130F">
        <w:rPr>
          <w:rFonts w:ascii="Arial" w:eastAsia="Times New Roman" w:hAnsi="Arial" w:cs="Arial"/>
        </w:rPr>
        <w:t xml:space="preserve">. Wykonawca posiadający konto na </w:t>
      </w:r>
      <w:proofErr w:type="spellStart"/>
      <w:r w:rsidRPr="008B130F">
        <w:rPr>
          <w:rFonts w:ascii="Arial" w:eastAsia="Times New Roman" w:hAnsi="Arial" w:cs="Arial"/>
        </w:rPr>
        <w:t>ePUAP</w:t>
      </w:r>
      <w:proofErr w:type="spellEnd"/>
      <w:r w:rsidRPr="008B130F">
        <w:rPr>
          <w:rFonts w:ascii="Arial" w:eastAsia="Times New Roman" w:hAnsi="Arial" w:cs="Arial"/>
        </w:rPr>
        <w:t xml:space="preserve"> ma dostęp do formularzy: do Formularza do złożenia, zmiany, wycofania oferty lub wniosku oraz do Formularza do komunikacji.</w:t>
      </w:r>
    </w:p>
    <w:p w14:paraId="68A9CD42" w14:textId="77777777" w:rsidR="00916506" w:rsidRPr="008B130F" w:rsidRDefault="00916506" w:rsidP="006E26C2">
      <w:pPr>
        <w:pStyle w:val="Akapitzlist"/>
        <w:numPr>
          <w:ilvl w:val="0"/>
          <w:numId w:val="21"/>
        </w:numPr>
        <w:tabs>
          <w:tab w:val="left" w:pos="360"/>
        </w:tabs>
        <w:spacing w:after="0" w:line="360" w:lineRule="auto"/>
        <w:ind w:left="284"/>
        <w:jc w:val="both"/>
        <w:rPr>
          <w:rFonts w:ascii="Arial" w:eastAsia="Times New Roman" w:hAnsi="Arial" w:cs="Arial"/>
        </w:rPr>
      </w:pPr>
      <w:r w:rsidRPr="008B130F">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8B130F">
        <w:rPr>
          <w:rStyle w:val="TytuZnak"/>
          <w:rFonts w:ascii="Arial" w:hAnsi="Arial" w:cs="Arial"/>
          <w:sz w:val="22"/>
          <w:szCs w:val="22"/>
        </w:rPr>
        <w:t>Regulamin</w:t>
      </w:r>
      <w:r w:rsidRPr="008B130F">
        <w:rPr>
          <w:rFonts w:ascii="Arial" w:hAnsi="Arial" w:cs="Arial"/>
        </w:rPr>
        <w:t xml:space="preserve">ie korzystania z systemu </w:t>
      </w:r>
      <w:proofErr w:type="spellStart"/>
      <w:r w:rsidRPr="008B130F">
        <w:rPr>
          <w:rFonts w:ascii="Arial" w:hAnsi="Arial" w:cs="Arial"/>
        </w:rPr>
        <w:t>miniPortal</w:t>
      </w:r>
      <w:proofErr w:type="spellEnd"/>
      <w:r w:rsidRPr="008B130F">
        <w:rPr>
          <w:rFonts w:ascii="Arial" w:hAnsi="Arial" w:cs="Arial"/>
        </w:rPr>
        <w:t xml:space="preserve"> (https://miniportal.uzp.gov.pl/WarunkiUslugi) oraz Warunkach korzystania z elektronicznej platformy usług administracji publicznej (</w:t>
      </w:r>
      <w:proofErr w:type="spellStart"/>
      <w:r w:rsidRPr="008B130F">
        <w:rPr>
          <w:rFonts w:ascii="Arial" w:hAnsi="Arial" w:cs="Arial"/>
        </w:rPr>
        <w:t>ePUAP</w:t>
      </w:r>
      <w:proofErr w:type="spellEnd"/>
      <w:r w:rsidRPr="008B130F">
        <w:rPr>
          <w:rFonts w:ascii="Arial" w:hAnsi="Arial" w:cs="Arial"/>
        </w:rPr>
        <w:t xml:space="preserve">) – (https://www.gov.pl/web/gov/warunki-korzystania). </w:t>
      </w:r>
    </w:p>
    <w:p w14:paraId="55343D2F" w14:textId="77777777" w:rsidR="00916506" w:rsidRPr="008B130F" w:rsidRDefault="00916506" w:rsidP="006E26C2">
      <w:pPr>
        <w:pStyle w:val="Akapitzlist"/>
        <w:numPr>
          <w:ilvl w:val="0"/>
          <w:numId w:val="21"/>
        </w:numPr>
        <w:tabs>
          <w:tab w:val="left" w:pos="360"/>
        </w:tabs>
        <w:spacing w:after="0" w:line="360" w:lineRule="auto"/>
        <w:ind w:left="284"/>
        <w:jc w:val="both"/>
        <w:rPr>
          <w:rFonts w:ascii="Arial" w:eastAsia="Times New Roman" w:hAnsi="Arial" w:cs="Arial"/>
        </w:rPr>
      </w:pPr>
      <w:r w:rsidRPr="008B130F">
        <w:rPr>
          <w:rFonts w:ascii="Arial" w:eastAsia="Times New Roman" w:hAnsi="Arial" w:cs="Arial"/>
        </w:rPr>
        <w:t xml:space="preserve">Maksymalny rozmiar plików przesyłanych za pośrednictwem dedykowanych formularzy: Formularza do złożenia, zmiany, wycofania oferty lub wniosku oraz Formularza do komunikacji wynosi 150 MB. </w:t>
      </w:r>
    </w:p>
    <w:p w14:paraId="501C169B" w14:textId="77777777" w:rsidR="00916506" w:rsidRPr="008B130F" w:rsidRDefault="00916506" w:rsidP="006E26C2">
      <w:pPr>
        <w:pStyle w:val="Akapitzlist"/>
        <w:numPr>
          <w:ilvl w:val="0"/>
          <w:numId w:val="21"/>
        </w:numPr>
        <w:tabs>
          <w:tab w:val="left" w:pos="360"/>
        </w:tabs>
        <w:spacing w:after="0" w:line="360" w:lineRule="auto"/>
        <w:ind w:left="284"/>
        <w:jc w:val="both"/>
        <w:rPr>
          <w:rFonts w:ascii="Arial" w:eastAsia="Times New Roman" w:hAnsi="Arial" w:cs="Arial"/>
        </w:rPr>
      </w:pPr>
      <w:r w:rsidRPr="008B130F">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8B130F">
        <w:rPr>
          <w:rFonts w:ascii="Arial" w:eastAsia="Times New Roman" w:hAnsi="Arial" w:cs="Arial"/>
        </w:rPr>
        <w:t>ePUAP</w:t>
      </w:r>
      <w:proofErr w:type="spellEnd"/>
      <w:r w:rsidRPr="008B130F">
        <w:rPr>
          <w:rFonts w:ascii="Arial" w:eastAsia="Times New Roman" w:hAnsi="Arial" w:cs="Arial"/>
        </w:rPr>
        <w:t>.</w:t>
      </w:r>
    </w:p>
    <w:p w14:paraId="609C0CAD" w14:textId="77777777" w:rsidR="00916506" w:rsidRPr="008B130F" w:rsidRDefault="00916506" w:rsidP="006E26C2">
      <w:pPr>
        <w:pStyle w:val="Akapitzlist"/>
        <w:numPr>
          <w:ilvl w:val="0"/>
          <w:numId w:val="21"/>
        </w:numPr>
        <w:tabs>
          <w:tab w:val="left" w:pos="360"/>
        </w:tabs>
        <w:spacing w:after="0" w:line="360" w:lineRule="auto"/>
        <w:ind w:left="284"/>
        <w:jc w:val="both"/>
        <w:rPr>
          <w:rFonts w:ascii="Arial" w:hAnsi="Arial" w:cs="Arial"/>
        </w:rPr>
      </w:pPr>
      <w:r w:rsidRPr="008B130F">
        <w:rPr>
          <w:rFonts w:ascii="Arial" w:eastAsia="Times New Roman" w:hAnsi="Arial" w:cs="Arial"/>
        </w:rPr>
        <w:lastRenderedPageBreak/>
        <w:t xml:space="preserve">Identyfikator postępowania o udzielenie zamówienia dostępne są na Liście wszystkich postępowań na </w:t>
      </w:r>
      <w:proofErr w:type="spellStart"/>
      <w:r w:rsidRPr="008B130F">
        <w:rPr>
          <w:rFonts w:ascii="Arial" w:eastAsia="Times New Roman" w:hAnsi="Arial" w:cs="Arial"/>
        </w:rPr>
        <w:t>miniPortalu</w:t>
      </w:r>
      <w:proofErr w:type="spellEnd"/>
      <w:r w:rsidRPr="008B130F">
        <w:rPr>
          <w:rFonts w:ascii="Arial" w:eastAsia="Times New Roman" w:hAnsi="Arial" w:cs="Arial"/>
        </w:rPr>
        <w:t>.</w:t>
      </w:r>
      <w:r w:rsidRPr="008B130F">
        <w:rPr>
          <w:rFonts w:ascii="Arial" w:hAnsi="Arial" w:cs="Arial"/>
        </w:rPr>
        <w:t xml:space="preserve"> Dane postępowanie można wyszukać na Liście wszystkich postępowań w </w:t>
      </w:r>
      <w:proofErr w:type="spellStart"/>
      <w:r w:rsidRPr="008B130F">
        <w:rPr>
          <w:rFonts w:ascii="Arial" w:hAnsi="Arial" w:cs="Arial"/>
        </w:rPr>
        <w:t>miniPortalu</w:t>
      </w:r>
      <w:proofErr w:type="spellEnd"/>
      <w:r w:rsidRPr="008B130F">
        <w:rPr>
          <w:rFonts w:ascii="Arial" w:hAnsi="Arial" w:cs="Arial"/>
        </w:rPr>
        <w:t xml:space="preserve"> klikając wcześniej opcję „Dla Wykonawców” lub ze strony głównej z zakładki Postępowania.</w:t>
      </w:r>
      <w:r w:rsidRPr="008B130F">
        <w:rPr>
          <w:rFonts w:ascii="Arial" w:eastAsia="Times New Roman" w:hAnsi="Arial" w:cs="Arial"/>
        </w:rPr>
        <w:t xml:space="preserve"> </w:t>
      </w:r>
      <w:bookmarkStart w:id="30" w:name="_Hlk66792208"/>
      <w:r w:rsidRPr="008B130F">
        <w:rPr>
          <w:rFonts w:ascii="Arial" w:eastAsia="Times New Roman" w:hAnsi="Arial" w:cs="Arial"/>
        </w:rPr>
        <w:t xml:space="preserve">Załącznikiem nr 9 do niniejszego SWZ jest link do niniejszego postępowania w </w:t>
      </w:r>
      <w:proofErr w:type="spellStart"/>
      <w:r w:rsidRPr="008B130F">
        <w:rPr>
          <w:rFonts w:ascii="Arial" w:eastAsia="Times New Roman" w:hAnsi="Arial" w:cs="Arial"/>
        </w:rPr>
        <w:t>miniPortalu</w:t>
      </w:r>
      <w:proofErr w:type="spellEnd"/>
      <w:r w:rsidRPr="008B130F">
        <w:rPr>
          <w:rFonts w:ascii="Arial" w:eastAsia="Times New Roman" w:hAnsi="Arial" w:cs="Arial"/>
        </w:rPr>
        <w:t xml:space="preserve"> oraz identyfikator postępowania w </w:t>
      </w:r>
      <w:proofErr w:type="spellStart"/>
      <w:r w:rsidRPr="008B130F">
        <w:rPr>
          <w:rFonts w:ascii="Arial" w:eastAsia="Times New Roman" w:hAnsi="Arial" w:cs="Arial"/>
        </w:rPr>
        <w:t>miniPortalu</w:t>
      </w:r>
      <w:proofErr w:type="spellEnd"/>
      <w:r w:rsidRPr="008B130F">
        <w:rPr>
          <w:rFonts w:ascii="Arial" w:eastAsia="Times New Roman" w:hAnsi="Arial" w:cs="Arial"/>
        </w:rPr>
        <w:t>.</w:t>
      </w:r>
    </w:p>
    <w:bookmarkEnd w:id="30"/>
    <w:p w14:paraId="5D9F36EA" w14:textId="6D7D3114" w:rsidR="00916506" w:rsidRPr="008B130F" w:rsidRDefault="00916506" w:rsidP="006E26C2">
      <w:pPr>
        <w:pStyle w:val="Akapitzlist"/>
        <w:numPr>
          <w:ilvl w:val="0"/>
          <w:numId w:val="21"/>
        </w:numPr>
        <w:tabs>
          <w:tab w:val="left" w:pos="360"/>
        </w:tabs>
        <w:spacing w:after="0" w:line="360" w:lineRule="auto"/>
        <w:ind w:left="284"/>
        <w:jc w:val="both"/>
        <w:rPr>
          <w:rStyle w:val="FontStyle49"/>
          <w:rFonts w:ascii="Arial" w:eastAsia="Times New Roman" w:hAnsi="Arial" w:cs="Arial"/>
          <w:sz w:val="22"/>
          <w:szCs w:val="22"/>
        </w:rPr>
      </w:pPr>
      <w:r w:rsidRPr="008B130F">
        <w:rPr>
          <w:rFonts w:ascii="Arial" w:eastAsia="Times New Roman" w:hAnsi="Arial" w:cs="Arial"/>
        </w:rPr>
        <w:t xml:space="preserve">We wszelkiej korespondencji związanej z niniejszym  postępowaniem Zamawiający i Wykonawcy posługują się </w:t>
      </w:r>
      <w:r w:rsidRPr="008B130F">
        <w:rPr>
          <w:rFonts w:ascii="Arial" w:eastAsia="Times New Roman" w:hAnsi="Arial" w:cs="Arial"/>
          <w:b/>
          <w:bCs/>
        </w:rPr>
        <w:t>numerem ogłoszenia</w:t>
      </w:r>
      <w:r w:rsidRPr="008B130F">
        <w:rPr>
          <w:rFonts w:ascii="Arial" w:eastAsia="Times New Roman" w:hAnsi="Arial" w:cs="Arial"/>
        </w:rPr>
        <w:t>, tj. SKMMU.086.</w:t>
      </w:r>
      <w:r w:rsidR="00CC46D4">
        <w:rPr>
          <w:rFonts w:ascii="Arial" w:eastAsia="Times New Roman" w:hAnsi="Arial" w:cs="Arial"/>
        </w:rPr>
        <w:t>5.22</w:t>
      </w:r>
      <w:r w:rsidRPr="008B130F">
        <w:rPr>
          <w:rFonts w:ascii="Arial" w:eastAsia="Times New Roman" w:hAnsi="Arial" w:cs="Arial"/>
        </w:rPr>
        <w:t>.</w:t>
      </w:r>
    </w:p>
    <w:p w14:paraId="400AA8B1" w14:textId="77777777" w:rsidR="00916506" w:rsidRPr="003D7548" w:rsidRDefault="00916506" w:rsidP="006E26C2">
      <w:pPr>
        <w:pStyle w:val="Akapitzlist"/>
        <w:numPr>
          <w:ilvl w:val="0"/>
          <w:numId w:val="21"/>
        </w:numPr>
        <w:tabs>
          <w:tab w:val="left" w:pos="360"/>
        </w:tabs>
        <w:spacing w:after="0" w:line="360" w:lineRule="auto"/>
        <w:ind w:left="284"/>
        <w:jc w:val="both"/>
        <w:rPr>
          <w:rStyle w:val="FontStyle48"/>
          <w:rFonts w:ascii="Arial" w:hAnsi="Arial" w:cs="Arial"/>
          <w:b w:val="0"/>
          <w:bCs w:val="0"/>
          <w:sz w:val="22"/>
          <w:szCs w:val="22"/>
        </w:rPr>
      </w:pPr>
      <w:r w:rsidRPr="003D7548">
        <w:rPr>
          <w:rStyle w:val="FontStyle48"/>
          <w:rFonts w:ascii="Arial" w:hAnsi="Arial" w:cs="Arial"/>
          <w:b w:val="0"/>
          <w:bCs w:val="0"/>
          <w:sz w:val="22"/>
          <w:szCs w:val="22"/>
        </w:rPr>
        <w:t>Osoba uprawniona do porozumiewania się z Wykonawcami:</w:t>
      </w:r>
    </w:p>
    <w:p w14:paraId="73F6678A" w14:textId="73B0A035" w:rsidR="00916506" w:rsidRPr="008B130F" w:rsidRDefault="00916506" w:rsidP="00E76A9E">
      <w:pPr>
        <w:pStyle w:val="Akapitzlist"/>
        <w:tabs>
          <w:tab w:val="left" w:pos="360"/>
        </w:tabs>
        <w:spacing w:after="0" w:line="360" w:lineRule="auto"/>
        <w:ind w:left="284"/>
        <w:jc w:val="both"/>
        <w:rPr>
          <w:rStyle w:val="FontStyle49"/>
          <w:rFonts w:ascii="Arial" w:hAnsi="Arial" w:cs="Arial"/>
          <w:sz w:val="22"/>
          <w:szCs w:val="22"/>
          <w:u w:val="single"/>
        </w:rPr>
      </w:pPr>
      <w:r w:rsidRPr="008B130F">
        <w:rPr>
          <w:rStyle w:val="FontStyle49"/>
          <w:rFonts w:ascii="Arial" w:hAnsi="Arial" w:cs="Arial"/>
          <w:sz w:val="22"/>
          <w:szCs w:val="22"/>
          <w:u w:val="single"/>
        </w:rPr>
        <w:t xml:space="preserve">w sprawach formalnych wyjaśnień udziela: </w:t>
      </w:r>
      <w:r w:rsidRPr="008B130F">
        <w:rPr>
          <w:rStyle w:val="FontStyle48"/>
          <w:rFonts w:ascii="Arial" w:hAnsi="Arial" w:cs="Arial"/>
          <w:sz w:val="22"/>
          <w:szCs w:val="22"/>
        </w:rPr>
        <w:t xml:space="preserve">Monika Matuszczak- Kacprowicz </w:t>
      </w:r>
      <w:r w:rsidRPr="008B130F">
        <w:rPr>
          <w:rStyle w:val="FontStyle49"/>
          <w:rFonts w:ascii="Arial" w:hAnsi="Arial" w:cs="Arial"/>
          <w:sz w:val="22"/>
          <w:szCs w:val="22"/>
        </w:rPr>
        <w:t>tel. (058) 721 29 29 wew.4141 w godzinach: 8</w:t>
      </w:r>
      <w:r w:rsidRPr="008B130F">
        <w:rPr>
          <w:rStyle w:val="FontStyle49"/>
          <w:rFonts w:ascii="Arial" w:hAnsi="Arial" w:cs="Arial"/>
          <w:sz w:val="22"/>
          <w:szCs w:val="22"/>
          <w:vertAlign w:val="superscript"/>
        </w:rPr>
        <w:t>00</w:t>
      </w:r>
      <w:r w:rsidRPr="008B130F">
        <w:rPr>
          <w:rStyle w:val="FontStyle49"/>
          <w:rFonts w:ascii="Arial" w:hAnsi="Arial" w:cs="Arial"/>
          <w:sz w:val="22"/>
          <w:szCs w:val="22"/>
        </w:rPr>
        <w:t xml:space="preserve"> - 14</w:t>
      </w:r>
      <w:r w:rsidRPr="008B130F">
        <w:rPr>
          <w:rStyle w:val="FontStyle49"/>
          <w:rFonts w:ascii="Arial" w:hAnsi="Arial" w:cs="Arial"/>
          <w:sz w:val="22"/>
          <w:szCs w:val="22"/>
          <w:vertAlign w:val="superscript"/>
        </w:rPr>
        <w:t>00</w:t>
      </w:r>
      <w:r w:rsidRPr="008B130F">
        <w:rPr>
          <w:rStyle w:val="FontStyle49"/>
          <w:rFonts w:ascii="Arial" w:hAnsi="Arial" w:cs="Arial"/>
          <w:sz w:val="22"/>
          <w:szCs w:val="22"/>
        </w:rPr>
        <w:t xml:space="preserve"> (od poniedziałku do piątku)</w:t>
      </w:r>
      <w:r w:rsidR="00B43AC8">
        <w:rPr>
          <w:rStyle w:val="FontStyle49"/>
          <w:rFonts w:ascii="Arial" w:hAnsi="Arial" w:cs="Arial"/>
          <w:sz w:val="22"/>
          <w:szCs w:val="22"/>
        </w:rPr>
        <w:t>; e-mail: przetargi@skm.pkp.pl</w:t>
      </w:r>
    </w:p>
    <w:p w14:paraId="4EEEFFC9" w14:textId="77777777" w:rsidR="00916506" w:rsidRPr="008B130F" w:rsidRDefault="00916506" w:rsidP="006E26C2">
      <w:pPr>
        <w:pStyle w:val="Akapitzlist"/>
        <w:numPr>
          <w:ilvl w:val="0"/>
          <w:numId w:val="21"/>
        </w:numPr>
        <w:tabs>
          <w:tab w:val="left" w:pos="360"/>
        </w:tabs>
        <w:spacing w:after="0" w:line="360" w:lineRule="auto"/>
        <w:ind w:left="284"/>
        <w:jc w:val="both"/>
        <w:rPr>
          <w:rFonts w:ascii="Arial" w:eastAsia="Times New Roman" w:hAnsi="Arial" w:cs="Arial"/>
        </w:rPr>
      </w:pPr>
      <w:r w:rsidRPr="008B130F">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41D7962A" w14:textId="77777777" w:rsidR="00916506" w:rsidRPr="008B130F" w:rsidRDefault="00916506" w:rsidP="006E26C2">
      <w:pPr>
        <w:pStyle w:val="Akapitzlist"/>
        <w:numPr>
          <w:ilvl w:val="0"/>
          <w:numId w:val="21"/>
        </w:numPr>
        <w:tabs>
          <w:tab w:val="left" w:pos="360"/>
        </w:tabs>
        <w:spacing w:after="0" w:line="360" w:lineRule="auto"/>
        <w:ind w:left="284"/>
        <w:jc w:val="both"/>
        <w:rPr>
          <w:rFonts w:ascii="Arial" w:eastAsia="Times New Roman" w:hAnsi="Arial" w:cs="Arial"/>
        </w:rPr>
      </w:pPr>
      <w:r w:rsidRPr="008B130F">
        <w:rPr>
          <w:rFonts w:ascii="Arial" w:eastAsia="Times New Roman" w:hAnsi="Arial" w:cs="Arial"/>
          <w:lang w:eastAsia="pl-PL"/>
        </w:rPr>
        <w:t xml:space="preserve">Sposób sporządzenia dokumentów elektronicznych, oświadczeń lub cyfrowych </w:t>
      </w:r>
      <w:proofErr w:type="spellStart"/>
      <w:r w:rsidRPr="008B130F">
        <w:rPr>
          <w:rFonts w:ascii="Arial" w:eastAsia="Times New Roman" w:hAnsi="Arial" w:cs="Arial"/>
          <w:lang w:eastAsia="pl-PL"/>
        </w:rPr>
        <w:t>odwzorowań</w:t>
      </w:r>
      <w:proofErr w:type="spellEnd"/>
      <w:r w:rsidRPr="008B130F">
        <w:rPr>
          <w:rFonts w:ascii="Arial" w:eastAsia="Times New Roman" w:hAnsi="Arial" w:cs="Arial"/>
          <w:lang w:eastAsia="pl-PL"/>
        </w:rPr>
        <w:t xml:space="preserve"> (elektronicznych kopii) dokumentów lub oświadczeń musi być zgodny z wymaganiami określonymi w </w:t>
      </w:r>
      <w:r w:rsidRPr="008B130F">
        <w:rPr>
          <w:rFonts w:ascii="Arial" w:hAnsi="Arial" w:cs="Arial"/>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8B130F">
        <w:rPr>
          <w:rFonts w:ascii="Arial" w:eastAsia="Times New Roman" w:hAnsi="Arial" w:cs="Arial"/>
          <w:lang w:eastAsia="pl-PL"/>
        </w:rPr>
        <w:t xml:space="preserve"> oraz Rozporządzeniu </w:t>
      </w:r>
      <w:r w:rsidRPr="008B130F">
        <w:rPr>
          <w:rFonts w:ascii="Arial" w:hAnsi="Arial" w:cs="Arial"/>
        </w:rPr>
        <w:t>w sprawie podmiotowych środków dowodowych.</w:t>
      </w:r>
      <w:r w:rsidRPr="008B130F">
        <w:rPr>
          <w:rFonts w:ascii="Arial" w:eastAsia="Times New Roman" w:hAnsi="Arial" w:cs="Arial"/>
          <w:lang w:eastAsia="pl-PL"/>
        </w:rPr>
        <w:t xml:space="preserve"> </w:t>
      </w:r>
    </w:p>
    <w:p w14:paraId="06A8A26D" w14:textId="77777777" w:rsidR="00916506" w:rsidRPr="003D7548" w:rsidRDefault="00916506" w:rsidP="006E26C2">
      <w:pPr>
        <w:pStyle w:val="Akapitzlist"/>
        <w:numPr>
          <w:ilvl w:val="0"/>
          <w:numId w:val="21"/>
        </w:numPr>
        <w:tabs>
          <w:tab w:val="left" w:pos="360"/>
        </w:tabs>
        <w:spacing w:after="0" w:line="360" w:lineRule="auto"/>
        <w:ind w:left="284"/>
        <w:jc w:val="both"/>
        <w:rPr>
          <w:rFonts w:ascii="Arial" w:eastAsia="Times New Roman" w:hAnsi="Arial" w:cs="Arial"/>
        </w:rPr>
      </w:pPr>
      <w:r w:rsidRPr="003D7548">
        <w:rPr>
          <w:rFonts w:ascii="Arial" w:eastAsia="Times New Roman" w:hAnsi="Arial" w:cs="Arial"/>
          <w:lang w:eastAsia="pl-PL"/>
        </w:rPr>
        <w:t>Postać dokumentów</w:t>
      </w:r>
    </w:p>
    <w:p w14:paraId="0E6BE8EC" w14:textId="70A4DC32" w:rsidR="00916506" w:rsidRDefault="00916506" w:rsidP="006E26C2">
      <w:pPr>
        <w:pStyle w:val="Akapitzlist"/>
        <w:numPr>
          <w:ilvl w:val="1"/>
          <w:numId w:val="110"/>
        </w:numPr>
        <w:spacing w:after="0" w:line="360" w:lineRule="auto"/>
        <w:jc w:val="both"/>
        <w:rPr>
          <w:rFonts w:ascii="Arial" w:hAnsi="Arial" w:cs="Arial"/>
        </w:rPr>
      </w:pPr>
      <w:r w:rsidRPr="008B130F">
        <w:rPr>
          <w:rFonts w:ascii="Arial" w:hAnsi="Arial" w:cs="Arial"/>
        </w:rPr>
        <w:t xml:space="preserve">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1" w:name="_Hlk64460824"/>
      <w:r w:rsidRPr="008B130F">
        <w:rPr>
          <w:rFonts w:ascii="Arial" w:hAnsi="Arial" w:cs="Arial"/>
        </w:rPr>
        <w:t xml:space="preserve">sporządza się w postaci elektronicznej, </w:t>
      </w:r>
      <w:bookmarkStart w:id="32" w:name="_Hlk64460721"/>
      <w:bookmarkEnd w:id="31"/>
      <w:r w:rsidRPr="008B130F">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8B130F">
        <w:rPr>
          <w:rFonts w:ascii="Arial" w:hAnsi="Arial" w:cs="Arial"/>
        </w:rPr>
        <w:t>późn</w:t>
      </w:r>
      <w:proofErr w:type="spellEnd"/>
      <w:r w:rsidRPr="008B130F">
        <w:rPr>
          <w:rFonts w:ascii="Arial" w:hAnsi="Arial" w:cs="Arial"/>
        </w:rPr>
        <w:t>. zm.).</w:t>
      </w:r>
    </w:p>
    <w:bookmarkEnd w:id="32"/>
    <w:p w14:paraId="5CD3577C" w14:textId="0BA65E56" w:rsidR="00916506" w:rsidRPr="00673D9F" w:rsidRDefault="00916506" w:rsidP="006E26C2">
      <w:pPr>
        <w:pStyle w:val="Akapitzlist"/>
        <w:numPr>
          <w:ilvl w:val="1"/>
          <w:numId w:val="110"/>
        </w:numPr>
        <w:spacing w:after="0" w:line="360" w:lineRule="auto"/>
        <w:jc w:val="both"/>
        <w:rPr>
          <w:rFonts w:ascii="Arial" w:hAnsi="Arial" w:cs="Arial"/>
        </w:rPr>
      </w:pPr>
      <w:r w:rsidRPr="00673D9F">
        <w:rPr>
          <w:rFonts w:ascii="Arial" w:hAnsi="Arial" w:cs="Arial"/>
        </w:rPr>
        <w:t xml:space="preserve">Informacje, oświadczenia lub dokumenty, inne niż określone w pkt 11.1 </w:t>
      </w:r>
      <w:bookmarkStart w:id="33" w:name="_Hlk64373573"/>
      <w:r w:rsidRPr="00673D9F">
        <w:rPr>
          <w:rFonts w:ascii="Arial" w:hAnsi="Arial" w:cs="Arial"/>
        </w:rPr>
        <w:t>niniejszego rozdziału SWZ</w:t>
      </w:r>
      <w:bookmarkEnd w:id="33"/>
      <w:r w:rsidRPr="00673D9F">
        <w:rPr>
          <w:rFonts w:ascii="Arial" w:hAnsi="Arial" w:cs="Arial"/>
        </w:rPr>
        <w:t xml:space="preserve">, przekazywane w postępowaniu, sporządza się w postaci </w:t>
      </w:r>
      <w:r w:rsidRPr="00673D9F">
        <w:rPr>
          <w:rFonts w:ascii="Arial" w:hAnsi="Arial" w:cs="Arial"/>
        </w:rPr>
        <w:lastRenderedPageBreak/>
        <w:t xml:space="preserve">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32D02144" w14:textId="0FE7DDD2" w:rsidR="00916506" w:rsidRDefault="00916506" w:rsidP="006E26C2">
      <w:pPr>
        <w:pStyle w:val="Akapitzlist"/>
        <w:numPr>
          <w:ilvl w:val="0"/>
          <w:numId w:val="110"/>
        </w:numPr>
        <w:spacing w:after="0" w:line="360" w:lineRule="auto"/>
        <w:ind w:left="426" w:hanging="426"/>
        <w:jc w:val="both"/>
        <w:rPr>
          <w:rFonts w:ascii="Arial" w:eastAsia="Times New Roman" w:hAnsi="Arial" w:cs="Arial"/>
        </w:rPr>
      </w:pPr>
      <w:r w:rsidRPr="008B130F">
        <w:rPr>
          <w:rStyle w:val="FontStyle49"/>
          <w:rFonts w:ascii="Arial" w:hAnsi="Arial" w:cs="Arial"/>
          <w:sz w:val="22"/>
          <w:szCs w:val="22"/>
        </w:rPr>
        <w:t xml:space="preserve">Jeżeli dokumenty elektroniczne przekazywane przy użyciu środków  komunikacji elektronicznej zawierają </w:t>
      </w:r>
      <w:r w:rsidRPr="008B130F">
        <w:rPr>
          <w:rFonts w:ascii="Arial" w:eastAsia="Times New Roman" w:hAnsi="Arial" w:cs="Arial"/>
        </w:rPr>
        <w:t xml:space="preserve">tajemnicę przedsiębiorstwa w rozumieniu ustawy z dnia 16 kwietnia 1993 r. o zwalczaniu nieuczciwej konkurencji (tekst jedn. Dz.U. z 2020 r., poz. 1913 z </w:t>
      </w:r>
      <w:proofErr w:type="spellStart"/>
      <w:r w:rsidRPr="008B130F">
        <w:rPr>
          <w:rFonts w:ascii="Arial" w:eastAsia="Times New Roman" w:hAnsi="Arial" w:cs="Arial"/>
        </w:rPr>
        <w:t>późn</w:t>
      </w:r>
      <w:proofErr w:type="spellEnd"/>
      <w:r w:rsidRPr="008B130F">
        <w:rPr>
          <w:rFonts w:ascii="Arial" w:eastAsia="Times New Roman" w:hAnsi="Arial" w:cs="Arial"/>
        </w:rPr>
        <w:t>. zm.),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7A6F4FF" w14:textId="77777777" w:rsidR="00916506" w:rsidRPr="00673D9F" w:rsidRDefault="00916506" w:rsidP="006E26C2">
      <w:pPr>
        <w:pStyle w:val="Akapitzlist"/>
        <w:numPr>
          <w:ilvl w:val="0"/>
          <w:numId w:val="110"/>
        </w:numPr>
        <w:spacing w:after="0" w:line="360" w:lineRule="auto"/>
        <w:ind w:left="426" w:hanging="426"/>
        <w:jc w:val="both"/>
        <w:rPr>
          <w:rFonts w:ascii="Arial" w:eastAsia="Times New Roman" w:hAnsi="Arial" w:cs="Arial"/>
        </w:rPr>
      </w:pPr>
      <w:r w:rsidRPr="00673D9F">
        <w:rPr>
          <w:rFonts w:ascii="Arial" w:eastAsia="Times New Roman" w:hAnsi="Arial" w:cs="Arial"/>
          <w:b/>
          <w:bCs/>
        </w:rPr>
        <w:t>Dokumenty wystawione przez podmioty upoważnione</w:t>
      </w:r>
    </w:p>
    <w:p w14:paraId="2B118460" w14:textId="15CFEFAE" w:rsidR="00916506" w:rsidRDefault="00916506" w:rsidP="006E26C2">
      <w:pPr>
        <w:pStyle w:val="Akapitzlist"/>
        <w:numPr>
          <w:ilvl w:val="1"/>
          <w:numId w:val="110"/>
        </w:numPr>
        <w:spacing w:after="0" w:line="360" w:lineRule="auto"/>
        <w:jc w:val="both"/>
        <w:rPr>
          <w:rFonts w:ascii="Arial" w:hAnsi="Arial" w:cs="Arial"/>
        </w:rPr>
      </w:pPr>
      <w:r w:rsidRPr="008B130F">
        <w:rPr>
          <w:rFonts w:ascii="Arial" w:hAnsi="Arial" w:cs="Arial"/>
        </w:rPr>
        <w:t>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A101105" w14:textId="62E87C97" w:rsidR="00916506" w:rsidRDefault="00916506" w:rsidP="006E26C2">
      <w:pPr>
        <w:pStyle w:val="Akapitzlist"/>
        <w:numPr>
          <w:ilvl w:val="1"/>
          <w:numId w:val="110"/>
        </w:numPr>
        <w:spacing w:after="0" w:line="360" w:lineRule="auto"/>
        <w:jc w:val="both"/>
        <w:rPr>
          <w:rFonts w:ascii="Arial" w:hAnsi="Arial" w:cs="Arial"/>
        </w:rPr>
      </w:pPr>
      <w:r w:rsidRPr="00673D9F">
        <w:rPr>
          <w:rFonts w:ascii="Arial" w:hAnsi="Arial" w:cs="Arial"/>
        </w:rPr>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3569C4DC" w14:textId="3ADEA6A5" w:rsidR="00916506" w:rsidRPr="00673D9F" w:rsidRDefault="00916506" w:rsidP="006E26C2">
      <w:pPr>
        <w:pStyle w:val="Akapitzlist"/>
        <w:numPr>
          <w:ilvl w:val="1"/>
          <w:numId w:val="110"/>
        </w:numPr>
        <w:spacing w:after="0" w:line="360" w:lineRule="auto"/>
        <w:jc w:val="both"/>
        <w:rPr>
          <w:rFonts w:ascii="Arial" w:hAnsi="Arial" w:cs="Arial"/>
        </w:rPr>
      </w:pPr>
      <w:r w:rsidRPr="00673D9F">
        <w:rPr>
          <w:rFonts w:ascii="Arial" w:hAnsi="Arial" w:cs="Arial"/>
        </w:rPr>
        <w:t>Poświadczenia zgodności cyfrowego odwzorowania z dokumentem w postaci papierowej, o którym mowa w pkt 13.2 niniejszego rozdziału SWZ, dokonuje w przypadku:</w:t>
      </w:r>
    </w:p>
    <w:p w14:paraId="35B1EFCF" w14:textId="2641624B" w:rsidR="00916506" w:rsidRDefault="00916506" w:rsidP="006E26C2">
      <w:pPr>
        <w:pStyle w:val="Akapitzlist"/>
        <w:numPr>
          <w:ilvl w:val="0"/>
          <w:numId w:val="111"/>
        </w:numPr>
        <w:spacing w:after="0" w:line="360" w:lineRule="auto"/>
        <w:ind w:left="1418" w:hanging="284"/>
        <w:jc w:val="both"/>
        <w:rPr>
          <w:rFonts w:ascii="Arial" w:hAnsi="Arial" w:cs="Arial"/>
        </w:rPr>
      </w:pPr>
      <w:r w:rsidRPr="008B130F">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649A168" w14:textId="15DB407A" w:rsidR="00916506" w:rsidRDefault="00916506" w:rsidP="006E26C2">
      <w:pPr>
        <w:pStyle w:val="Akapitzlist"/>
        <w:numPr>
          <w:ilvl w:val="0"/>
          <w:numId w:val="111"/>
        </w:numPr>
        <w:spacing w:after="0" w:line="360" w:lineRule="auto"/>
        <w:ind w:left="1418" w:hanging="284"/>
        <w:jc w:val="both"/>
        <w:rPr>
          <w:rFonts w:ascii="Arial" w:hAnsi="Arial" w:cs="Arial"/>
        </w:rPr>
      </w:pPr>
      <w:r w:rsidRPr="00673D9F">
        <w:rPr>
          <w:rFonts w:ascii="Arial" w:hAnsi="Arial" w:cs="Arial"/>
        </w:rPr>
        <w:t>przedmiotowych środków dowodowych - odpowiednio wykonawca lub wykonawca wspólnie ubiegający się o udzielenie zamówienia;</w:t>
      </w:r>
    </w:p>
    <w:p w14:paraId="51C1D804" w14:textId="0A885F83" w:rsidR="00916506" w:rsidRPr="003D7548" w:rsidRDefault="00916506" w:rsidP="003D7548">
      <w:pPr>
        <w:pStyle w:val="Akapitzlist"/>
        <w:numPr>
          <w:ilvl w:val="0"/>
          <w:numId w:val="111"/>
        </w:numPr>
        <w:spacing w:after="0" w:line="360" w:lineRule="auto"/>
        <w:ind w:left="1418" w:hanging="284"/>
        <w:jc w:val="both"/>
        <w:rPr>
          <w:rFonts w:ascii="Arial" w:hAnsi="Arial" w:cs="Arial"/>
        </w:rPr>
      </w:pPr>
      <w:r w:rsidRPr="003D7548">
        <w:rPr>
          <w:rFonts w:ascii="Arial" w:hAnsi="Arial" w:cs="Arial"/>
        </w:rPr>
        <w:lastRenderedPageBreak/>
        <w:t>innych dokumentów - odpowiednio wykonawca lub wykonawca wspólnie ubiegający się o udzielenie zamówienia, w zakresie dokumentów, które każdego z nich dotyczą.</w:t>
      </w:r>
    </w:p>
    <w:p w14:paraId="1488E500" w14:textId="1586C0CD" w:rsidR="00916506" w:rsidRDefault="00916506" w:rsidP="006E26C2">
      <w:pPr>
        <w:pStyle w:val="Akapitzlist"/>
        <w:numPr>
          <w:ilvl w:val="1"/>
          <w:numId w:val="110"/>
        </w:numPr>
        <w:spacing w:after="0" w:line="360" w:lineRule="auto"/>
        <w:jc w:val="both"/>
        <w:rPr>
          <w:rFonts w:ascii="Arial" w:hAnsi="Arial" w:cs="Arial"/>
        </w:rPr>
      </w:pPr>
      <w:r w:rsidRPr="008B130F">
        <w:rPr>
          <w:rFonts w:ascii="Arial" w:hAnsi="Arial" w:cs="Arial"/>
        </w:rPr>
        <w:t>Poświadczenia zgodności cyfrowego odwzorowania z dokumentem w postaci papierowej, o którym mowa w pkt 13.2 niniejszego rozdziału SWZ, może dokonać również notariusz.</w:t>
      </w:r>
    </w:p>
    <w:p w14:paraId="62C5F8C8" w14:textId="1CF56EA1" w:rsidR="00916506" w:rsidRPr="00732774" w:rsidRDefault="00916506" w:rsidP="006E26C2">
      <w:pPr>
        <w:pStyle w:val="Akapitzlist"/>
        <w:numPr>
          <w:ilvl w:val="1"/>
          <w:numId w:val="110"/>
        </w:numPr>
        <w:spacing w:after="0" w:line="360" w:lineRule="auto"/>
        <w:jc w:val="both"/>
        <w:rPr>
          <w:rFonts w:ascii="Arial" w:hAnsi="Arial" w:cs="Arial"/>
        </w:rPr>
      </w:pPr>
      <w:r w:rsidRPr="00732774">
        <w:rPr>
          <w:rFonts w:ascii="Arial" w:hAnsi="Arial" w:cs="Arial"/>
        </w:rPr>
        <w:t>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5FE5EAF1" w14:textId="4C086D32" w:rsidR="00916506" w:rsidRPr="00732774" w:rsidRDefault="00916506" w:rsidP="006E26C2">
      <w:pPr>
        <w:pStyle w:val="Akapitzlist"/>
        <w:numPr>
          <w:ilvl w:val="0"/>
          <w:numId w:val="110"/>
        </w:numPr>
        <w:spacing w:after="0" w:line="360" w:lineRule="auto"/>
        <w:ind w:left="426" w:hanging="426"/>
        <w:jc w:val="both"/>
        <w:rPr>
          <w:rFonts w:ascii="Arial" w:hAnsi="Arial" w:cs="Arial"/>
          <w:b/>
          <w:bCs/>
        </w:rPr>
      </w:pPr>
      <w:r w:rsidRPr="00732774">
        <w:rPr>
          <w:rFonts w:ascii="Arial" w:hAnsi="Arial" w:cs="Arial"/>
          <w:b/>
          <w:bCs/>
        </w:rPr>
        <w:t xml:space="preserve">Dokumenty niewystawione przez upoważnione podmioty </w:t>
      </w:r>
    </w:p>
    <w:p w14:paraId="12731B09" w14:textId="46EAB52F" w:rsidR="00916506" w:rsidRDefault="00916506" w:rsidP="006E26C2">
      <w:pPr>
        <w:pStyle w:val="Akapitzlist"/>
        <w:numPr>
          <w:ilvl w:val="1"/>
          <w:numId w:val="110"/>
        </w:numPr>
        <w:spacing w:after="0" w:line="360" w:lineRule="auto"/>
        <w:jc w:val="both"/>
        <w:rPr>
          <w:rFonts w:ascii="Arial" w:hAnsi="Arial" w:cs="Arial"/>
        </w:rPr>
      </w:pPr>
      <w:r w:rsidRPr="008B130F">
        <w:rPr>
          <w:rFonts w:ascii="Arial" w:hAnsi="Arial" w:cs="Arial"/>
        </w:rPr>
        <w:t>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14:paraId="64E0E8EE" w14:textId="36F65784" w:rsidR="00916506" w:rsidRDefault="00916506" w:rsidP="006E26C2">
      <w:pPr>
        <w:pStyle w:val="Akapitzlist"/>
        <w:numPr>
          <w:ilvl w:val="1"/>
          <w:numId w:val="110"/>
        </w:numPr>
        <w:spacing w:after="0" w:line="360" w:lineRule="auto"/>
        <w:jc w:val="both"/>
        <w:rPr>
          <w:rFonts w:ascii="Arial" w:hAnsi="Arial" w:cs="Arial"/>
        </w:rPr>
      </w:pPr>
      <w:r w:rsidRPr="00732774">
        <w:rPr>
          <w:rFonts w:ascii="Arial" w:hAnsi="Arial" w:cs="Arial"/>
        </w:rPr>
        <w:t>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2354E94D" w14:textId="7D956194" w:rsidR="00916506" w:rsidRPr="00732774" w:rsidRDefault="00916506" w:rsidP="006E26C2">
      <w:pPr>
        <w:pStyle w:val="Akapitzlist"/>
        <w:numPr>
          <w:ilvl w:val="1"/>
          <w:numId w:val="110"/>
        </w:numPr>
        <w:spacing w:after="0" w:line="360" w:lineRule="auto"/>
        <w:jc w:val="both"/>
        <w:rPr>
          <w:rFonts w:ascii="Arial" w:hAnsi="Arial" w:cs="Arial"/>
        </w:rPr>
      </w:pPr>
      <w:r w:rsidRPr="00732774">
        <w:rPr>
          <w:rFonts w:ascii="Arial" w:hAnsi="Arial" w:cs="Arial"/>
        </w:rPr>
        <w:t>Poświadczenia zgodności cyfrowego odwzorowania z dokumentem w postaci papierowej, o którym mowa w Pkt 14.2 niniejszego rozdziału SWZ, dokonuje w przypadku:</w:t>
      </w:r>
    </w:p>
    <w:p w14:paraId="0B86E599" w14:textId="3F5AB5B7" w:rsidR="00916506" w:rsidRDefault="00916506" w:rsidP="003D7548">
      <w:pPr>
        <w:pStyle w:val="Akapitzlist"/>
        <w:numPr>
          <w:ilvl w:val="0"/>
          <w:numId w:val="112"/>
        </w:numPr>
        <w:spacing w:after="0" w:line="360" w:lineRule="auto"/>
        <w:ind w:left="1560" w:hanging="426"/>
        <w:jc w:val="both"/>
        <w:rPr>
          <w:rFonts w:ascii="Arial" w:hAnsi="Arial" w:cs="Arial"/>
        </w:rPr>
      </w:pPr>
      <w:r w:rsidRPr="008B130F">
        <w:rPr>
          <w:rFonts w:ascii="Arial" w:hAnsi="Arial" w:cs="Arial"/>
        </w:rPr>
        <w:t>podmiotowych środków dowodowych - odpowiednio wykonawca, wykonawca wspólnie ubiegający się o udzielenie zamówienia, podmiot udostępniający zasoby lub podwykonawca, w zakresie podmiotowych środków dowodowych, które każdego z nich dotyczą;</w:t>
      </w:r>
    </w:p>
    <w:p w14:paraId="5122E204" w14:textId="0F4EF668" w:rsidR="00916506" w:rsidRDefault="00916506" w:rsidP="003D7548">
      <w:pPr>
        <w:pStyle w:val="Akapitzlist"/>
        <w:numPr>
          <w:ilvl w:val="0"/>
          <w:numId w:val="112"/>
        </w:numPr>
        <w:spacing w:after="0" w:line="360" w:lineRule="auto"/>
        <w:ind w:left="1560" w:hanging="426"/>
        <w:jc w:val="both"/>
        <w:rPr>
          <w:rFonts w:ascii="Arial" w:hAnsi="Arial" w:cs="Arial"/>
        </w:rPr>
      </w:pPr>
      <w:r w:rsidRPr="003D7548">
        <w:rPr>
          <w:rFonts w:ascii="Arial" w:hAnsi="Arial" w:cs="Arial"/>
        </w:rPr>
        <w:t>przedmiotowego środka dowodowego, oświadczenia, o którym mowa w art. 117 ust. 4 PZP, lub zobowiązania podmiotu udostępniającego zasoby - odpowiednio wykonawca lub wykonawca wspólnie ubiegający się o udzielenie zamówienia;</w:t>
      </w:r>
    </w:p>
    <w:p w14:paraId="42459F93" w14:textId="6D16025D" w:rsidR="00916506" w:rsidRPr="003D7548" w:rsidRDefault="00916506" w:rsidP="003D7548">
      <w:pPr>
        <w:pStyle w:val="Akapitzlist"/>
        <w:numPr>
          <w:ilvl w:val="0"/>
          <w:numId w:val="112"/>
        </w:numPr>
        <w:spacing w:after="0" w:line="360" w:lineRule="auto"/>
        <w:ind w:left="1560" w:hanging="426"/>
        <w:jc w:val="both"/>
        <w:rPr>
          <w:rFonts w:ascii="Arial" w:hAnsi="Arial" w:cs="Arial"/>
        </w:rPr>
      </w:pPr>
      <w:r w:rsidRPr="003D7548">
        <w:rPr>
          <w:rFonts w:ascii="Arial" w:hAnsi="Arial" w:cs="Arial"/>
        </w:rPr>
        <w:t>pełnomocnictwa - mocodawca.</w:t>
      </w:r>
    </w:p>
    <w:p w14:paraId="0407A85E" w14:textId="72521C93" w:rsidR="00916506" w:rsidRPr="008B130F" w:rsidRDefault="00916506" w:rsidP="006E26C2">
      <w:pPr>
        <w:pStyle w:val="Akapitzlist"/>
        <w:numPr>
          <w:ilvl w:val="1"/>
          <w:numId w:val="110"/>
        </w:numPr>
        <w:spacing w:after="0" w:line="360" w:lineRule="auto"/>
        <w:jc w:val="both"/>
        <w:rPr>
          <w:rFonts w:ascii="Arial" w:hAnsi="Arial" w:cs="Arial"/>
        </w:rPr>
      </w:pPr>
      <w:r w:rsidRPr="008B130F">
        <w:rPr>
          <w:rFonts w:ascii="Arial" w:hAnsi="Arial" w:cs="Arial"/>
        </w:rPr>
        <w:lastRenderedPageBreak/>
        <w:t>Poświadczenia zgodności cyfrowego odwzorowania z dokumentem w postaci papierowej, o którym mowa w pkt 14.2 niniejszego rozdziału SWZ, może dokonać również notariusz.</w:t>
      </w:r>
    </w:p>
    <w:p w14:paraId="34D2C915" w14:textId="3B0FEF2D" w:rsidR="00916506" w:rsidRDefault="00916506" w:rsidP="006E26C2">
      <w:pPr>
        <w:pStyle w:val="Akapitzlist"/>
        <w:numPr>
          <w:ilvl w:val="0"/>
          <w:numId w:val="110"/>
        </w:numPr>
        <w:spacing w:after="0" w:line="360" w:lineRule="auto"/>
        <w:ind w:left="426" w:hanging="426"/>
        <w:jc w:val="both"/>
        <w:rPr>
          <w:rFonts w:ascii="Arial" w:hAnsi="Arial" w:cs="Arial"/>
        </w:rPr>
      </w:pPr>
      <w:r w:rsidRPr="00732774">
        <w:rPr>
          <w:rFonts w:ascii="Arial" w:hAnsi="Arial" w:cs="Arial"/>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EF93FC8" w14:textId="77777777" w:rsidR="007A41D4" w:rsidRPr="007A41D4" w:rsidRDefault="00916506" w:rsidP="006E26C2">
      <w:pPr>
        <w:pStyle w:val="Akapitzlist"/>
        <w:numPr>
          <w:ilvl w:val="0"/>
          <w:numId w:val="110"/>
        </w:numPr>
        <w:spacing w:after="0" w:line="360" w:lineRule="auto"/>
        <w:ind w:left="426" w:hanging="426"/>
        <w:jc w:val="both"/>
        <w:rPr>
          <w:rFonts w:ascii="Arial" w:hAnsi="Arial" w:cs="Arial"/>
        </w:rPr>
      </w:pPr>
      <w:r w:rsidRPr="00732774">
        <w:rPr>
          <w:rFonts w:ascii="Arial" w:eastAsia="Times New Roman" w:hAnsi="Arial" w:cs="Arial"/>
        </w:rPr>
        <w:t>Dodatkowe wymagania dotyczące sposobu przygotowania i złożenia oferty opisane są w rozdziale X SWZ.</w:t>
      </w:r>
    </w:p>
    <w:p w14:paraId="78F84247" w14:textId="77777777" w:rsidR="007A41D4" w:rsidRPr="007A41D4" w:rsidRDefault="00916506" w:rsidP="006E26C2">
      <w:pPr>
        <w:pStyle w:val="Akapitzlist"/>
        <w:numPr>
          <w:ilvl w:val="0"/>
          <w:numId w:val="110"/>
        </w:numPr>
        <w:spacing w:after="0" w:line="360" w:lineRule="auto"/>
        <w:ind w:left="426" w:hanging="426"/>
        <w:jc w:val="both"/>
        <w:rPr>
          <w:rFonts w:ascii="Arial" w:hAnsi="Arial" w:cs="Arial"/>
        </w:rPr>
      </w:pPr>
      <w:r w:rsidRPr="00732774">
        <w:rPr>
          <w:rFonts w:ascii="Arial" w:eastAsia="Times New Roman" w:hAnsi="Arial" w:cs="Arial"/>
        </w:rPr>
        <w:t xml:space="preserve"> </w:t>
      </w:r>
      <w:r w:rsidRPr="007A41D4">
        <w:rPr>
          <w:rFonts w:ascii="Arial" w:eastAsia="Times New Roman" w:hAnsi="Arial" w:cs="Arial"/>
        </w:rPr>
        <w:t xml:space="preserve">Dodatkowe wymagania dotyczące formy i sposobu złożenia JEDZ oraz innych podmiotowych środków dowodowych opisane są w rozdziale VI SWZ. </w:t>
      </w:r>
    </w:p>
    <w:p w14:paraId="60F49C9C" w14:textId="79B376A9" w:rsidR="00916506" w:rsidRPr="007A41D4" w:rsidRDefault="00916506" w:rsidP="006E26C2">
      <w:pPr>
        <w:pStyle w:val="Akapitzlist"/>
        <w:numPr>
          <w:ilvl w:val="0"/>
          <w:numId w:val="110"/>
        </w:numPr>
        <w:spacing w:after="0" w:line="360" w:lineRule="auto"/>
        <w:ind w:left="426" w:hanging="426"/>
        <w:jc w:val="both"/>
        <w:rPr>
          <w:rFonts w:ascii="Arial" w:hAnsi="Arial" w:cs="Arial"/>
        </w:rPr>
      </w:pPr>
      <w:r w:rsidRPr="007A41D4">
        <w:rPr>
          <w:rFonts w:ascii="Arial" w:eastAsia="Times New Roman" w:hAnsi="Arial" w:cs="Arial"/>
        </w:rPr>
        <w:t xml:space="preserve">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2328EA42" w14:textId="75B643A0" w:rsidR="00916506" w:rsidRPr="007A41D4" w:rsidRDefault="00916506" w:rsidP="006E26C2">
      <w:pPr>
        <w:pStyle w:val="Akapitzlist"/>
        <w:numPr>
          <w:ilvl w:val="0"/>
          <w:numId w:val="110"/>
        </w:numPr>
        <w:spacing w:after="0" w:line="360" w:lineRule="auto"/>
        <w:ind w:left="426" w:hanging="426"/>
        <w:jc w:val="both"/>
        <w:rPr>
          <w:rFonts w:ascii="Arial" w:hAnsi="Arial" w:cs="Arial"/>
        </w:rPr>
      </w:pPr>
      <w:r w:rsidRPr="007A41D4">
        <w:rPr>
          <w:rFonts w:ascii="Arial" w:eastAsia="Times New Roman" w:hAnsi="Arial" w:cs="Arial"/>
          <w:b/>
          <w:bCs/>
        </w:rPr>
        <w:t>Wyjaśnienie treści SWZ</w:t>
      </w:r>
    </w:p>
    <w:p w14:paraId="73AFBACB" w14:textId="40E56E96" w:rsidR="00916506" w:rsidRPr="007A41D4" w:rsidRDefault="00916506" w:rsidP="006E26C2">
      <w:pPr>
        <w:pStyle w:val="Akapitzlist"/>
        <w:numPr>
          <w:ilvl w:val="1"/>
          <w:numId w:val="110"/>
        </w:numPr>
        <w:tabs>
          <w:tab w:val="left" w:pos="1134"/>
        </w:tabs>
        <w:spacing w:after="0" w:line="360" w:lineRule="auto"/>
        <w:jc w:val="both"/>
        <w:rPr>
          <w:rFonts w:ascii="Arial" w:eastAsia="Times New Roman" w:hAnsi="Arial" w:cs="Arial"/>
        </w:rPr>
      </w:pPr>
      <w:r w:rsidRPr="007A41D4">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7A41D4">
        <w:rPr>
          <w:rFonts w:ascii="Arial" w:eastAsia="Times New Roman" w:hAnsi="Arial" w:cs="Arial"/>
          <w:b/>
          <w:bCs/>
        </w:rPr>
        <w:t xml:space="preserve">„Zapytania - dotyczy przetargu nieograniczonego na sprzedaż podróżnym biletów kartkowych i z elektronicznych kas fiskalnych typu POS według oferty PKP Szybka Kolej Miejska w Trójmieście sp. z o.o. oraz ofert przewoźników z którymi PKP SKM w Trójmieście sp. z o.o. zawarła lub zawrze umowy na świadczenia kolejowych usług w terminie </w:t>
      </w:r>
      <w:r w:rsidR="007A41D4">
        <w:rPr>
          <w:rFonts w:ascii="Arial" w:eastAsia="Times New Roman" w:hAnsi="Arial" w:cs="Arial"/>
          <w:b/>
          <w:bCs/>
        </w:rPr>
        <w:t>15</w:t>
      </w:r>
      <w:r w:rsidRPr="007A41D4">
        <w:rPr>
          <w:rFonts w:ascii="Arial" w:eastAsia="Times New Roman" w:hAnsi="Arial" w:cs="Arial"/>
          <w:b/>
          <w:bCs/>
        </w:rPr>
        <w:t xml:space="preserve"> miesięcy od daty udzielenia zamówienia w </w:t>
      </w:r>
      <w:r w:rsidR="00A81867">
        <w:rPr>
          <w:rFonts w:ascii="Arial" w:eastAsia="Times New Roman" w:hAnsi="Arial" w:cs="Arial"/>
          <w:b/>
          <w:bCs/>
        </w:rPr>
        <w:t>jedenastu</w:t>
      </w:r>
      <w:r w:rsidRPr="007A41D4">
        <w:rPr>
          <w:rFonts w:ascii="Arial" w:eastAsia="Times New Roman" w:hAnsi="Arial" w:cs="Arial"/>
          <w:b/>
          <w:bCs/>
        </w:rPr>
        <w:t xml:space="preserve"> lokalizacjach-</w:t>
      </w:r>
      <w:r w:rsidRPr="00893DDF">
        <w:rPr>
          <w:rFonts w:ascii="Arial" w:eastAsia="Times New Roman" w:hAnsi="Arial" w:cs="Arial"/>
          <w:b/>
          <w:bCs/>
        </w:rPr>
        <w:t>SKMMU.086</w:t>
      </w:r>
      <w:r w:rsidR="00893DDF" w:rsidRPr="00893DDF">
        <w:rPr>
          <w:rFonts w:ascii="Arial" w:eastAsia="Times New Roman" w:hAnsi="Arial" w:cs="Arial"/>
          <w:b/>
          <w:bCs/>
        </w:rPr>
        <w:t>.5</w:t>
      </w:r>
      <w:r w:rsidRPr="00893DDF">
        <w:rPr>
          <w:rFonts w:ascii="Arial" w:eastAsia="Times New Roman" w:hAnsi="Arial" w:cs="Arial"/>
          <w:b/>
          <w:bCs/>
        </w:rPr>
        <w:t>.2</w:t>
      </w:r>
      <w:r w:rsidR="007A41D4" w:rsidRPr="00893DDF">
        <w:rPr>
          <w:rFonts w:ascii="Arial" w:eastAsia="Times New Roman" w:hAnsi="Arial" w:cs="Arial"/>
          <w:b/>
          <w:bCs/>
        </w:rPr>
        <w:t>2</w:t>
      </w:r>
      <w:r w:rsidRPr="00893DDF">
        <w:rPr>
          <w:rFonts w:ascii="Arial" w:eastAsia="Times New Roman" w:hAnsi="Arial" w:cs="Arial"/>
          <w:b/>
          <w:bCs/>
        </w:rPr>
        <w:t>”</w:t>
      </w:r>
      <w:r w:rsidRPr="007A41D4">
        <w:rPr>
          <w:rFonts w:ascii="Arial" w:eastAsia="Times New Roman" w:hAnsi="Arial" w:cs="Arial"/>
          <w:b/>
          <w:bCs/>
        </w:rPr>
        <w:t xml:space="preserve"> na adres email: </w:t>
      </w:r>
      <w:hyperlink r:id="rId39" w:history="1">
        <w:r w:rsidR="007A41D4" w:rsidRPr="00134805">
          <w:rPr>
            <w:rStyle w:val="Hipercze"/>
            <w:rFonts w:ascii="Arial" w:eastAsia="Times New Roman" w:hAnsi="Arial" w:cs="Arial"/>
            <w:b/>
            <w:bCs/>
          </w:rPr>
          <w:t>przetargi@skm.pkp.pl</w:t>
        </w:r>
      </w:hyperlink>
      <w:r w:rsidRPr="007A41D4">
        <w:rPr>
          <w:rFonts w:ascii="Arial" w:eastAsia="Times New Roman" w:hAnsi="Arial" w:cs="Arial"/>
          <w:b/>
          <w:bCs/>
        </w:rPr>
        <w:t>.</w:t>
      </w:r>
    </w:p>
    <w:p w14:paraId="7945D495" w14:textId="77777777" w:rsidR="007A41D4" w:rsidRPr="007A41D4" w:rsidRDefault="00916506" w:rsidP="006E26C2">
      <w:pPr>
        <w:pStyle w:val="Akapitzlist"/>
        <w:numPr>
          <w:ilvl w:val="1"/>
          <w:numId w:val="110"/>
        </w:numPr>
        <w:tabs>
          <w:tab w:val="left" w:pos="1134"/>
        </w:tabs>
        <w:spacing w:after="0" w:line="360" w:lineRule="auto"/>
        <w:jc w:val="both"/>
        <w:rPr>
          <w:rFonts w:ascii="Arial" w:eastAsia="Times New Roman" w:hAnsi="Arial" w:cs="Arial"/>
        </w:rPr>
      </w:pPr>
      <w:r w:rsidRPr="007A41D4">
        <w:rPr>
          <w:rFonts w:ascii="Arial" w:eastAsia="Times New Roman" w:hAnsi="Arial" w:cs="Arial"/>
        </w:rPr>
        <w:t xml:space="preserve">Zamawiający jest obowiązany udzielić wyjaśnień niezwłocznie, jednak nie później niż na 6 dni przed upływem terminu składania ofert </w:t>
      </w:r>
      <w:r w:rsidRPr="007A41D4">
        <w:rPr>
          <w:rFonts w:ascii="Arial" w:hAnsi="Arial" w:cs="Arial"/>
        </w:rPr>
        <w:t xml:space="preserve">albo nie później niż na 4 dni przed upływem terminu składania ofert w przypadku, o którym mowa w art. 138 ust. 2 pkt 2 PZP, pod warunkiem że wniosek o </w:t>
      </w:r>
      <w:r w:rsidRPr="007A41D4">
        <w:rPr>
          <w:rStyle w:val="Uwydatnienie"/>
          <w:rFonts w:ascii="Arial" w:hAnsi="Arial" w:cs="Arial"/>
        </w:rPr>
        <w:t>wyjaśnienie</w:t>
      </w:r>
      <w:r w:rsidRPr="007A41D4">
        <w:rPr>
          <w:rFonts w:ascii="Arial" w:hAnsi="Arial" w:cs="Arial"/>
        </w:rPr>
        <w:t xml:space="preserve"> treści SWZ wpłynął do Zamawiającego nie później niż na odpowiednio 14 albo 7 dni przed upływem terminu składania ofert.</w:t>
      </w:r>
    </w:p>
    <w:p w14:paraId="40F0BE5F" w14:textId="3355220B" w:rsidR="00916506" w:rsidRDefault="00916506" w:rsidP="006E26C2">
      <w:pPr>
        <w:pStyle w:val="Akapitzlist"/>
        <w:numPr>
          <w:ilvl w:val="1"/>
          <w:numId w:val="110"/>
        </w:numPr>
        <w:tabs>
          <w:tab w:val="left" w:pos="1134"/>
        </w:tabs>
        <w:spacing w:after="0" w:line="360" w:lineRule="auto"/>
        <w:jc w:val="both"/>
        <w:rPr>
          <w:rFonts w:ascii="Arial" w:eastAsia="Times New Roman" w:hAnsi="Arial" w:cs="Arial"/>
        </w:rPr>
      </w:pPr>
      <w:r w:rsidRPr="007A41D4">
        <w:rPr>
          <w:rFonts w:ascii="Arial" w:hAnsi="Arial" w:cs="Arial"/>
        </w:rPr>
        <w:t xml:space="preserve"> </w:t>
      </w:r>
      <w:r w:rsidRPr="007A41D4">
        <w:rPr>
          <w:rFonts w:ascii="Arial" w:eastAsia="Times New Roman" w:hAnsi="Arial" w:cs="Arial"/>
        </w:rPr>
        <w:t xml:space="preserve">Jeżeli zamawiający nie udzieli </w:t>
      </w:r>
      <w:r w:rsidRPr="007A41D4">
        <w:rPr>
          <w:rFonts w:ascii="Arial" w:eastAsia="Times New Roman" w:hAnsi="Arial" w:cs="Arial"/>
          <w:i/>
          <w:iCs/>
        </w:rPr>
        <w:t>wyjaśnień</w:t>
      </w:r>
      <w:r w:rsidRPr="007A41D4">
        <w:rPr>
          <w:rFonts w:ascii="Arial" w:eastAsia="Times New Roman" w:hAnsi="Arial" w:cs="Arial"/>
        </w:rPr>
        <w:t xml:space="preserve"> w terminach, o których mowa w </w:t>
      </w:r>
      <w:bookmarkStart w:id="34" w:name="_Hlk64322909"/>
      <w:r w:rsidRPr="007A41D4">
        <w:rPr>
          <w:rFonts w:ascii="Arial" w:eastAsia="Times New Roman" w:hAnsi="Arial" w:cs="Arial"/>
        </w:rPr>
        <w:t>pkt 19.2 niniejszego rozdziału SWZ</w:t>
      </w:r>
      <w:bookmarkEnd w:id="34"/>
      <w:r w:rsidRPr="007A41D4">
        <w:rPr>
          <w:rFonts w:ascii="Arial" w:eastAsia="Times New Roman" w:hAnsi="Arial" w:cs="Arial"/>
        </w:rPr>
        <w:t xml:space="preserve">, przedłuża termin składania ofert o czas niezbędny do zapoznania się wszystkich zainteresowanych wykonawców z </w:t>
      </w:r>
      <w:r w:rsidRPr="007A41D4">
        <w:rPr>
          <w:rFonts w:ascii="Arial" w:eastAsia="Times New Roman" w:hAnsi="Arial" w:cs="Arial"/>
          <w:i/>
          <w:iCs/>
        </w:rPr>
        <w:t>wyjaśnieniami</w:t>
      </w:r>
      <w:r w:rsidRPr="007A41D4">
        <w:rPr>
          <w:rFonts w:ascii="Arial" w:eastAsia="Times New Roman" w:hAnsi="Arial" w:cs="Arial"/>
        </w:rPr>
        <w:t xml:space="preserve"> niezbędnymi do należytego przygotowania i złożenia ofert.</w:t>
      </w:r>
    </w:p>
    <w:p w14:paraId="6EC424F7" w14:textId="1BD45159" w:rsidR="00916506" w:rsidRDefault="00916506" w:rsidP="006E26C2">
      <w:pPr>
        <w:pStyle w:val="Akapitzlist"/>
        <w:numPr>
          <w:ilvl w:val="1"/>
          <w:numId w:val="110"/>
        </w:numPr>
        <w:tabs>
          <w:tab w:val="left" w:pos="1134"/>
        </w:tabs>
        <w:spacing w:after="0" w:line="360" w:lineRule="auto"/>
        <w:jc w:val="both"/>
        <w:rPr>
          <w:rFonts w:ascii="Arial" w:eastAsia="Times New Roman" w:hAnsi="Arial" w:cs="Arial"/>
        </w:rPr>
      </w:pPr>
      <w:r w:rsidRPr="007A41D4">
        <w:rPr>
          <w:rFonts w:ascii="Arial" w:eastAsia="Times New Roman" w:hAnsi="Arial" w:cs="Arial"/>
        </w:rPr>
        <w:t xml:space="preserve">Przedłużenie terminu składania ofert nie wpływa na bieg terminu składania wniosku o </w:t>
      </w:r>
      <w:r w:rsidRPr="007A41D4">
        <w:rPr>
          <w:rFonts w:ascii="Arial" w:eastAsia="Times New Roman" w:hAnsi="Arial" w:cs="Arial"/>
          <w:i/>
          <w:iCs/>
        </w:rPr>
        <w:t>wyjaśnienie</w:t>
      </w:r>
      <w:r w:rsidRPr="007A41D4">
        <w:rPr>
          <w:rFonts w:ascii="Arial" w:eastAsia="Times New Roman" w:hAnsi="Arial" w:cs="Arial"/>
        </w:rPr>
        <w:t xml:space="preserve"> treści SWZ, o którym mowa w pkt 19.2 niniejszego rozdziału SWZ.</w:t>
      </w:r>
    </w:p>
    <w:p w14:paraId="75CB0B7E" w14:textId="0DDBF7AC" w:rsidR="00916506" w:rsidRDefault="00916506" w:rsidP="006E26C2">
      <w:pPr>
        <w:pStyle w:val="Akapitzlist"/>
        <w:numPr>
          <w:ilvl w:val="1"/>
          <w:numId w:val="110"/>
        </w:numPr>
        <w:tabs>
          <w:tab w:val="left" w:pos="1134"/>
        </w:tabs>
        <w:spacing w:after="0" w:line="360" w:lineRule="auto"/>
        <w:jc w:val="both"/>
        <w:rPr>
          <w:rFonts w:ascii="Arial" w:eastAsia="Times New Roman" w:hAnsi="Arial" w:cs="Arial"/>
        </w:rPr>
      </w:pPr>
      <w:r w:rsidRPr="007A41D4">
        <w:rPr>
          <w:rFonts w:ascii="Arial" w:eastAsia="Times New Roman" w:hAnsi="Arial" w:cs="Arial"/>
        </w:rPr>
        <w:lastRenderedPageBreak/>
        <w:t xml:space="preserve">W przypadku gdy wniosek o </w:t>
      </w:r>
      <w:r w:rsidRPr="007A41D4">
        <w:rPr>
          <w:rFonts w:ascii="Arial" w:eastAsia="Times New Roman" w:hAnsi="Arial" w:cs="Arial"/>
          <w:i/>
          <w:iCs/>
        </w:rPr>
        <w:t>wyjaśnienie</w:t>
      </w:r>
      <w:r w:rsidRPr="007A41D4">
        <w:rPr>
          <w:rFonts w:ascii="Arial" w:eastAsia="Times New Roman" w:hAnsi="Arial" w:cs="Arial"/>
        </w:rPr>
        <w:t xml:space="preserve"> treści SWZ nie wpłynął w terminie, o którym mowa w pkt 19.2 niniejszego rozdziału SWZ, Zamawiający nie ma obowiązku udzielania </w:t>
      </w:r>
      <w:r w:rsidRPr="007A41D4">
        <w:rPr>
          <w:rFonts w:ascii="Arial" w:eastAsia="Times New Roman" w:hAnsi="Arial" w:cs="Arial"/>
          <w:i/>
          <w:iCs/>
        </w:rPr>
        <w:t>wyjaśnień</w:t>
      </w:r>
      <w:r w:rsidRPr="007A41D4">
        <w:rPr>
          <w:rFonts w:ascii="Arial" w:eastAsia="Times New Roman" w:hAnsi="Arial" w:cs="Arial"/>
        </w:rPr>
        <w:t xml:space="preserve"> SWZ oraz obowiązku przedłużenia terminu składania ofert.</w:t>
      </w:r>
    </w:p>
    <w:p w14:paraId="0984D30B" w14:textId="3FB861AE" w:rsidR="00916506" w:rsidRDefault="00916506" w:rsidP="006E26C2">
      <w:pPr>
        <w:pStyle w:val="Akapitzlist"/>
        <w:numPr>
          <w:ilvl w:val="1"/>
          <w:numId w:val="110"/>
        </w:numPr>
        <w:tabs>
          <w:tab w:val="left" w:pos="1134"/>
        </w:tabs>
        <w:spacing w:after="0" w:line="360" w:lineRule="auto"/>
        <w:jc w:val="both"/>
        <w:rPr>
          <w:rFonts w:ascii="Arial" w:eastAsia="Times New Roman" w:hAnsi="Arial" w:cs="Arial"/>
        </w:rPr>
      </w:pPr>
      <w:r w:rsidRPr="007A41D4">
        <w:rPr>
          <w:rFonts w:ascii="Arial" w:eastAsia="Times New Roman" w:hAnsi="Arial" w:cs="Arial"/>
        </w:rPr>
        <w:t xml:space="preserve">Treść zapytań wraz z </w:t>
      </w:r>
      <w:r w:rsidRPr="007A41D4">
        <w:rPr>
          <w:rFonts w:ascii="Arial" w:eastAsia="Times New Roman" w:hAnsi="Arial" w:cs="Arial"/>
          <w:i/>
          <w:iCs/>
        </w:rPr>
        <w:t>wyjaśnieniami</w:t>
      </w:r>
      <w:r w:rsidRPr="007A41D4">
        <w:rPr>
          <w:rFonts w:ascii="Arial" w:eastAsia="Times New Roman" w:hAnsi="Arial" w:cs="Arial"/>
        </w:rPr>
        <w:t xml:space="preserve"> zamawiający udostępnia na stronie internetowej prowadzonego postępowania, a w przypadkach, o których mowa w art. 133 ust. 2 i 3 PZP, przekazuje wykonawcom, którym przekazał SWZ, bez ujawniania źródła zapytania.</w:t>
      </w:r>
    </w:p>
    <w:p w14:paraId="47A1009F" w14:textId="77777777" w:rsidR="00916506" w:rsidRPr="007A41D4" w:rsidRDefault="00916506" w:rsidP="006E26C2">
      <w:pPr>
        <w:pStyle w:val="Akapitzlist"/>
        <w:numPr>
          <w:ilvl w:val="1"/>
          <w:numId w:val="110"/>
        </w:numPr>
        <w:tabs>
          <w:tab w:val="left" w:pos="1134"/>
        </w:tabs>
        <w:spacing w:after="0" w:line="360" w:lineRule="auto"/>
        <w:jc w:val="both"/>
        <w:rPr>
          <w:rFonts w:ascii="Arial" w:eastAsia="Times New Roman" w:hAnsi="Arial" w:cs="Arial"/>
        </w:rPr>
      </w:pPr>
      <w:r w:rsidRPr="007A41D4">
        <w:rPr>
          <w:rFonts w:ascii="Arial" w:eastAsia="Times New Roman" w:hAnsi="Arial" w:cs="Arial"/>
          <w:b/>
          <w:bCs/>
        </w:rPr>
        <w:t>Zamawiający nie będzie zwoływać zebrania wszystkich Wykonawców w celu wyjaśnienia wątpliwości dotyczących treści SWZ.</w:t>
      </w:r>
    </w:p>
    <w:p w14:paraId="06A1B360" w14:textId="2E7D6BAC" w:rsidR="00916506" w:rsidRPr="007A41D4" w:rsidRDefault="00916506" w:rsidP="006E26C2">
      <w:pPr>
        <w:pStyle w:val="Akapitzlist"/>
        <w:numPr>
          <w:ilvl w:val="0"/>
          <w:numId w:val="110"/>
        </w:numPr>
        <w:tabs>
          <w:tab w:val="left" w:pos="426"/>
        </w:tabs>
        <w:spacing w:after="0" w:line="360" w:lineRule="auto"/>
        <w:ind w:hanging="720"/>
        <w:jc w:val="both"/>
        <w:rPr>
          <w:rFonts w:ascii="Arial" w:eastAsia="Times New Roman" w:hAnsi="Arial" w:cs="Arial"/>
          <w:b/>
          <w:bCs/>
        </w:rPr>
      </w:pPr>
      <w:r w:rsidRPr="007A41D4">
        <w:rPr>
          <w:rFonts w:ascii="Arial" w:eastAsia="Times New Roman" w:hAnsi="Arial" w:cs="Arial"/>
          <w:b/>
          <w:bCs/>
        </w:rPr>
        <w:t>Zmiana treści SWZ</w:t>
      </w:r>
    </w:p>
    <w:p w14:paraId="046B14AA" w14:textId="493732C0" w:rsidR="00916506" w:rsidRDefault="00916506" w:rsidP="006E26C2">
      <w:pPr>
        <w:pStyle w:val="Akapitzlist"/>
        <w:numPr>
          <w:ilvl w:val="1"/>
          <w:numId w:val="110"/>
        </w:numPr>
        <w:spacing w:after="0" w:line="360" w:lineRule="auto"/>
        <w:jc w:val="both"/>
        <w:rPr>
          <w:rFonts w:ascii="Arial" w:eastAsia="Times New Roman" w:hAnsi="Arial" w:cs="Arial"/>
        </w:rPr>
      </w:pPr>
      <w:r w:rsidRPr="007A41D4">
        <w:rPr>
          <w:rFonts w:ascii="Arial" w:eastAsia="Times New Roman" w:hAnsi="Arial" w:cs="Arial"/>
        </w:rPr>
        <w:t>W uzasadnionych przypadkach zamawiający może przed upływem terminu składania ofert zmienić treść SWZ.</w:t>
      </w:r>
    </w:p>
    <w:p w14:paraId="1B04665F" w14:textId="41BACB35" w:rsidR="00916506" w:rsidRDefault="00916506" w:rsidP="006E26C2">
      <w:pPr>
        <w:pStyle w:val="Akapitzlist"/>
        <w:numPr>
          <w:ilvl w:val="1"/>
          <w:numId w:val="110"/>
        </w:numPr>
        <w:spacing w:after="0" w:line="360" w:lineRule="auto"/>
        <w:jc w:val="both"/>
        <w:rPr>
          <w:rFonts w:ascii="Arial" w:eastAsia="Times New Roman" w:hAnsi="Arial" w:cs="Arial"/>
        </w:rPr>
      </w:pPr>
      <w:r w:rsidRPr="007A41D4">
        <w:rPr>
          <w:rFonts w:ascii="Arial" w:eastAsia="Times New Roman" w:hAnsi="Arial" w:cs="Arial"/>
        </w:rPr>
        <w:t>Dokonaną zmianę treści SWZ zamawiający udostępnia na stronie internetowej prowadzonego postępowania.</w:t>
      </w:r>
    </w:p>
    <w:p w14:paraId="12D80F39" w14:textId="3BBA0202" w:rsidR="00916506" w:rsidRDefault="00916506" w:rsidP="006E26C2">
      <w:pPr>
        <w:pStyle w:val="Akapitzlist"/>
        <w:numPr>
          <w:ilvl w:val="1"/>
          <w:numId w:val="110"/>
        </w:numPr>
        <w:spacing w:after="0" w:line="360" w:lineRule="auto"/>
        <w:jc w:val="both"/>
        <w:rPr>
          <w:rFonts w:ascii="Arial" w:eastAsia="Times New Roman" w:hAnsi="Arial" w:cs="Arial"/>
        </w:rPr>
      </w:pPr>
      <w:r w:rsidRPr="007A41D4">
        <w:rPr>
          <w:rFonts w:ascii="Arial" w:eastAsia="Times New Roman" w:hAnsi="Arial" w:cs="Arial"/>
        </w:rPr>
        <w:t>W przypadku gdy zmiana treści SWZ prowadzi do zmiany treści ogłoszenia o zamówieniu, zamawiający przekazuje Urzędowi Publikacji Unii Europejskiej ogłoszenie, o którym mowa w art. 90 ust. 1 PZP.</w:t>
      </w:r>
    </w:p>
    <w:p w14:paraId="05CCC6D7" w14:textId="70300AEF" w:rsidR="00916506" w:rsidRDefault="00916506" w:rsidP="006E26C2">
      <w:pPr>
        <w:pStyle w:val="Akapitzlist"/>
        <w:numPr>
          <w:ilvl w:val="1"/>
          <w:numId w:val="110"/>
        </w:numPr>
        <w:spacing w:after="0" w:line="360" w:lineRule="auto"/>
        <w:jc w:val="both"/>
        <w:rPr>
          <w:rFonts w:ascii="Arial" w:eastAsia="Times New Roman" w:hAnsi="Arial" w:cs="Arial"/>
        </w:rPr>
      </w:pPr>
      <w:r w:rsidRPr="007A41D4">
        <w:rPr>
          <w:rFonts w:ascii="Arial" w:eastAsia="Times New Roman" w:hAnsi="Arial" w:cs="Arial"/>
        </w:rPr>
        <w:t>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1BF4E460" w14:textId="3306735B" w:rsidR="00916506" w:rsidRPr="007A41D4" w:rsidRDefault="00916506" w:rsidP="006E26C2">
      <w:pPr>
        <w:pStyle w:val="Akapitzlist"/>
        <w:numPr>
          <w:ilvl w:val="1"/>
          <w:numId w:val="110"/>
        </w:numPr>
        <w:spacing w:after="0" w:line="360" w:lineRule="auto"/>
        <w:jc w:val="both"/>
        <w:rPr>
          <w:rFonts w:ascii="Arial" w:eastAsia="Times New Roman" w:hAnsi="Arial" w:cs="Arial"/>
        </w:rPr>
      </w:pPr>
      <w:r w:rsidRPr="007A41D4">
        <w:rPr>
          <w:rFonts w:ascii="Arial" w:eastAsia="Times New Roman" w:hAnsi="Arial" w:cs="Arial"/>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1CE9E82E" w14:textId="68D2C63A" w:rsidR="00916506" w:rsidRPr="007A41D4" w:rsidRDefault="00916506" w:rsidP="006E26C2">
      <w:pPr>
        <w:pStyle w:val="Akapitzlist"/>
        <w:numPr>
          <w:ilvl w:val="0"/>
          <w:numId w:val="110"/>
        </w:numPr>
        <w:spacing w:after="0" w:line="360" w:lineRule="auto"/>
        <w:ind w:left="426" w:hanging="426"/>
        <w:jc w:val="both"/>
        <w:rPr>
          <w:rStyle w:val="FontStyle49"/>
          <w:rFonts w:ascii="Arial" w:eastAsia="Times New Roman" w:hAnsi="Arial" w:cs="Arial"/>
          <w:sz w:val="22"/>
          <w:szCs w:val="22"/>
        </w:rPr>
      </w:pPr>
      <w:r w:rsidRPr="007A41D4">
        <w:rPr>
          <w:rFonts w:ascii="Arial" w:eastAsia="Times New Roman"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547CF41E" w14:textId="77777777" w:rsidR="00916506" w:rsidRPr="008B130F" w:rsidRDefault="00916506" w:rsidP="00751012">
      <w:pPr>
        <w:pStyle w:val="Style7"/>
        <w:widowControl/>
        <w:spacing w:line="360" w:lineRule="auto"/>
        <w:jc w:val="center"/>
        <w:rPr>
          <w:rFonts w:ascii="Arial" w:hAnsi="Arial" w:cs="Arial"/>
          <w:b/>
          <w:sz w:val="22"/>
          <w:szCs w:val="22"/>
        </w:rPr>
      </w:pPr>
    </w:p>
    <w:p w14:paraId="58AE00B5" w14:textId="77777777" w:rsidR="00916506" w:rsidRPr="008B130F" w:rsidRDefault="00916506" w:rsidP="00751012">
      <w:pPr>
        <w:pStyle w:val="Style7"/>
        <w:widowControl/>
        <w:spacing w:line="360" w:lineRule="auto"/>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VIII</w:t>
      </w:r>
    </w:p>
    <w:p w14:paraId="265E097B" w14:textId="77777777" w:rsidR="00916506" w:rsidRPr="008B130F" w:rsidRDefault="00916506" w:rsidP="00751012">
      <w:pPr>
        <w:pStyle w:val="Style7"/>
        <w:widowControl/>
        <w:spacing w:line="360" w:lineRule="auto"/>
        <w:jc w:val="center"/>
        <w:rPr>
          <w:rStyle w:val="FontStyle48"/>
          <w:rFonts w:ascii="Arial" w:hAnsi="Arial" w:cs="Arial"/>
          <w:sz w:val="22"/>
          <w:szCs w:val="22"/>
        </w:rPr>
      </w:pPr>
      <w:r w:rsidRPr="008B130F">
        <w:rPr>
          <w:rStyle w:val="FontStyle48"/>
          <w:rFonts w:ascii="Arial" w:hAnsi="Arial" w:cs="Arial"/>
          <w:sz w:val="22"/>
          <w:szCs w:val="22"/>
        </w:rPr>
        <w:t>WYMAGANIA DOTYCZĄCE WADIUM</w:t>
      </w:r>
    </w:p>
    <w:p w14:paraId="009E727A" w14:textId="77777777" w:rsidR="00916506" w:rsidRPr="008B130F" w:rsidRDefault="00916506" w:rsidP="006E26C2">
      <w:pPr>
        <w:pStyle w:val="Style24"/>
        <w:widowControl/>
        <w:numPr>
          <w:ilvl w:val="0"/>
          <w:numId w:val="3"/>
        </w:numPr>
        <w:tabs>
          <w:tab w:val="left" w:pos="355"/>
        </w:tabs>
        <w:spacing w:line="360" w:lineRule="auto"/>
        <w:ind w:left="355" w:hanging="355"/>
        <w:rPr>
          <w:rStyle w:val="FontStyle49"/>
          <w:rFonts w:ascii="Arial" w:hAnsi="Arial" w:cs="Arial"/>
          <w:sz w:val="22"/>
          <w:szCs w:val="22"/>
        </w:rPr>
      </w:pPr>
      <w:r w:rsidRPr="008B130F">
        <w:rPr>
          <w:rStyle w:val="FontStyle49"/>
          <w:rFonts w:ascii="Arial" w:hAnsi="Arial" w:cs="Arial"/>
          <w:sz w:val="22"/>
          <w:szCs w:val="22"/>
        </w:rPr>
        <w:t xml:space="preserve">Oferta musi być zabezpieczona wadium w wysokości: </w:t>
      </w:r>
    </w:p>
    <w:tbl>
      <w:tblPr>
        <w:tblW w:w="907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3D7548" w:rsidRPr="008B130F" w14:paraId="6731F298" w14:textId="77777777" w:rsidTr="003B325B">
        <w:trPr>
          <w:trHeight w:val="832"/>
        </w:trPr>
        <w:tc>
          <w:tcPr>
            <w:tcW w:w="4394" w:type="dxa"/>
            <w:shd w:val="clear" w:color="auto" w:fill="auto"/>
          </w:tcPr>
          <w:p w14:paraId="23D1F0C4" w14:textId="77777777" w:rsidR="003D7548" w:rsidRPr="003D7548" w:rsidRDefault="003D7548" w:rsidP="00712EA7">
            <w:pPr>
              <w:spacing w:line="360" w:lineRule="auto"/>
              <w:ind w:right="289"/>
              <w:jc w:val="center"/>
              <w:rPr>
                <w:rFonts w:ascii="Arial" w:eastAsia="Times New Roman" w:hAnsi="Arial" w:cs="Arial"/>
                <w:sz w:val="22"/>
                <w:szCs w:val="22"/>
              </w:rPr>
            </w:pPr>
            <w:r w:rsidRPr="003D7548">
              <w:rPr>
                <w:rFonts w:ascii="Arial" w:eastAsia="Times New Roman" w:hAnsi="Arial" w:cs="Arial"/>
                <w:sz w:val="22"/>
                <w:szCs w:val="22"/>
              </w:rPr>
              <w:t>stacja</w:t>
            </w:r>
          </w:p>
        </w:tc>
        <w:tc>
          <w:tcPr>
            <w:tcW w:w="4678" w:type="dxa"/>
            <w:shd w:val="clear" w:color="auto" w:fill="auto"/>
          </w:tcPr>
          <w:p w14:paraId="480E49CC" w14:textId="59DFE9AC" w:rsidR="003D7548" w:rsidRPr="003D7548" w:rsidRDefault="003D7548" w:rsidP="00712EA7">
            <w:pPr>
              <w:spacing w:line="360" w:lineRule="auto"/>
              <w:ind w:right="289"/>
              <w:jc w:val="center"/>
              <w:rPr>
                <w:rFonts w:ascii="Arial" w:eastAsia="Times New Roman" w:hAnsi="Arial" w:cs="Arial"/>
                <w:sz w:val="22"/>
                <w:szCs w:val="22"/>
              </w:rPr>
            </w:pPr>
            <w:r w:rsidRPr="003D7548">
              <w:rPr>
                <w:rStyle w:val="FontStyle49"/>
                <w:rFonts w:ascii="Arial" w:hAnsi="Arial" w:cs="Arial"/>
                <w:sz w:val="22"/>
                <w:szCs w:val="22"/>
              </w:rPr>
              <w:t xml:space="preserve">Wysokość wadium w zł </w:t>
            </w:r>
          </w:p>
        </w:tc>
      </w:tr>
      <w:tr w:rsidR="003D7548" w:rsidRPr="008B130F" w14:paraId="233CACD0" w14:textId="77777777" w:rsidTr="003B325B">
        <w:trPr>
          <w:trHeight w:val="415"/>
        </w:trPr>
        <w:tc>
          <w:tcPr>
            <w:tcW w:w="4394" w:type="dxa"/>
            <w:shd w:val="clear" w:color="auto" w:fill="auto"/>
          </w:tcPr>
          <w:p w14:paraId="0234A91C" w14:textId="77777777" w:rsidR="003D7548" w:rsidRPr="00893DDF" w:rsidRDefault="003D7548" w:rsidP="00712EA7">
            <w:pPr>
              <w:spacing w:line="360" w:lineRule="auto"/>
              <w:ind w:right="289"/>
              <w:rPr>
                <w:rFonts w:ascii="Arial" w:eastAsia="Times New Roman" w:hAnsi="Arial" w:cs="Arial"/>
                <w:sz w:val="22"/>
                <w:szCs w:val="22"/>
              </w:rPr>
            </w:pPr>
            <w:r w:rsidRPr="00893DDF">
              <w:rPr>
                <w:rFonts w:ascii="Arial" w:hAnsi="Arial" w:cs="Arial"/>
                <w:sz w:val="22"/>
                <w:szCs w:val="22"/>
              </w:rPr>
              <w:t>1. Gdańsk Główny</w:t>
            </w:r>
          </w:p>
        </w:tc>
        <w:tc>
          <w:tcPr>
            <w:tcW w:w="4678" w:type="dxa"/>
            <w:shd w:val="clear" w:color="auto" w:fill="auto"/>
          </w:tcPr>
          <w:p w14:paraId="39483C43" w14:textId="1C98376B" w:rsidR="003D7548" w:rsidRPr="00893DDF" w:rsidRDefault="00275288" w:rsidP="00712EA7">
            <w:pPr>
              <w:spacing w:line="360" w:lineRule="auto"/>
              <w:ind w:right="289"/>
              <w:jc w:val="center"/>
              <w:rPr>
                <w:rFonts w:ascii="Arial" w:eastAsia="Times New Roman" w:hAnsi="Arial" w:cs="Arial"/>
                <w:sz w:val="22"/>
                <w:szCs w:val="22"/>
              </w:rPr>
            </w:pPr>
            <w:r w:rsidRPr="00893DDF">
              <w:rPr>
                <w:rFonts w:ascii="Arial" w:eastAsia="Times New Roman" w:hAnsi="Arial" w:cs="Arial"/>
                <w:sz w:val="22"/>
                <w:szCs w:val="22"/>
              </w:rPr>
              <w:t>4 800,00</w:t>
            </w:r>
          </w:p>
        </w:tc>
      </w:tr>
      <w:tr w:rsidR="003D7548" w:rsidRPr="008B130F" w14:paraId="77F17FCE" w14:textId="77777777" w:rsidTr="003B325B">
        <w:trPr>
          <w:trHeight w:val="431"/>
        </w:trPr>
        <w:tc>
          <w:tcPr>
            <w:tcW w:w="4394" w:type="dxa"/>
            <w:shd w:val="clear" w:color="auto" w:fill="auto"/>
          </w:tcPr>
          <w:p w14:paraId="69BE6334" w14:textId="77777777" w:rsidR="003D7548" w:rsidRPr="00893DDF" w:rsidRDefault="003D7548" w:rsidP="00712EA7">
            <w:pPr>
              <w:spacing w:line="360" w:lineRule="auto"/>
              <w:ind w:right="289"/>
              <w:rPr>
                <w:rFonts w:ascii="Arial" w:eastAsia="Times New Roman" w:hAnsi="Arial" w:cs="Arial"/>
                <w:sz w:val="22"/>
                <w:szCs w:val="22"/>
              </w:rPr>
            </w:pPr>
            <w:r w:rsidRPr="00893DDF">
              <w:rPr>
                <w:rFonts w:ascii="Arial" w:hAnsi="Arial" w:cs="Arial"/>
                <w:sz w:val="22"/>
                <w:szCs w:val="22"/>
              </w:rPr>
              <w:lastRenderedPageBreak/>
              <w:t>2. Gdańska Wrzeszcz</w:t>
            </w:r>
          </w:p>
        </w:tc>
        <w:tc>
          <w:tcPr>
            <w:tcW w:w="4678" w:type="dxa"/>
            <w:shd w:val="clear" w:color="auto" w:fill="auto"/>
          </w:tcPr>
          <w:p w14:paraId="47F0B235" w14:textId="6441D3E7" w:rsidR="003D7548" w:rsidRPr="00893DDF" w:rsidRDefault="00275288" w:rsidP="00712EA7">
            <w:pPr>
              <w:spacing w:line="360" w:lineRule="auto"/>
              <w:ind w:right="289"/>
              <w:jc w:val="center"/>
              <w:rPr>
                <w:rFonts w:ascii="Arial" w:eastAsia="Times New Roman" w:hAnsi="Arial" w:cs="Arial"/>
                <w:sz w:val="22"/>
                <w:szCs w:val="22"/>
              </w:rPr>
            </w:pPr>
            <w:r w:rsidRPr="00893DDF">
              <w:rPr>
                <w:rFonts w:ascii="Arial" w:eastAsia="Times New Roman" w:hAnsi="Arial" w:cs="Arial"/>
                <w:sz w:val="22"/>
                <w:szCs w:val="22"/>
              </w:rPr>
              <w:t>7 800,00</w:t>
            </w:r>
          </w:p>
        </w:tc>
      </w:tr>
      <w:tr w:rsidR="003D7548" w:rsidRPr="008B130F" w14:paraId="4BCAF1EF" w14:textId="77777777" w:rsidTr="003B325B">
        <w:trPr>
          <w:trHeight w:val="431"/>
        </w:trPr>
        <w:tc>
          <w:tcPr>
            <w:tcW w:w="4394" w:type="dxa"/>
            <w:shd w:val="clear" w:color="auto" w:fill="auto"/>
          </w:tcPr>
          <w:p w14:paraId="06C0F8E7" w14:textId="77777777" w:rsidR="003D7548" w:rsidRPr="00893DDF" w:rsidRDefault="003D7548" w:rsidP="00712EA7">
            <w:pPr>
              <w:spacing w:line="360" w:lineRule="auto"/>
              <w:ind w:right="289"/>
              <w:rPr>
                <w:rFonts w:ascii="Arial" w:eastAsia="Times New Roman" w:hAnsi="Arial" w:cs="Arial"/>
                <w:sz w:val="22"/>
                <w:szCs w:val="22"/>
              </w:rPr>
            </w:pPr>
            <w:r w:rsidRPr="00893DDF">
              <w:rPr>
                <w:rFonts w:ascii="Arial" w:hAnsi="Arial" w:cs="Arial"/>
                <w:sz w:val="22"/>
                <w:szCs w:val="22"/>
              </w:rPr>
              <w:t xml:space="preserve">3. Gdańsk Przymorze- Uniwersytet </w:t>
            </w:r>
          </w:p>
        </w:tc>
        <w:tc>
          <w:tcPr>
            <w:tcW w:w="4678" w:type="dxa"/>
            <w:shd w:val="clear" w:color="auto" w:fill="auto"/>
          </w:tcPr>
          <w:p w14:paraId="34195B29" w14:textId="509E819F" w:rsidR="003D7548" w:rsidRPr="00893DDF" w:rsidRDefault="003B325B" w:rsidP="00712EA7">
            <w:pPr>
              <w:spacing w:line="360" w:lineRule="auto"/>
              <w:ind w:right="289"/>
              <w:jc w:val="center"/>
              <w:rPr>
                <w:rFonts w:ascii="Arial" w:eastAsia="Times New Roman" w:hAnsi="Arial" w:cs="Arial"/>
                <w:sz w:val="22"/>
                <w:szCs w:val="22"/>
              </w:rPr>
            </w:pPr>
            <w:r w:rsidRPr="00893DDF">
              <w:rPr>
                <w:rFonts w:ascii="Arial" w:eastAsia="Times New Roman" w:hAnsi="Arial" w:cs="Arial"/>
                <w:sz w:val="22"/>
                <w:szCs w:val="22"/>
              </w:rPr>
              <w:t>1 700,00</w:t>
            </w:r>
          </w:p>
        </w:tc>
      </w:tr>
      <w:tr w:rsidR="003D7548" w:rsidRPr="008B130F" w14:paraId="4E3B250C" w14:textId="77777777" w:rsidTr="003B325B">
        <w:trPr>
          <w:trHeight w:val="431"/>
        </w:trPr>
        <w:tc>
          <w:tcPr>
            <w:tcW w:w="4394" w:type="dxa"/>
            <w:shd w:val="clear" w:color="auto" w:fill="auto"/>
          </w:tcPr>
          <w:p w14:paraId="43B046F3" w14:textId="77777777" w:rsidR="003D7548" w:rsidRPr="00893DDF" w:rsidRDefault="003D7548" w:rsidP="00712EA7">
            <w:pPr>
              <w:spacing w:line="360" w:lineRule="auto"/>
              <w:ind w:right="289"/>
              <w:rPr>
                <w:rFonts w:ascii="Arial" w:eastAsia="Times New Roman" w:hAnsi="Arial" w:cs="Arial"/>
                <w:sz w:val="22"/>
                <w:szCs w:val="22"/>
              </w:rPr>
            </w:pPr>
            <w:r w:rsidRPr="00893DDF">
              <w:rPr>
                <w:rFonts w:ascii="Arial" w:hAnsi="Arial" w:cs="Arial"/>
                <w:sz w:val="22"/>
                <w:szCs w:val="22"/>
              </w:rPr>
              <w:t xml:space="preserve">4. Gdańsk Żabianka </w:t>
            </w:r>
            <w:proofErr w:type="spellStart"/>
            <w:r w:rsidRPr="00893DDF">
              <w:rPr>
                <w:rFonts w:ascii="Arial" w:hAnsi="Arial" w:cs="Arial"/>
                <w:sz w:val="22"/>
                <w:szCs w:val="22"/>
              </w:rPr>
              <w:t>AWFiS</w:t>
            </w:r>
            <w:proofErr w:type="spellEnd"/>
            <w:r w:rsidRPr="00893DDF">
              <w:rPr>
                <w:rFonts w:ascii="Arial" w:hAnsi="Arial" w:cs="Arial"/>
                <w:sz w:val="22"/>
                <w:szCs w:val="22"/>
              </w:rPr>
              <w:t xml:space="preserve"> </w:t>
            </w:r>
          </w:p>
        </w:tc>
        <w:tc>
          <w:tcPr>
            <w:tcW w:w="4678" w:type="dxa"/>
            <w:shd w:val="clear" w:color="auto" w:fill="auto"/>
          </w:tcPr>
          <w:p w14:paraId="5C9EAC0C" w14:textId="5151A1FE" w:rsidR="003D7548" w:rsidRPr="00893DDF" w:rsidRDefault="003B325B" w:rsidP="00712EA7">
            <w:pPr>
              <w:spacing w:line="360" w:lineRule="auto"/>
              <w:ind w:right="289"/>
              <w:jc w:val="center"/>
              <w:rPr>
                <w:rFonts w:ascii="Arial" w:eastAsia="Times New Roman" w:hAnsi="Arial" w:cs="Arial"/>
                <w:sz w:val="22"/>
                <w:szCs w:val="22"/>
              </w:rPr>
            </w:pPr>
            <w:r w:rsidRPr="00893DDF">
              <w:rPr>
                <w:rFonts w:ascii="Arial" w:eastAsia="Times New Roman" w:hAnsi="Arial" w:cs="Arial"/>
                <w:sz w:val="22"/>
                <w:szCs w:val="22"/>
              </w:rPr>
              <w:t>1 700,00</w:t>
            </w:r>
          </w:p>
        </w:tc>
      </w:tr>
      <w:tr w:rsidR="003D7548" w:rsidRPr="008B130F" w14:paraId="2169A64E" w14:textId="77777777" w:rsidTr="003B325B">
        <w:trPr>
          <w:trHeight w:val="431"/>
        </w:trPr>
        <w:tc>
          <w:tcPr>
            <w:tcW w:w="4394" w:type="dxa"/>
            <w:shd w:val="clear" w:color="auto" w:fill="auto"/>
          </w:tcPr>
          <w:p w14:paraId="4E090B49" w14:textId="77777777" w:rsidR="003D7548" w:rsidRPr="00893DDF" w:rsidRDefault="003D7548" w:rsidP="00712EA7">
            <w:pPr>
              <w:spacing w:line="360" w:lineRule="auto"/>
              <w:ind w:right="289"/>
              <w:rPr>
                <w:rFonts w:ascii="Arial" w:eastAsia="Times New Roman" w:hAnsi="Arial" w:cs="Arial"/>
                <w:sz w:val="22"/>
                <w:szCs w:val="22"/>
              </w:rPr>
            </w:pPr>
            <w:r w:rsidRPr="00893DDF">
              <w:rPr>
                <w:rFonts w:ascii="Arial" w:hAnsi="Arial" w:cs="Arial"/>
                <w:sz w:val="22"/>
                <w:szCs w:val="22"/>
              </w:rPr>
              <w:t xml:space="preserve">5. Sopot </w:t>
            </w:r>
          </w:p>
        </w:tc>
        <w:tc>
          <w:tcPr>
            <w:tcW w:w="4678" w:type="dxa"/>
            <w:shd w:val="clear" w:color="auto" w:fill="auto"/>
          </w:tcPr>
          <w:p w14:paraId="4C02C5C3" w14:textId="58732721" w:rsidR="003D7548" w:rsidRPr="00893DDF" w:rsidRDefault="003B325B" w:rsidP="00712EA7">
            <w:pPr>
              <w:spacing w:line="360" w:lineRule="auto"/>
              <w:ind w:right="289"/>
              <w:jc w:val="center"/>
              <w:rPr>
                <w:rFonts w:ascii="Arial" w:eastAsia="Times New Roman" w:hAnsi="Arial" w:cs="Arial"/>
                <w:sz w:val="22"/>
                <w:szCs w:val="22"/>
              </w:rPr>
            </w:pPr>
            <w:r w:rsidRPr="00893DDF">
              <w:rPr>
                <w:rFonts w:ascii="Arial" w:eastAsia="Times New Roman" w:hAnsi="Arial" w:cs="Arial"/>
                <w:sz w:val="22"/>
                <w:szCs w:val="22"/>
              </w:rPr>
              <w:t>4 800,00</w:t>
            </w:r>
          </w:p>
        </w:tc>
      </w:tr>
      <w:tr w:rsidR="003D7548" w:rsidRPr="008B130F" w14:paraId="08F65519" w14:textId="77777777" w:rsidTr="003B325B">
        <w:trPr>
          <w:trHeight w:val="431"/>
        </w:trPr>
        <w:tc>
          <w:tcPr>
            <w:tcW w:w="4394" w:type="dxa"/>
            <w:shd w:val="clear" w:color="auto" w:fill="auto"/>
          </w:tcPr>
          <w:p w14:paraId="6D1DB75B" w14:textId="77777777" w:rsidR="003D7548" w:rsidRPr="00893DDF" w:rsidRDefault="003D7548" w:rsidP="00712EA7">
            <w:pPr>
              <w:spacing w:line="360" w:lineRule="auto"/>
              <w:ind w:right="289"/>
              <w:rPr>
                <w:rFonts w:ascii="Arial" w:eastAsia="Times New Roman" w:hAnsi="Arial" w:cs="Arial"/>
                <w:sz w:val="22"/>
                <w:szCs w:val="22"/>
              </w:rPr>
            </w:pPr>
            <w:r w:rsidRPr="00893DDF">
              <w:rPr>
                <w:rFonts w:ascii="Arial" w:hAnsi="Arial" w:cs="Arial"/>
                <w:sz w:val="22"/>
                <w:szCs w:val="22"/>
              </w:rPr>
              <w:t>6. Gdynia Wzgórze Św. Maksymiliana</w:t>
            </w:r>
          </w:p>
        </w:tc>
        <w:tc>
          <w:tcPr>
            <w:tcW w:w="4678" w:type="dxa"/>
            <w:shd w:val="clear" w:color="auto" w:fill="auto"/>
          </w:tcPr>
          <w:p w14:paraId="281000AA" w14:textId="1EA7A3B7" w:rsidR="003D7548" w:rsidRPr="00893DDF" w:rsidRDefault="003B325B" w:rsidP="00712EA7">
            <w:pPr>
              <w:spacing w:line="360" w:lineRule="auto"/>
              <w:ind w:right="289"/>
              <w:jc w:val="center"/>
              <w:rPr>
                <w:rFonts w:ascii="Arial" w:eastAsia="Times New Roman" w:hAnsi="Arial" w:cs="Arial"/>
                <w:sz w:val="22"/>
                <w:szCs w:val="22"/>
              </w:rPr>
            </w:pPr>
            <w:r w:rsidRPr="00893DDF">
              <w:rPr>
                <w:rFonts w:ascii="Arial" w:eastAsia="Times New Roman" w:hAnsi="Arial" w:cs="Arial"/>
                <w:sz w:val="22"/>
                <w:szCs w:val="22"/>
              </w:rPr>
              <w:t>2 000,00</w:t>
            </w:r>
          </w:p>
        </w:tc>
      </w:tr>
      <w:tr w:rsidR="003D7548" w:rsidRPr="008B130F" w14:paraId="495DA9B8" w14:textId="77777777" w:rsidTr="003B325B">
        <w:trPr>
          <w:trHeight w:val="431"/>
        </w:trPr>
        <w:tc>
          <w:tcPr>
            <w:tcW w:w="4394" w:type="dxa"/>
            <w:shd w:val="clear" w:color="auto" w:fill="auto"/>
          </w:tcPr>
          <w:p w14:paraId="6D2B63AA" w14:textId="77777777" w:rsidR="003D7548" w:rsidRPr="00893DDF" w:rsidRDefault="003D7548" w:rsidP="00712EA7">
            <w:pPr>
              <w:spacing w:line="360" w:lineRule="auto"/>
              <w:ind w:right="289"/>
              <w:rPr>
                <w:rFonts w:ascii="Arial" w:eastAsia="Times New Roman" w:hAnsi="Arial" w:cs="Arial"/>
                <w:sz w:val="22"/>
                <w:szCs w:val="22"/>
              </w:rPr>
            </w:pPr>
            <w:r w:rsidRPr="00893DDF">
              <w:rPr>
                <w:rFonts w:ascii="Arial" w:hAnsi="Arial" w:cs="Arial"/>
                <w:sz w:val="22"/>
                <w:szCs w:val="22"/>
              </w:rPr>
              <w:t>7. Gdynia Chylonia</w:t>
            </w:r>
          </w:p>
        </w:tc>
        <w:tc>
          <w:tcPr>
            <w:tcW w:w="4678" w:type="dxa"/>
            <w:shd w:val="clear" w:color="auto" w:fill="auto"/>
          </w:tcPr>
          <w:p w14:paraId="349B6AD1" w14:textId="257C7888" w:rsidR="003D7548" w:rsidRPr="00893DDF" w:rsidRDefault="003B325B" w:rsidP="00712EA7">
            <w:pPr>
              <w:spacing w:line="360" w:lineRule="auto"/>
              <w:ind w:right="289"/>
              <w:jc w:val="center"/>
              <w:rPr>
                <w:rFonts w:ascii="Arial" w:eastAsia="Times New Roman" w:hAnsi="Arial" w:cs="Arial"/>
                <w:sz w:val="22"/>
                <w:szCs w:val="22"/>
              </w:rPr>
            </w:pPr>
            <w:r w:rsidRPr="00893DDF">
              <w:rPr>
                <w:rFonts w:ascii="Arial" w:eastAsia="Times New Roman" w:hAnsi="Arial" w:cs="Arial"/>
                <w:sz w:val="22"/>
                <w:szCs w:val="22"/>
              </w:rPr>
              <w:t>3 000,00</w:t>
            </w:r>
          </w:p>
        </w:tc>
      </w:tr>
      <w:tr w:rsidR="003D7548" w:rsidRPr="008B130F" w14:paraId="739BB80B" w14:textId="77777777" w:rsidTr="003B325B">
        <w:trPr>
          <w:trHeight w:val="431"/>
        </w:trPr>
        <w:tc>
          <w:tcPr>
            <w:tcW w:w="4394" w:type="dxa"/>
            <w:shd w:val="clear" w:color="auto" w:fill="auto"/>
          </w:tcPr>
          <w:p w14:paraId="4B4B99CA" w14:textId="1FFF303C" w:rsidR="003D7548" w:rsidRPr="00893DDF" w:rsidRDefault="001017D7" w:rsidP="00712EA7">
            <w:pPr>
              <w:spacing w:line="360" w:lineRule="auto"/>
              <w:ind w:right="289"/>
              <w:rPr>
                <w:rFonts w:ascii="Arial" w:eastAsia="Times New Roman" w:hAnsi="Arial" w:cs="Arial"/>
                <w:sz w:val="22"/>
                <w:szCs w:val="22"/>
              </w:rPr>
            </w:pPr>
            <w:r>
              <w:rPr>
                <w:rFonts w:ascii="Arial" w:hAnsi="Arial" w:cs="Arial"/>
                <w:sz w:val="22"/>
                <w:szCs w:val="22"/>
              </w:rPr>
              <w:t>8</w:t>
            </w:r>
            <w:r w:rsidR="003D7548" w:rsidRPr="00893DDF">
              <w:rPr>
                <w:rFonts w:ascii="Arial" w:hAnsi="Arial" w:cs="Arial"/>
                <w:sz w:val="22"/>
                <w:szCs w:val="22"/>
              </w:rPr>
              <w:t>. Reda</w:t>
            </w:r>
          </w:p>
        </w:tc>
        <w:tc>
          <w:tcPr>
            <w:tcW w:w="4678" w:type="dxa"/>
            <w:shd w:val="clear" w:color="auto" w:fill="auto"/>
          </w:tcPr>
          <w:p w14:paraId="2E57A683" w14:textId="370C30DE" w:rsidR="003D7548" w:rsidRPr="00893DDF" w:rsidRDefault="003B325B" w:rsidP="00712EA7">
            <w:pPr>
              <w:spacing w:line="360" w:lineRule="auto"/>
              <w:ind w:right="289"/>
              <w:jc w:val="center"/>
              <w:rPr>
                <w:rFonts w:ascii="Arial" w:eastAsia="Times New Roman" w:hAnsi="Arial" w:cs="Arial"/>
                <w:sz w:val="22"/>
                <w:szCs w:val="22"/>
              </w:rPr>
            </w:pPr>
            <w:r w:rsidRPr="00893DDF">
              <w:rPr>
                <w:rFonts w:ascii="Arial" w:eastAsia="Times New Roman" w:hAnsi="Arial" w:cs="Arial"/>
                <w:sz w:val="22"/>
                <w:szCs w:val="22"/>
              </w:rPr>
              <w:t>2 800,00</w:t>
            </w:r>
          </w:p>
        </w:tc>
      </w:tr>
      <w:tr w:rsidR="003D7548" w:rsidRPr="008B130F" w14:paraId="7E1D2B72" w14:textId="77777777" w:rsidTr="003B325B">
        <w:trPr>
          <w:trHeight w:val="431"/>
        </w:trPr>
        <w:tc>
          <w:tcPr>
            <w:tcW w:w="4394" w:type="dxa"/>
            <w:shd w:val="clear" w:color="auto" w:fill="auto"/>
          </w:tcPr>
          <w:p w14:paraId="37F070A3" w14:textId="1593BD8F" w:rsidR="003D7548" w:rsidRPr="00893DDF" w:rsidRDefault="001017D7" w:rsidP="00712EA7">
            <w:pPr>
              <w:spacing w:line="360" w:lineRule="auto"/>
              <w:ind w:right="289"/>
              <w:rPr>
                <w:rFonts w:ascii="Arial" w:eastAsia="Times New Roman" w:hAnsi="Arial" w:cs="Arial"/>
                <w:sz w:val="22"/>
                <w:szCs w:val="22"/>
              </w:rPr>
            </w:pPr>
            <w:r>
              <w:rPr>
                <w:rFonts w:ascii="Arial" w:hAnsi="Arial" w:cs="Arial"/>
                <w:sz w:val="22"/>
                <w:szCs w:val="22"/>
              </w:rPr>
              <w:t>9</w:t>
            </w:r>
            <w:r w:rsidR="003D7548" w:rsidRPr="00893DDF">
              <w:rPr>
                <w:rFonts w:ascii="Arial" w:hAnsi="Arial" w:cs="Arial"/>
                <w:sz w:val="22"/>
                <w:szCs w:val="22"/>
              </w:rPr>
              <w:t>. Wejherowo Śmiechowo</w:t>
            </w:r>
          </w:p>
        </w:tc>
        <w:tc>
          <w:tcPr>
            <w:tcW w:w="4678" w:type="dxa"/>
            <w:shd w:val="clear" w:color="auto" w:fill="auto"/>
          </w:tcPr>
          <w:p w14:paraId="1E1DF3C2" w14:textId="3A8459BD" w:rsidR="003D7548" w:rsidRPr="00893DDF" w:rsidRDefault="003B325B" w:rsidP="00712EA7">
            <w:pPr>
              <w:spacing w:line="360" w:lineRule="auto"/>
              <w:ind w:right="289"/>
              <w:jc w:val="center"/>
              <w:rPr>
                <w:rFonts w:ascii="Arial" w:eastAsia="Times New Roman" w:hAnsi="Arial" w:cs="Arial"/>
                <w:sz w:val="22"/>
                <w:szCs w:val="22"/>
              </w:rPr>
            </w:pPr>
            <w:r w:rsidRPr="00893DDF">
              <w:rPr>
                <w:rFonts w:ascii="Arial" w:eastAsia="Times New Roman" w:hAnsi="Arial" w:cs="Arial"/>
                <w:sz w:val="22"/>
                <w:szCs w:val="22"/>
              </w:rPr>
              <w:t>1 700,00</w:t>
            </w:r>
          </w:p>
        </w:tc>
      </w:tr>
      <w:tr w:rsidR="003D7548" w:rsidRPr="008B130F" w14:paraId="5A4F7EC3" w14:textId="77777777" w:rsidTr="003B325B">
        <w:trPr>
          <w:trHeight w:val="431"/>
        </w:trPr>
        <w:tc>
          <w:tcPr>
            <w:tcW w:w="4394" w:type="dxa"/>
            <w:shd w:val="clear" w:color="auto" w:fill="auto"/>
          </w:tcPr>
          <w:p w14:paraId="4018A9AD" w14:textId="325C2FEC" w:rsidR="003D7548" w:rsidRPr="00893DDF" w:rsidRDefault="003D7548" w:rsidP="00712EA7">
            <w:pPr>
              <w:spacing w:line="360" w:lineRule="auto"/>
              <w:ind w:right="289"/>
              <w:rPr>
                <w:rFonts w:ascii="Arial" w:eastAsia="Times New Roman" w:hAnsi="Arial" w:cs="Arial"/>
                <w:sz w:val="22"/>
                <w:szCs w:val="22"/>
              </w:rPr>
            </w:pPr>
            <w:r w:rsidRPr="00893DDF">
              <w:rPr>
                <w:rFonts w:ascii="Arial" w:hAnsi="Arial" w:cs="Arial"/>
                <w:sz w:val="22"/>
                <w:szCs w:val="22"/>
              </w:rPr>
              <w:t>1</w:t>
            </w:r>
            <w:r w:rsidR="001017D7">
              <w:rPr>
                <w:rFonts w:ascii="Arial" w:hAnsi="Arial" w:cs="Arial"/>
                <w:sz w:val="22"/>
                <w:szCs w:val="22"/>
              </w:rPr>
              <w:t>0</w:t>
            </w:r>
            <w:r w:rsidRPr="00893DDF">
              <w:rPr>
                <w:rFonts w:ascii="Arial" w:hAnsi="Arial" w:cs="Arial"/>
                <w:sz w:val="22"/>
                <w:szCs w:val="22"/>
              </w:rPr>
              <w:t xml:space="preserve">. Wejherowo </w:t>
            </w:r>
            <w:proofErr w:type="spellStart"/>
            <w:r w:rsidRPr="00893DDF">
              <w:rPr>
                <w:rFonts w:ascii="Arial" w:hAnsi="Arial" w:cs="Arial"/>
                <w:sz w:val="22"/>
                <w:szCs w:val="22"/>
              </w:rPr>
              <w:t>Nanice</w:t>
            </w:r>
            <w:proofErr w:type="spellEnd"/>
          </w:p>
        </w:tc>
        <w:tc>
          <w:tcPr>
            <w:tcW w:w="4678" w:type="dxa"/>
            <w:shd w:val="clear" w:color="auto" w:fill="auto"/>
          </w:tcPr>
          <w:p w14:paraId="0D323608" w14:textId="494ED921" w:rsidR="003D7548" w:rsidRPr="00893DDF" w:rsidRDefault="003B325B" w:rsidP="00712EA7">
            <w:pPr>
              <w:spacing w:line="360" w:lineRule="auto"/>
              <w:ind w:right="289"/>
              <w:jc w:val="center"/>
              <w:rPr>
                <w:rFonts w:ascii="Arial" w:eastAsia="Times New Roman" w:hAnsi="Arial" w:cs="Arial"/>
                <w:sz w:val="22"/>
                <w:szCs w:val="22"/>
              </w:rPr>
            </w:pPr>
            <w:r w:rsidRPr="00893DDF">
              <w:rPr>
                <w:rFonts w:ascii="Arial" w:eastAsia="Times New Roman" w:hAnsi="Arial" w:cs="Arial"/>
                <w:sz w:val="22"/>
                <w:szCs w:val="22"/>
              </w:rPr>
              <w:t>2 800,00</w:t>
            </w:r>
          </w:p>
        </w:tc>
      </w:tr>
      <w:tr w:rsidR="003D7548" w:rsidRPr="008B130F" w14:paraId="7691E24E" w14:textId="77777777" w:rsidTr="003B325B">
        <w:trPr>
          <w:trHeight w:val="431"/>
        </w:trPr>
        <w:tc>
          <w:tcPr>
            <w:tcW w:w="4394" w:type="dxa"/>
            <w:shd w:val="clear" w:color="auto" w:fill="auto"/>
          </w:tcPr>
          <w:p w14:paraId="36BEDEF9" w14:textId="7FDA0D6B" w:rsidR="003D7548" w:rsidRPr="00893DDF" w:rsidRDefault="003D7548" w:rsidP="00712EA7">
            <w:pPr>
              <w:spacing w:line="360" w:lineRule="auto"/>
              <w:ind w:right="289"/>
              <w:rPr>
                <w:rFonts w:ascii="Arial" w:eastAsia="Times New Roman" w:hAnsi="Arial" w:cs="Arial"/>
                <w:sz w:val="22"/>
                <w:szCs w:val="22"/>
              </w:rPr>
            </w:pPr>
            <w:r w:rsidRPr="00893DDF">
              <w:rPr>
                <w:rFonts w:ascii="Arial" w:hAnsi="Arial" w:cs="Arial"/>
                <w:sz w:val="22"/>
                <w:szCs w:val="22"/>
              </w:rPr>
              <w:t>1</w:t>
            </w:r>
            <w:r w:rsidR="001017D7">
              <w:rPr>
                <w:rFonts w:ascii="Arial" w:hAnsi="Arial" w:cs="Arial"/>
                <w:sz w:val="22"/>
                <w:szCs w:val="22"/>
              </w:rPr>
              <w:t>1</w:t>
            </w:r>
            <w:r w:rsidRPr="00893DDF">
              <w:rPr>
                <w:rFonts w:ascii="Arial" w:hAnsi="Arial" w:cs="Arial"/>
                <w:sz w:val="22"/>
                <w:szCs w:val="22"/>
              </w:rPr>
              <w:t>. Kościerzyna</w:t>
            </w:r>
          </w:p>
        </w:tc>
        <w:tc>
          <w:tcPr>
            <w:tcW w:w="4678" w:type="dxa"/>
            <w:shd w:val="clear" w:color="auto" w:fill="auto"/>
          </w:tcPr>
          <w:p w14:paraId="537CD205" w14:textId="1AE9272D" w:rsidR="003D7548" w:rsidRPr="00893DDF" w:rsidRDefault="00B43AC8" w:rsidP="00712EA7">
            <w:pPr>
              <w:spacing w:line="360" w:lineRule="auto"/>
              <w:ind w:right="289"/>
              <w:jc w:val="center"/>
              <w:rPr>
                <w:rFonts w:ascii="Arial" w:eastAsia="Times New Roman" w:hAnsi="Arial" w:cs="Arial"/>
                <w:sz w:val="22"/>
                <w:szCs w:val="22"/>
              </w:rPr>
            </w:pPr>
            <w:r>
              <w:rPr>
                <w:rFonts w:ascii="Arial" w:eastAsia="Times New Roman" w:hAnsi="Arial" w:cs="Arial"/>
                <w:sz w:val="22"/>
                <w:szCs w:val="22"/>
              </w:rPr>
              <w:t>5</w:t>
            </w:r>
            <w:r w:rsidR="009C4D5D">
              <w:rPr>
                <w:rFonts w:ascii="Arial" w:eastAsia="Times New Roman" w:hAnsi="Arial" w:cs="Arial"/>
                <w:sz w:val="22"/>
                <w:szCs w:val="22"/>
              </w:rPr>
              <w:t>00</w:t>
            </w:r>
            <w:r>
              <w:rPr>
                <w:rFonts w:ascii="Arial" w:eastAsia="Times New Roman" w:hAnsi="Arial" w:cs="Arial"/>
                <w:sz w:val="22"/>
                <w:szCs w:val="22"/>
              </w:rPr>
              <w:t>,00</w:t>
            </w:r>
          </w:p>
        </w:tc>
      </w:tr>
    </w:tbl>
    <w:p w14:paraId="6D08ADFD" w14:textId="77777777" w:rsidR="00ED5A7E" w:rsidRDefault="00ED5A7E" w:rsidP="00751012">
      <w:pPr>
        <w:pStyle w:val="Style24"/>
        <w:widowControl/>
        <w:tabs>
          <w:tab w:val="left" w:pos="355"/>
        </w:tabs>
        <w:spacing w:line="360" w:lineRule="auto"/>
        <w:ind w:firstLine="0"/>
        <w:rPr>
          <w:rStyle w:val="FontStyle49"/>
          <w:rFonts w:ascii="Arial" w:hAnsi="Arial" w:cs="Arial"/>
          <w:sz w:val="22"/>
          <w:szCs w:val="22"/>
        </w:rPr>
      </w:pPr>
    </w:p>
    <w:p w14:paraId="0FD1466A" w14:textId="51A61F39" w:rsidR="00916506" w:rsidRPr="008B130F" w:rsidRDefault="00916506" w:rsidP="00751012">
      <w:pPr>
        <w:pStyle w:val="Style24"/>
        <w:widowControl/>
        <w:tabs>
          <w:tab w:val="left" w:pos="355"/>
        </w:tabs>
        <w:spacing w:line="360" w:lineRule="auto"/>
        <w:ind w:firstLine="0"/>
        <w:rPr>
          <w:rStyle w:val="FontStyle49"/>
          <w:rFonts w:ascii="Arial" w:hAnsi="Arial" w:cs="Arial"/>
          <w:sz w:val="22"/>
          <w:szCs w:val="22"/>
        </w:rPr>
      </w:pPr>
      <w:r w:rsidRPr="008B130F">
        <w:rPr>
          <w:rStyle w:val="FontStyle49"/>
          <w:rFonts w:ascii="Arial" w:hAnsi="Arial" w:cs="Arial"/>
          <w:sz w:val="22"/>
          <w:szCs w:val="22"/>
        </w:rPr>
        <w:t>wniesionym przez Wykonawcę przed upływem terminu składania ofert.</w:t>
      </w:r>
    </w:p>
    <w:p w14:paraId="6A870900" w14:textId="77777777" w:rsidR="00916506" w:rsidRPr="008B130F" w:rsidRDefault="00916506" w:rsidP="006E26C2">
      <w:pPr>
        <w:pStyle w:val="Style24"/>
        <w:widowControl/>
        <w:numPr>
          <w:ilvl w:val="0"/>
          <w:numId w:val="3"/>
        </w:numPr>
        <w:tabs>
          <w:tab w:val="left" w:pos="355"/>
        </w:tabs>
        <w:spacing w:line="360" w:lineRule="auto"/>
        <w:ind w:firstLine="0"/>
        <w:jc w:val="left"/>
        <w:rPr>
          <w:rFonts w:ascii="Arial" w:hAnsi="Arial" w:cs="Arial"/>
          <w:sz w:val="22"/>
          <w:szCs w:val="22"/>
        </w:rPr>
      </w:pPr>
      <w:r w:rsidRPr="008B130F">
        <w:rPr>
          <w:rStyle w:val="FontStyle49"/>
          <w:rFonts w:ascii="Arial" w:hAnsi="Arial" w:cs="Arial"/>
          <w:sz w:val="22"/>
          <w:szCs w:val="22"/>
        </w:rPr>
        <w:t>Wadium może być wniesione w jednej lub kilku następujących formach:</w:t>
      </w:r>
    </w:p>
    <w:p w14:paraId="5971438D" w14:textId="77777777" w:rsidR="00916506" w:rsidRPr="008B130F" w:rsidRDefault="00916506" w:rsidP="006E26C2">
      <w:pPr>
        <w:pStyle w:val="Style24"/>
        <w:widowControl/>
        <w:numPr>
          <w:ilvl w:val="0"/>
          <w:numId w:val="4"/>
        </w:numPr>
        <w:tabs>
          <w:tab w:val="left" w:pos="715"/>
        </w:tabs>
        <w:spacing w:line="360" w:lineRule="auto"/>
        <w:ind w:left="336" w:firstLine="0"/>
        <w:jc w:val="left"/>
        <w:rPr>
          <w:rStyle w:val="FontStyle49"/>
          <w:rFonts w:ascii="Arial" w:hAnsi="Arial" w:cs="Arial"/>
          <w:sz w:val="22"/>
          <w:szCs w:val="22"/>
        </w:rPr>
      </w:pPr>
      <w:r w:rsidRPr="008B130F">
        <w:rPr>
          <w:rStyle w:val="FontStyle49"/>
          <w:rFonts w:ascii="Arial" w:hAnsi="Arial" w:cs="Arial"/>
          <w:sz w:val="22"/>
          <w:szCs w:val="22"/>
        </w:rPr>
        <w:t>pieniądzu,</w:t>
      </w:r>
    </w:p>
    <w:p w14:paraId="69397068" w14:textId="77777777" w:rsidR="00916506" w:rsidRPr="008B130F" w:rsidRDefault="00916506" w:rsidP="006E26C2">
      <w:pPr>
        <w:pStyle w:val="Style24"/>
        <w:widowControl/>
        <w:numPr>
          <w:ilvl w:val="0"/>
          <w:numId w:val="4"/>
        </w:numPr>
        <w:tabs>
          <w:tab w:val="left" w:pos="715"/>
        </w:tabs>
        <w:spacing w:line="360" w:lineRule="auto"/>
        <w:ind w:left="336" w:firstLine="0"/>
        <w:jc w:val="left"/>
        <w:rPr>
          <w:rStyle w:val="FontStyle49"/>
          <w:rFonts w:ascii="Arial" w:hAnsi="Arial" w:cs="Arial"/>
          <w:sz w:val="22"/>
          <w:szCs w:val="22"/>
        </w:rPr>
      </w:pPr>
      <w:r w:rsidRPr="008B130F">
        <w:rPr>
          <w:rStyle w:val="FontStyle49"/>
          <w:rFonts w:ascii="Arial" w:hAnsi="Arial" w:cs="Arial"/>
          <w:sz w:val="22"/>
          <w:szCs w:val="22"/>
        </w:rPr>
        <w:t>gwarancjach bankowych,</w:t>
      </w:r>
    </w:p>
    <w:p w14:paraId="5B9A2D1B" w14:textId="77777777" w:rsidR="00916506" w:rsidRPr="008B130F" w:rsidRDefault="00916506" w:rsidP="006E26C2">
      <w:pPr>
        <w:pStyle w:val="Style24"/>
        <w:widowControl/>
        <w:numPr>
          <w:ilvl w:val="0"/>
          <w:numId w:val="4"/>
        </w:numPr>
        <w:tabs>
          <w:tab w:val="left" w:pos="715"/>
        </w:tabs>
        <w:spacing w:line="360" w:lineRule="auto"/>
        <w:ind w:left="336" w:firstLine="0"/>
        <w:jc w:val="left"/>
        <w:rPr>
          <w:rStyle w:val="FontStyle49"/>
          <w:rFonts w:ascii="Arial" w:hAnsi="Arial" w:cs="Arial"/>
          <w:sz w:val="22"/>
          <w:szCs w:val="22"/>
        </w:rPr>
      </w:pPr>
      <w:r w:rsidRPr="008B130F">
        <w:rPr>
          <w:rStyle w:val="FontStyle49"/>
          <w:rFonts w:ascii="Arial" w:hAnsi="Arial" w:cs="Arial"/>
          <w:sz w:val="22"/>
          <w:szCs w:val="22"/>
        </w:rPr>
        <w:t>gwarancjach ubezpieczeniowych,</w:t>
      </w:r>
    </w:p>
    <w:p w14:paraId="44C15128" w14:textId="77777777" w:rsidR="00916506" w:rsidRPr="008B130F" w:rsidRDefault="00916506" w:rsidP="006E26C2">
      <w:pPr>
        <w:pStyle w:val="Style24"/>
        <w:widowControl/>
        <w:numPr>
          <w:ilvl w:val="0"/>
          <w:numId w:val="4"/>
        </w:numPr>
        <w:tabs>
          <w:tab w:val="left" w:pos="715"/>
        </w:tabs>
        <w:spacing w:line="360" w:lineRule="auto"/>
        <w:ind w:left="715" w:hanging="379"/>
        <w:rPr>
          <w:rStyle w:val="FontStyle49"/>
          <w:rFonts w:ascii="Arial" w:hAnsi="Arial" w:cs="Arial"/>
          <w:sz w:val="22"/>
          <w:szCs w:val="22"/>
        </w:rPr>
      </w:pPr>
      <w:r w:rsidRPr="008B130F">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35" w:name="_Hlk64056755"/>
      <w:r w:rsidRPr="008B130F">
        <w:rPr>
          <w:rStyle w:val="FontStyle49"/>
          <w:rFonts w:ascii="Arial" w:hAnsi="Arial" w:cs="Arial"/>
          <w:sz w:val="22"/>
          <w:szCs w:val="22"/>
        </w:rPr>
        <w:t>2020 r., poz. 299</w:t>
      </w:r>
      <w:bookmarkEnd w:id="35"/>
      <w:r w:rsidRPr="008B130F">
        <w:rPr>
          <w:rStyle w:val="FontStyle49"/>
          <w:rFonts w:ascii="Arial" w:hAnsi="Arial" w:cs="Arial"/>
          <w:sz w:val="22"/>
          <w:szCs w:val="22"/>
        </w:rPr>
        <w:t>).</w:t>
      </w:r>
    </w:p>
    <w:p w14:paraId="47533808" w14:textId="77777777" w:rsidR="00916506" w:rsidRPr="008B130F" w:rsidRDefault="00916506" w:rsidP="00751012">
      <w:pPr>
        <w:pStyle w:val="Style24"/>
        <w:widowControl/>
        <w:tabs>
          <w:tab w:val="left" w:pos="355"/>
        </w:tabs>
        <w:spacing w:line="360" w:lineRule="auto"/>
        <w:ind w:left="355" w:hanging="355"/>
        <w:rPr>
          <w:rFonts w:ascii="Arial" w:hAnsi="Arial" w:cs="Arial"/>
          <w:sz w:val="22"/>
          <w:szCs w:val="22"/>
          <w:u w:val="single"/>
        </w:rPr>
      </w:pPr>
      <w:r w:rsidRPr="008B130F">
        <w:rPr>
          <w:rStyle w:val="FontStyle49"/>
          <w:rFonts w:ascii="Arial" w:hAnsi="Arial" w:cs="Arial"/>
          <w:sz w:val="22"/>
          <w:szCs w:val="22"/>
        </w:rPr>
        <w:t>3.</w:t>
      </w:r>
      <w:r w:rsidRPr="008B130F">
        <w:rPr>
          <w:rStyle w:val="FontStyle49"/>
          <w:rFonts w:ascii="Arial" w:hAnsi="Arial" w:cs="Arial"/>
          <w:sz w:val="22"/>
          <w:szCs w:val="22"/>
        </w:rPr>
        <w:tab/>
      </w:r>
      <w:r w:rsidRPr="008B130F">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5E997634" w14:textId="179ACECD" w:rsidR="00916506" w:rsidRDefault="00916506" w:rsidP="006E26C2">
      <w:pPr>
        <w:pStyle w:val="Akapitzlist"/>
        <w:numPr>
          <w:ilvl w:val="0"/>
          <w:numId w:val="113"/>
        </w:numPr>
        <w:spacing w:after="0" w:line="360" w:lineRule="auto"/>
        <w:ind w:left="709" w:hanging="283"/>
        <w:jc w:val="both"/>
        <w:rPr>
          <w:rFonts w:ascii="Arial" w:eastAsia="Times New Roman" w:hAnsi="Arial" w:cs="Arial"/>
        </w:rPr>
      </w:pPr>
      <w:bookmarkStart w:id="36" w:name="_Hlk63856329"/>
      <w:r w:rsidRPr="007A41D4">
        <w:rPr>
          <w:rFonts w:ascii="Arial" w:eastAsia="Times New Roman" w:hAnsi="Arial" w:cs="Arial"/>
        </w:rPr>
        <w:t>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405886ED" w14:textId="3D57C29C" w:rsidR="00916506" w:rsidRPr="00A73657" w:rsidRDefault="00916506" w:rsidP="00302D9C">
      <w:pPr>
        <w:pStyle w:val="Akapitzlist"/>
        <w:numPr>
          <w:ilvl w:val="0"/>
          <w:numId w:val="113"/>
        </w:numPr>
        <w:spacing w:after="0" w:line="360" w:lineRule="auto"/>
        <w:ind w:hanging="294"/>
        <w:jc w:val="both"/>
        <w:rPr>
          <w:rFonts w:ascii="Arial" w:eastAsia="Times New Roman" w:hAnsi="Arial" w:cs="Arial"/>
        </w:rPr>
      </w:pPr>
      <w:r w:rsidRPr="00A73657">
        <w:rPr>
          <w:rFonts w:ascii="Arial" w:eastAsia="Times New Roman" w:hAnsi="Arial" w:cs="Arial"/>
        </w:rPr>
        <w:t>wykonawca, którego oferta została wybrana:</w:t>
      </w:r>
    </w:p>
    <w:p w14:paraId="1F3D0A5E" w14:textId="5EB93F37" w:rsidR="00916506" w:rsidRDefault="00916506" w:rsidP="00302D9C">
      <w:pPr>
        <w:pStyle w:val="Akapitzlist"/>
        <w:numPr>
          <w:ilvl w:val="1"/>
          <w:numId w:val="113"/>
        </w:numPr>
        <w:spacing w:after="0" w:line="360" w:lineRule="auto"/>
        <w:ind w:left="851" w:hanging="294"/>
        <w:jc w:val="both"/>
        <w:rPr>
          <w:rFonts w:ascii="Arial" w:eastAsia="Times New Roman" w:hAnsi="Arial" w:cs="Arial"/>
        </w:rPr>
      </w:pPr>
      <w:r w:rsidRPr="00A73657">
        <w:rPr>
          <w:rFonts w:ascii="Arial" w:eastAsia="Times New Roman" w:hAnsi="Arial" w:cs="Arial"/>
        </w:rPr>
        <w:t>odmówił podpisania umowy w sprawie zamówienia publicznego na warunkach określonych w ofercie,</w:t>
      </w:r>
    </w:p>
    <w:p w14:paraId="03C36A94" w14:textId="1FC64908" w:rsidR="00916506" w:rsidRPr="00302D9C" w:rsidRDefault="00916506" w:rsidP="00302D9C">
      <w:pPr>
        <w:pStyle w:val="Akapitzlist"/>
        <w:numPr>
          <w:ilvl w:val="1"/>
          <w:numId w:val="113"/>
        </w:numPr>
        <w:spacing w:after="0" w:line="360" w:lineRule="auto"/>
        <w:ind w:left="993"/>
        <w:jc w:val="both"/>
        <w:rPr>
          <w:rFonts w:ascii="Arial" w:eastAsia="Times New Roman" w:hAnsi="Arial" w:cs="Arial"/>
        </w:rPr>
      </w:pPr>
      <w:r w:rsidRPr="00302D9C">
        <w:rPr>
          <w:rFonts w:ascii="Arial" w:eastAsia="Times New Roman" w:hAnsi="Arial" w:cs="Arial"/>
        </w:rPr>
        <w:t>nie wniósł wymaganego zabezpieczenia należytego wykonania umowy;</w:t>
      </w:r>
    </w:p>
    <w:p w14:paraId="7ADC6C9B" w14:textId="440B96B5" w:rsidR="00916506" w:rsidRPr="00A73657" w:rsidRDefault="00916506" w:rsidP="00302D9C">
      <w:pPr>
        <w:pStyle w:val="Akapitzlist"/>
        <w:numPr>
          <w:ilvl w:val="0"/>
          <w:numId w:val="113"/>
        </w:numPr>
        <w:spacing w:after="0" w:line="360" w:lineRule="auto"/>
        <w:ind w:hanging="294"/>
        <w:jc w:val="both"/>
        <w:rPr>
          <w:rStyle w:val="FontStyle49"/>
          <w:rFonts w:ascii="Arial" w:eastAsia="Times New Roman" w:hAnsi="Arial" w:cs="Arial"/>
          <w:sz w:val="22"/>
          <w:szCs w:val="22"/>
        </w:rPr>
      </w:pPr>
      <w:r w:rsidRPr="00A73657">
        <w:rPr>
          <w:rFonts w:ascii="Arial" w:eastAsia="Times New Roman" w:hAnsi="Arial" w:cs="Arial"/>
        </w:rPr>
        <w:t>zawarcie umowy w sprawie zamówienia publicznego stało się niemożliwe z przyczyn leżących po stronie wykonawcy, którego oferta została wybrana.</w:t>
      </w:r>
    </w:p>
    <w:bookmarkEnd w:id="36"/>
    <w:p w14:paraId="753F6307" w14:textId="77777777" w:rsidR="00916506" w:rsidRPr="008B130F" w:rsidRDefault="00916506" w:rsidP="006E26C2">
      <w:pPr>
        <w:pStyle w:val="Style24"/>
        <w:widowControl/>
        <w:numPr>
          <w:ilvl w:val="0"/>
          <w:numId w:val="5"/>
        </w:numPr>
        <w:tabs>
          <w:tab w:val="left" w:pos="355"/>
        </w:tabs>
        <w:spacing w:line="360" w:lineRule="auto"/>
        <w:ind w:firstLine="0"/>
        <w:rPr>
          <w:rStyle w:val="FontStyle49"/>
          <w:rFonts w:ascii="Arial" w:hAnsi="Arial" w:cs="Arial"/>
          <w:sz w:val="22"/>
          <w:szCs w:val="22"/>
        </w:rPr>
      </w:pPr>
      <w:r w:rsidRPr="008B130F">
        <w:rPr>
          <w:rFonts w:ascii="Arial" w:hAnsi="Arial" w:cs="Arial"/>
          <w:sz w:val="22"/>
          <w:szCs w:val="22"/>
        </w:rPr>
        <w:lastRenderedPageBreak/>
        <w:t xml:space="preserve">Wadium wnosi się przed upływem terminu składania ofert i utrzymuje nieprzerwanie do dnia upływu terminu związania ofertą, z wyjątkiem przypadków, o których mowa w pkt 10 </w:t>
      </w:r>
      <w:proofErr w:type="spellStart"/>
      <w:r w:rsidRPr="008B130F">
        <w:rPr>
          <w:rFonts w:ascii="Arial" w:hAnsi="Arial" w:cs="Arial"/>
          <w:sz w:val="22"/>
          <w:szCs w:val="22"/>
        </w:rPr>
        <w:t>ppkt</w:t>
      </w:r>
      <w:proofErr w:type="spellEnd"/>
      <w:r w:rsidRPr="008B130F">
        <w:rPr>
          <w:rFonts w:ascii="Arial" w:hAnsi="Arial" w:cs="Arial"/>
          <w:sz w:val="22"/>
          <w:szCs w:val="22"/>
        </w:rPr>
        <w:t xml:space="preserve"> 2 i 3 i ust. 11 niniejszego rozdziału SWZ (w art. 98 ust. 1 pkt 2 i 3 oraz ust. 2 PZP). </w:t>
      </w:r>
    </w:p>
    <w:p w14:paraId="1BC6F2F7" w14:textId="77777777" w:rsidR="00916506" w:rsidRPr="008B130F" w:rsidRDefault="00916506" w:rsidP="006E26C2">
      <w:pPr>
        <w:pStyle w:val="Style24"/>
        <w:widowControl/>
        <w:numPr>
          <w:ilvl w:val="0"/>
          <w:numId w:val="5"/>
        </w:numPr>
        <w:tabs>
          <w:tab w:val="left" w:pos="355"/>
        </w:tabs>
        <w:spacing w:line="360" w:lineRule="auto"/>
        <w:ind w:left="355" w:hanging="355"/>
        <w:rPr>
          <w:rFonts w:ascii="Arial" w:hAnsi="Arial" w:cs="Arial"/>
          <w:sz w:val="22"/>
          <w:szCs w:val="22"/>
        </w:rPr>
      </w:pPr>
      <w:r w:rsidRPr="008B130F">
        <w:rPr>
          <w:rStyle w:val="FontStyle49"/>
          <w:rFonts w:ascii="Arial" w:hAnsi="Arial" w:cs="Arial"/>
          <w:sz w:val="22"/>
          <w:szCs w:val="22"/>
        </w:rPr>
        <w:t>Wadium wnoszone w pieniądzu należy wpłacić przelewem na rachunek bankowy Zamawiającego: BGK 88 1130 1121 0080 0116 9520 0008.</w:t>
      </w:r>
    </w:p>
    <w:p w14:paraId="3A63A51A" w14:textId="77777777" w:rsidR="00916506" w:rsidRPr="008B130F" w:rsidRDefault="00916506" w:rsidP="006E26C2">
      <w:pPr>
        <w:pStyle w:val="Style20"/>
        <w:widowControl/>
        <w:numPr>
          <w:ilvl w:val="0"/>
          <w:numId w:val="6"/>
        </w:numPr>
        <w:tabs>
          <w:tab w:val="left" w:pos="235"/>
        </w:tabs>
        <w:spacing w:line="360" w:lineRule="auto"/>
        <w:ind w:left="284" w:hanging="284"/>
        <w:rPr>
          <w:rStyle w:val="FontStyle48"/>
          <w:rFonts w:ascii="Arial" w:hAnsi="Arial" w:cs="Arial"/>
          <w:sz w:val="22"/>
          <w:szCs w:val="22"/>
        </w:rPr>
      </w:pPr>
      <w:r w:rsidRPr="008B130F">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1BC1B934" w14:textId="15E5276E" w:rsidR="00916506" w:rsidRPr="00893DDF" w:rsidRDefault="00916506" w:rsidP="00751012">
      <w:pPr>
        <w:pStyle w:val="Style20"/>
        <w:widowControl/>
        <w:tabs>
          <w:tab w:val="left" w:pos="235"/>
        </w:tabs>
        <w:spacing w:line="360" w:lineRule="auto"/>
        <w:ind w:left="284" w:firstLine="0"/>
        <w:rPr>
          <w:rStyle w:val="FontStyle48"/>
          <w:rFonts w:ascii="Arial" w:hAnsi="Arial" w:cs="Arial"/>
          <w:sz w:val="22"/>
          <w:szCs w:val="22"/>
        </w:rPr>
      </w:pPr>
      <w:r w:rsidRPr="008B130F">
        <w:rPr>
          <w:rStyle w:val="FontStyle48"/>
          <w:rFonts w:ascii="Arial" w:hAnsi="Arial" w:cs="Arial"/>
          <w:sz w:val="22"/>
          <w:szCs w:val="22"/>
        </w:rPr>
        <w:t xml:space="preserve">„Wadium - dotyczy przetargu nieograniczonego – </w:t>
      </w:r>
      <w:r w:rsidRPr="00893DDF">
        <w:rPr>
          <w:rStyle w:val="FontStyle48"/>
          <w:rFonts w:ascii="Arial" w:hAnsi="Arial" w:cs="Arial"/>
          <w:sz w:val="22"/>
          <w:szCs w:val="22"/>
        </w:rPr>
        <w:t>SKMMU.086</w:t>
      </w:r>
      <w:r w:rsidR="00893DDF" w:rsidRPr="00893DDF">
        <w:rPr>
          <w:rStyle w:val="FontStyle48"/>
          <w:rFonts w:ascii="Arial" w:hAnsi="Arial" w:cs="Arial"/>
          <w:sz w:val="22"/>
          <w:szCs w:val="22"/>
        </w:rPr>
        <w:t>.5.</w:t>
      </w:r>
      <w:r w:rsidRPr="00893DDF">
        <w:rPr>
          <w:rStyle w:val="FontStyle48"/>
          <w:rFonts w:ascii="Arial" w:hAnsi="Arial" w:cs="Arial"/>
          <w:sz w:val="22"/>
          <w:szCs w:val="22"/>
        </w:rPr>
        <w:t>2</w:t>
      </w:r>
      <w:r w:rsidR="00A73657" w:rsidRPr="00893DDF">
        <w:rPr>
          <w:rStyle w:val="FontStyle48"/>
          <w:rFonts w:ascii="Arial" w:hAnsi="Arial" w:cs="Arial"/>
          <w:sz w:val="22"/>
          <w:szCs w:val="22"/>
        </w:rPr>
        <w:t>2</w:t>
      </w:r>
      <w:r w:rsidRPr="00893DDF">
        <w:rPr>
          <w:rStyle w:val="FontStyle48"/>
          <w:rFonts w:ascii="Arial" w:hAnsi="Arial" w:cs="Arial"/>
          <w:sz w:val="22"/>
          <w:szCs w:val="22"/>
        </w:rPr>
        <w:t xml:space="preserve"> „</w:t>
      </w:r>
    </w:p>
    <w:p w14:paraId="71EAC2CD" w14:textId="43415327" w:rsidR="00916506" w:rsidRPr="00893DDF" w:rsidRDefault="00916506" w:rsidP="006E26C2">
      <w:pPr>
        <w:pStyle w:val="Style20"/>
        <w:widowControl/>
        <w:numPr>
          <w:ilvl w:val="0"/>
          <w:numId w:val="6"/>
        </w:numPr>
        <w:tabs>
          <w:tab w:val="left" w:pos="235"/>
        </w:tabs>
        <w:spacing w:line="360" w:lineRule="auto"/>
        <w:ind w:left="232" w:hanging="232"/>
        <w:rPr>
          <w:rStyle w:val="FontStyle48"/>
          <w:rFonts w:ascii="Arial" w:hAnsi="Arial" w:cs="Arial"/>
          <w:b w:val="0"/>
          <w:bCs w:val="0"/>
          <w:sz w:val="22"/>
          <w:szCs w:val="22"/>
        </w:rPr>
      </w:pPr>
      <w:r w:rsidRPr="00893DDF">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893DDF">
        <w:rPr>
          <w:rStyle w:val="FontStyle48"/>
          <w:rFonts w:ascii="Arial" w:hAnsi="Arial" w:cs="Arial"/>
          <w:sz w:val="22"/>
          <w:szCs w:val="22"/>
        </w:rPr>
        <w:t>„Wadium - dotyczy przetargu nieograniczonego – SKMMU.086</w:t>
      </w:r>
      <w:r w:rsidR="00893DDF" w:rsidRPr="00893DDF">
        <w:rPr>
          <w:rStyle w:val="FontStyle48"/>
          <w:rFonts w:ascii="Arial" w:hAnsi="Arial" w:cs="Arial"/>
          <w:sz w:val="22"/>
          <w:szCs w:val="22"/>
        </w:rPr>
        <w:t>.5.</w:t>
      </w:r>
      <w:r w:rsidR="00A73657" w:rsidRPr="00893DDF">
        <w:rPr>
          <w:rStyle w:val="FontStyle48"/>
          <w:rFonts w:ascii="Arial" w:hAnsi="Arial" w:cs="Arial"/>
          <w:sz w:val="22"/>
          <w:szCs w:val="22"/>
        </w:rPr>
        <w:t>22</w:t>
      </w:r>
      <w:r w:rsidRPr="00893DDF">
        <w:rPr>
          <w:rStyle w:val="FontStyle48"/>
          <w:rFonts w:ascii="Arial" w:hAnsi="Arial" w:cs="Arial"/>
          <w:sz w:val="22"/>
          <w:szCs w:val="22"/>
        </w:rPr>
        <w:t xml:space="preserve"> „</w:t>
      </w:r>
    </w:p>
    <w:p w14:paraId="5640142E" w14:textId="77777777" w:rsidR="00916506" w:rsidRPr="008B130F" w:rsidRDefault="00916506" w:rsidP="006E26C2">
      <w:pPr>
        <w:pStyle w:val="Style20"/>
        <w:widowControl/>
        <w:numPr>
          <w:ilvl w:val="0"/>
          <w:numId w:val="7"/>
        </w:numPr>
        <w:tabs>
          <w:tab w:val="left" w:pos="235"/>
        </w:tabs>
        <w:spacing w:line="360" w:lineRule="auto"/>
        <w:ind w:left="259" w:hanging="235"/>
        <w:rPr>
          <w:rFonts w:ascii="Arial" w:hAnsi="Arial" w:cs="Arial"/>
          <w:sz w:val="22"/>
          <w:szCs w:val="22"/>
        </w:rPr>
      </w:pPr>
      <w:r w:rsidRPr="008B130F">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7352FD27" w14:textId="3E9BB381" w:rsidR="00916506" w:rsidRDefault="00916506" w:rsidP="006E26C2">
      <w:pPr>
        <w:pStyle w:val="Style20"/>
        <w:widowControl/>
        <w:numPr>
          <w:ilvl w:val="0"/>
          <w:numId w:val="7"/>
        </w:numPr>
        <w:tabs>
          <w:tab w:val="left" w:pos="235"/>
        </w:tabs>
        <w:spacing w:line="360" w:lineRule="auto"/>
        <w:ind w:left="259" w:hanging="235"/>
        <w:rPr>
          <w:rStyle w:val="FontStyle49"/>
          <w:rFonts w:ascii="Arial" w:hAnsi="Arial" w:cs="Arial"/>
          <w:sz w:val="22"/>
          <w:szCs w:val="22"/>
        </w:rPr>
      </w:pPr>
      <w:r w:rsidRPr="008B130F">
        <w:rPr>
          <w:rStyle w:val="FontStyle49"/>
          <w:rFonts w:ascii="Arial" w:hAnsi="Arial" w:cs="Arial"/>
          <w:sz w:val="22"/>
          <w:szCs w:val="22"/>
        </w:rPr>
        <w:t xml:space="preserve">Zamawiający odrzuca ofertę, jeżeli </w:t>
      </w:r>
      <w:r w:rsidRPr="008B130F">
        <w:rPr>
          <w:rFonts w:ascii="Arial" w:hAnsi="Arial" w:cs="Arial"/>
          <w:sz w:val="22"/>
          <w:szCs w:val="22"/>
        </w:rPr>
        <w:t xml:space="preserve">wykonawca nie wniósł </w:t>
      </w:r>
      <w:r w:rsidRPr="008B130F">
        <w:rPr>
          <w:rStyle w:val="Uwydatnienie"/>
          <w:rFonts w:ascii="Arial" w:hAnsi="Arial" w:cs="Arial"/>
          <w:sz w:val="22"/>
          <w:szCs w:val="22"/>
        </w:rPr>
        <w:t>wadium</w:t>
      </w:r>
      <w:r w:rsidRPr="008B130F">
        <w:rPr>
          <w:rFonts w:ascii="Arial" w:hAnsi="Arial" w:cs="Arial"/>
          <w:sz w:val="22"/>
          <w:szCs w:val="22"/>
        </w:rPr>
        <w:t xml:space="preserve">, lub wniósł w sposób nieprawidłowy lub nie utrzymywał </w:t>
      </w:r>
      <w:r w:rsidRPr="008B130F">
        <w:rPr>
          <w:rStyle w:val="Uwydatnienie"/>
          <w:rFonts w:ascii="Arial" w:hAnsi="Arial" w:cs="Arial"/>
          <w:sz w:val="22"/>
          <w:szCs w:val="22"/>
        </w:rPr>
        <w:t>wadium</w:t>
      </w:r>
      <w:r w:rsidRPr="008B130F">
        <w:rPr>
          <w:rFonts w:ascii="Arial" w:hAnsi="Arial" w:cs="Arial"/>
          <w:sz w:val="22"/>
          <w:szCs w:val="22"/>
        </w:rPr>
        <w:t xml:space="preserve"> nieprzerwanie do upływu terminu związania ofertą lub złożył wniosek o zwrot </w:t>
      </w:r>
      <w:r w:rsidRPr="008B130F">
        <w:rPr>
          <w:rStyle w:val="Uwydatnienie"/>
          <w:rFonts w:ascii="Arial" w:hAnsi="Arial" w:cs="Arial"/>
          <w:sz w:val="22"/>
          <w:szCs w:val="22"/>
        </w:rPr>
        <w:t>wadium</w:t>
      </w:r>
      <w:r w:rsidRPr="008B130F">
        <w:rPr>
          <w:rFonts w:ascii="Arial" w:hAnsi="Arial" w:cs="Arial"/>
          <w:sz w:val="22"/>
          <w:szCs w:val="22"/>
        </w:rPr>
        <w:t xml:space="preserve"> w przypadku, o którym mowa pkt 11 </w:t>
      </w:r>
      <w:proofErr w:type="spellStart"/>
      <w:r w:rsidRPr="008B130F">
        <w:rPr>
          <w:rFonts w:ascii="Arial" w:hAnsi="Arial" w:cs="Arial"/>
          <w:sz w:val="22"/>
          <w:szCs w:val="22"/>
        </w:rPr>
        <w:t>ppkt</w:t>
      </w:r>
      <w:proofErr w:type="spellEnd"/>
      <w:r w:rsidRPr="008B130F">
        <w:rPr>
          <w:rFonts w:ascii="Arial" w:hAnsi="Arial" w:cs="Arial"/>
          <w:sz w:val="22"/>
          <w:szCs w:val="22"/>
        </w:rPr>
        <w:t xml:space="preserve"> 3 niniejszego rozdziału SWZ (w art. 98 ust. 2 pkt 3 i </w:t>
      </w:r>
      <w:r w:rsidRPr="008B130F">
        <w:rPr>
          <w:rStyle w:val="FontStyle49"/>
          <w:rFonts w:ascii="Arial" w:hAnsi="Arial" w:cs="Arial"/>
          <w:sz w:val="22"/>
          <w:szCs w:val="22"/>
        </w:rPr>
        <w:t>art. 226 ust. 1 pkt 14 PZP).</w:t>
      </w:r>
    </w:p>
    <w:p w14:paraId="51C6B635" w14:textId="08817BEA" w:rsidR="00916506" w:rsidRPr="00A73657" w:rsidRDefault="00F12CBB" w:rsidP="006E26C2">
      <w:pPr>
        <w:pStyle w:val="Style20"/>
        <w:widowControl/>
        <w:numPr>
          <w:ilvl w:val="0"/>
          <w:numId w:val="7"/>
        </w:numPr>
        <w:tabs>
          <w:tab w:val="left" w:pos="426"/>
        </w:tabs>
        <w:spacing w:line="360" w:lineRule="auto"/>
        <w:ind w:firstLine="0"/>
        <w:rPr>
          <w:rFonts w:ascii="Arial" w:hAnsi="Arial" w:cs="Arial"/>
          <w:sz w:val="22"/>
          <w:szCs w:val="22"/>
        </w:rPr>
      </w:pPr>
      <w:r>
        <w:rPr>
          <w:rStyle w:val="FontStyle49"/>
          <w:rFonts w:ascii="Arial" w:hAnsi="Arial" w:cs="Arial"/>
          <w:sz w:val="22"/>
          <w:szCs w:val="22"/>
        </w:rPr>
        <w:t xml:space="preserve"> </w:t>
      </w:r>
      <w:r w:rsidR="00916506" w:rsidRPr="00A73657">
        <w:rPr>
          <w:rStyle w:val="FontStyle49"/>
          <w:rFonts w:ascii="Arial" w:hAnsi="Arial" w:cs="Arial"/>
          <w:sz w:val="22"/>
          <w:szCs w:val="22"/>
        </w:rPr>
        <w:t xml:space="preserve">Zamawiający dokona zwrotu wadium </w:t>
      </w:r>
      <w:r w:rsidR="00916506" w:rsidRPr="00A73657">
        <w:rPr>
          <w:rFonts w:ascii="Arial" w:eastAsia="Times New Roman" w:hAnsi="Arial" w:cs="Arial"/>
          <w:sz w:val="22"/>
          <w:szCs w:val="22"/>
        </w:rPr>
        <w:t xml:space="preserve">niezwłocznie, nie później jednak niż w terminie 7 dni od </w:t>
      </w:r>
      <w:r>
        <w:rPr>
          <w:rFonts w:ascii="Arial" w:eastAsia="Times New Roman" w:hAnsi="Arial" w:cs="Arial"/>
          <w:sz w:val="22"/>
          <w:szCs w:val="22"/>
        </w:rPr>
        <w:t xml:space="preserve"> </w:t>
      </w:r>
      <w:r w:rsidR="00916506" w:rsidRPr="00A73657">
        <w:rPr>
          <w:rFonts w:ascii="Arial" w:eastAsia="Times New Roman" w:hAnsi="Arial" w:cs="Arial"/>
          <w:sz w:val="22"/>
          <w:szCs w:val="22"/>
        </w:rPr>
        <w:t>dnia wystąpienia jednej z okoliczności:</w:t>
      </w:r>
    </w:p>
    <w:p w14:paraId="4F48DE9A" w14:textId="77777777" w:rsidR="00916506" w:rsidRPr="008B130F" w:rsidRDefault="00916506" w:rsidP="006E26C2">
      <w:pPr>
        <w:pStyle w:val="Akapitzlist"/>
        <w:numPr>
          <w:ilvl w:val="0"/>
          <w:numId w:val="28"/>
        </w:numPr>
        <w:spacing w:after="0" w:line="360" w:lineRule="auto"/>
        <w:jc w:val="both"/>
        <w:rPr>
          <w:rFonts w:ascii="Arial" w:eastAsia="Times New Roman" w:hAnsi="Arial" w:cs="Arial"/>
        </w:rPr>
      </w:pPr>
      <w:r w:rsidRPr="008B130F">
        <w:rPr>
          <w:rFonts w:ascii="Arial" w:eastAsia="Times New Roman" w:hAnsi="Arial" w:cs="Arial"/>
        </w:rPr>
        <w:t>upływu terminu związania ofertą;</w:t>
      </w:r>
    </w:p>
    <w:p w14:paraId="3990A17F" w14:textId="77777777" w:rsidR="00916506" w:rsidRPr="008B130F" w:rsidRDefault="00916506" w:rsidP="006E26C2">
      <w:pPr>
        <w:pStyle w:val="Akapitzlist"/>
        <w:numPr>
          <w:ilvl w:val="0"/>
          <w:numId w:val="28"/>
        </w:numPr>
        <w:spacing w:after="0" w:line="360" w:lineRule="auto"/>
        <w:jc w:val="both"/>
        <w:rPr>
          <w:rFonts w:ascii="Arial" w:eastAsia="Times New Roman" w:hAnsi="Arial" w:cs="Arial"/>
        </w:rPr>
      </w:pPr>
      <w:r w:rsidRPr="008B130F">
        <w:rPr>
          <w:rFonts w:ascii="Arial" w:eastAsia="Times New Roman" w:hAnsi="Arial" w:cs="Arial"/>
        </w:rPr>
        <w:t>zawarcia umowy w sprawie zamówienia publicznego;</w:t>
      </w:r>
    </w:p>
    <w:p w14:paraId="7C906005" w14:textId="7AAE5001" w:rsidR="00916506" w:rsidRPr="008B130F" w:rsidRDefault="00916506" w:rsidP="003B325B">
      <w:pPr>
        <w:pStyle w:val="Akapitzlist"/>
        <w:numPr>
          <w:ilvl w:val="0"/>
          <w:numId w:val="28"/>
        </w:numPr>
        <w:spacing w:after="0" w:line="360" w:lineRule="auto"/>
        <w:ind w:left="1418" w:hanging="698"/>
        <w:jc w:val="both"/>
        <w:rPr>
          <w:rStyle w:val="FontStyle49"/>
          <w:rFonts w:ascii="Arial" w:eastAsia="Times New Roman" w:hAnsi="Arial" w:cs="Arial"/>
          <w:sz w:val="22"/>
          <w:szCs w:val="22"/>
        </w:rPr>
      </w:pPr>
      <w:r w:rsidRPr="008B130F">
        <w:rPr>
          <w:rFonts w:ascii="Arial" w:eastAsia="Times New Roman" w:hAnsi="Arial" w:cs="Arial"/>
        </w:rPr>
        <w:t xml:space="preserve">unieważnienia postępowania o udzielenie zamówienia, z wyjątkiem </w:t>
      </w:r>
      <w:r w:rsidR="003B325B" w:rsidRPr="008B130F">
        <w:rPr>
          <w:rFonts w:ascii="Arial" w:eastAsia="Times New Roman" w:hAnsi="Arial" w:cs="Arial"/>
        </w:rPr>
        <w:t>sytuacji,</w:t>
      </w:r>
      <w:r w:rsidRPr="008B130F">
        <w:rPr>
          <w:rFonts w:ascii="Arial" w:eastAsia="Times New Roman" w:hAnsi="Arial" w:cs="Arial"/>
        </w:rPr>
        <w:t xml:space="preserve"> gdy nie zostało rozstrzygnięte odwołanie na czynność unieważnienia albo nie upłynął termin do jego wniesienia.</w:t>
      </w:r>
    </w:p>
    <w:p w14:paraId="49C0ACAE" w14:textId="1E62F184" w:rsidR="00916506" w:rsidRPr="00A73657" w:rsidRDefault="00916506" w:rsidP="00D94C1D">
      <w:pPr>
        <w:pStyle w:val="Style24"/>
        <w:widowControl/>
        <w:numPr>
          <w:ilvl w:val="0"/>
          <w:numId w:val="7"/>
        </w:numPr>
        <w:tabs>
          <w:tab w:val="left" w:pos="567"/>
        </w:tabs>
        <w:spacing w:line="360" w:lineRule="auto"/>
        <w:ind w:left="426" w:hanging="426"/>
        <w:rPr>
          <w:rFonts w:ascii="Arial" w:eastAsia="Times New Roman" w:hAnsi="Arial" w:cs="Arial"/>
        </w:rPr>
      </w:pPr>
      <w:r w:rsidRPr="00A73657">
        <w:rPr>
          <w:rStyle w:val="FontStyle49"/>
          <w:rFonts w:ascii="Arial" w:hAnsi="Arial" w:cs="Arial"/>
          <w:sz w:val="22"/>
          <w:szCs w:val="22"/>
        </w:rPr>
        <w:t xml:space="preserve">Zamawiający zwróci </w:t>
      </w:r>
      <w:r w:rsidRPr="00A73657">
        <w:rPr>
          <w:rFonts w:ascii="Arial" w:eastAsia="Times New Roman" w:hAnsi="Arial" w:cs="Arial"/>
        </w:rPr>
        <w:t xml:space="preserve">niezwłocznie, nie później jednak niż w terminie 7 dni od dnia złożenia wniosku zwraca </w:t>
      </w:r>
      <w:r w:rsidRPr="00A73657">
        <w:rPr>
          <w:rFonts w:ascii="Arial" w:eastAsia="Times New Roman" w:hAnsi="Arial" w:cs="Arial"/>
          <w:i/>
          <w:iCs/>
        </w:rPr>
        <w:t>wadium</w:t>
      </w:r>
      <w:r w:rsidRPr="00A73657">
        <w:rPr>
          <w:rFonts w:ascii="Arial" w:eastAsia="Times New Roman" w:hAnsi="Arial" w:cs="Arial"/>
        </w:rPr>
        <w:t xml:space="preserve"> wykonawcy:</w:t>
      </w:r>
    </w:p>
    <w:p w14:paraId="7FAD7BA1" w14:textId="77777777" w:rsidR="00916506" w:rsidRPr="008B130F" w:rsidRDefault="00916506" w:rsidP="006E26C2">
      <w:pPr>
        <w:pStyle w:val="Akapitzlist"/>
        <w:numPr>
          <w:ilvl w:val="0"/>
          <w:numId w:val="29"/>
        </w:numPr>
        <w:spacing w:after="0" w:line="360" w:lineRule="auto"/>
        <w:ind w:left="709" w:hanging="393"/>
        <w:jc w:val="both"/>
        <w:rPr>
          <w:rFonts w:ascii="Arial" w:eastAsia="Times New Roman" w:hAnsi="Arial" w:cs="Arial"/>
        </w:rPr>
      </w:pPr>
      <w:r w:rsidRPr="008B130F">
        <w:rPr>
          <w:rFonts w:ascii="Arial" w:eastAsia="Times New Roman" w:hAnsi="Arial" w:cs="Arial"/>
        </w:rPr>
        <w:t>który wycofał ofertę przed upływem terminu składania ofert;</w:t>
      </w:r>
    </w:p>
    <w:p w14:paraId="3D6CC952" w14:textId="77777777" w:rsidR="00916506" w:rsidRPr="008B130F" w:rsidRDefault="00916506" w:rsidP="006E26C2">
      <w:pPr>
        <w:pStyle w:val="Akapitzlist"/>
        <w:numPr>
          <w:ilvl w:val="0"/>
          <w:numId w:val="29"/>
        </w:numPr>
        <w:spacing w:after="0" w:line="360" w:lineRule="auto"/>
        <w:ind w:left="709" w:hanging="393"/>
        <w:jc w:val="both"/>
        <w:rPr>
          <w:rFonts w:ascii="Arial" w:eastAsia="Times New Roman" w:hAnsi="Arial" w:cs="Arial"/>
        </w:rPr>
      </w:pPr>
      <w:r w:rsidRPr="008B130F">
        <w:rPr>
          <w:rFonts w:ascii="Arial" w:eastAsia="Times New Roman" w:hAnsi="Arial" w:cs="Arial"/>
        </w:rPr>
        <w:t>którego oferta została odrzucona;</w:t>
      </w:r>
    </w:p>
    <w:p w14:paraId="1174361E" w14:textId="77777777" w:rsidR="00916506" w:rsidRPr="008B130F" w:rsidRDefault="00916506" w:rsidP="006E26C2">
      <w:pPr>
        <w:pStyle w:val="Akapitzlist"/>
        <w:numPr>
          <w:ilvl w:val="0"/>
          <w:numId w:val="29"/>
        </w:numPr>
        <w:spacing w:after="0" w:line="360" w:lineRule="auto"/>
        <w:ind w:left="709" w:hanging="393"/>
        <w:jc w:val="both"/>
        <w:rPr>
          <w:rFonts w:ascii="Arial" w:eastAsia="Times New Roman" w:hAnsi="Arial" w:cs="Arial"/>
        </w:rPr>
      </w:pPr>
      <w:r w:rsidRPr="008B130F">
        <w:rPr>
          <w:rFonts w:ascii="Arial" w:eastAsia="Times New Roman" w:hAnsi="Arial" w:cs="Arial"/>
        </w:rPr>
        <w:t>po wyborze najkorzystniejszej oferty, z wyjątkiem wykonawcy, którego oferta została wybrana jako najkorzystniejsza;</w:t>
      </w:r>
    </w:p>
    <w:p w14:paraId="324CE2E2" w14:textId="77777777" w:rsidR="00916506" w:rsidRPr="008B130F" w:rsidRDefault="00916506" w:rsidP="006E26C2">
      <w:pPr>
        <w:pStyle w:val="Akapitzlist"/>
        <w:numPr>
          <w:ilvl w:val="0"/>
          <w:numId w:val="29"/>
        </w:numPr>
        <w:spacing w:after="0" w:line="360" w:lineRule="auto"/>
        <w:ind w:left="709" w:hanging="393"/>
        <w:jc w:val="both"/>
        <w:rPr>
          <w:rStyle w:val="FontStyle49"/>
          <w:rFonts w:ascii="Arial" w:eastAsia="Times New Roman" w:hAnsi="Arial" w:cs="Arial"/>
          <w:sz w:val="22"/>
          <w:szCs w:val="22"/>
        </w:rPr>
      </w:pPr>
      <w:r w:rsidRPr="008B130F">
        <w:rPr>
          <w:rFonts w:ascii="Arial" w:eastAsia="Times New Roman" w:hAnsi="Arial" w:cs="Arial"/>
        </w:rPr>
        <w:lastRenderedPageBreak/>
        <w:t>po unieważnieniu postępowania, w przypadku gdy nie zostało rozstrzygnięte odwołanie na czynność unieważnienia albo nie upłynął termin do jego wniesienia.</w:t>
      </w:r>
    </w:p>
    <w:p w14:paraId="4AA8C49A" w14:textId="2520CA99" w:rsidR="00916506" w:rsidRDefault="00916506" w:rsidP="006E26C2">
      <w:pPr>
        <w:pStyle w:val="Style24"/>
        <w:widowControl/>
        <w:numPr>
          <w:ilvl w:val="0"/>
          <w:numId w:val="7"/>
        </w:numPr>
        <w:tabs>
          <w:tab w:val="left" w:pos="567"/>
        </w:tabs>
        <w:spacing w:line="360" w:lineRule="auto"/>
        <w:ind w:left="426" w:hanging="426"/>
        <w:rPr>
          <w:rFonts w:ascii="Arial" w:hAnsi="Arial" w:cs="Arial"/>
          <w:sz w:val="22"/>
          <w:szCs w:val="22"/>
        </w:rPr>
      </w:pPr>
      <w:r w:rsidRPr="008B130F">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478B333E" w14:textId="0811A494" w:rsidR="00916506" w:rsidRPr="00746022" w:rsidRDefault="00916506" w:rsidP="006E26C2">
      <w:pPr>
        <w:pStyle w:val="Style24"/>
        <w:widowControl/>
        <w:numPr>
          <w:ilvl w:val="0"/>
          <w:numId w:val="7"/>
        </w:numPr>
        <w:tabs>
          <w:tab w:val="left" w:pos="567"/>
        </w:tabs>
        <w:spacing w:line="360" w:lineRule="auto"/>
        <w:ind w:left="426" w:hanging="426"/>
        <w:rPr>
          <w:rFonts w:ascii="Arial" w:hAnsi="Arial" w:cs="Arial"/>
          <w:sz w:val="22"/>
          <w:szCs w:val="22"/>
        </w:rPr>
      </w:pPr>
      <w:r w:rsidRPr="00746022">
        <w:rPr>
          <w:rFonts w:ascii="Arial" w:eastAsia="Times New Roman" w:hAnsi="Arial" w:cs="Arial"/>
          <w:sz w:val="22"/>
          <w:szCs w:val="22"/>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239AF8F" w14:textId="561B0B86" w:rsidR="00916506" w:rsidRPr="00746022" w:rsidRDefault="00916506" w:rsidP="006E26C2">
      <w:pPr>
        <w:pStyle w:val="Style24"/>
        <w:widowControl/>
        <w:numPr>
          <w:ilvl w:val="0"/>
          <w:numId w:val="7"/>
        </w:numPr>
        <w:tabs>
          <w:tab w:val="left" w:pos="567"/>
        </w:tabs>
        <w:spacing w:line="360" w:lineRule="auto"/>
        <w:ind w:left="426" w:hanging="426"/>
        <w:rPr>
          <w:rFonts w:ascii="Arial" w:hAnsi="Arial" w:cs="Arial"/>
          <w:sz w:val="22"/>
          <w:szCs w:val="22"/>
        </w:rPr>
      </w:pPr>
      <w:r w:rsidRPr="00746022">
        <w:rPr>
          <w:rFonts w:ascii="Arial" w:eastAsia="Times New Roman" w:hAnsi="Arial" w:cs="Arial"/>
          <w:sz w:val="22"/>
          <w:szCs w:val="22"/>
        </w:rPr>
        <w:t>Zamawiający zwraca wadium wniesione w innej formie niż w pieniądzu poprzez złożenie gwarantowi lub poręczycielowi oświadczenia o zwolnieniu wadium.</w:t>
      </w:r>
    </w:p>
    <w:p w14:paraId="3A10D937" w14:textId="2492992C" w:rsidR="00916506" w:rsidRPr="00746022" w:rsidRDefault="00916506" w:rsidP="003B325B">
      <w:pPr>
        <w:pStyle w:val="Style24"/>
        <w:widowControl/>
        <w:numPr>
          <w:ilvl w:val="0"/>
          <w:numId w:val="7"/>
        </w:numPr>
        <w:tabs>
          <w:tab w:val="left" w:pos="567"/>
        </w:tabs>
        <w:spacing w:line="360" w:lineRule="auto"/>
        <w:ind w:left="426" w:hanging="426"/>
        <w:rPr>
          <w:rStyle w:val="FontStyle49"/>
          <w:rFonts w:ascii="Arial" w:hAnsi="Arial" w:cs="Arial"/>
          <w:sz w:val="22"/>
          <w:szCs w:val="22"/>
        </w:rPr>
      </w:pPr>
      <w:r w:rsidRPr="00746022">
        <w:rPr>
          <w:rFonts w:ascii="Arial" w:hAnsi="Arial" w:cs="Arial"/>
          <w:sz w:val="22"/>
          <w:szCs w:val="22"/>
        </w:rPr>
        <w:t xml:space="preserve">Zamawiający zatrzymuje </w:t>
      </w:r>
      <w:r w:rsidRPr="00746022">
        <w:rPr>
          <w:rStyle w:val="Uwydatnienie"/>
          <w:rFonts w:ascii="Arial" w:hAnsi="Arial" w:cs="Arial"/>
          <w:sz w:val="22"/>
          <w:szCs w:val="22"/>
        </w:rPr>
        <w:t>wadium</w:t>
      </w:r>
      <w:r w:rsidRPr="00746022">
        <w:rPr>
          <w:rFonts w:ascii="Arial" w:hAnsi="Arial" w:cs="Arial"/>
          <w:sz w:val="22"/>
          <w:szCs w:val="22"/>
        </w:rPr>
        <w:t xml:space="preserve"> wraz z odsetkami, a w przypadku </w:t>
      </w:r>
      <w:r w:rsidRPr="00746022">
        <w:rPr>
          <w:rStyle w:val="Uwydatnienie"/>
          <w:rFonts w:ascii="Arial" w:hAnsi="Arial" w:cs="Arial"/>
          <w:sz w:val="22"/>
          <w:szCs w:val="22"/>
        </w:rPr>
        <w:t>wadium</w:t>
      </w:r>
      <w:r w:rsidRPr="00746022">
        <w:rPr>
          <w:rFonts w:ascii="Arial" w:hAnsi="Arial" w:cs="Arial"/>
          <w:sz w:val="22"/>
          <w:szCs w:val="22"/>
        </w:rPr>
        <w:t xml:space="preserve"> wniesionego w formie gwarancji lub poręczenia, o których mowa w pkt 2 lit. b-d niniejszego rozdziału SWZ (art. 97 ust. 7 pkt 2-4 PZP), występuje odpowiednio do gwaranta lub poręczyciela z żądaniem zapłaty </w:t>
      </w:r>
      <w:r w:rsidRPr="00746022">
        <w:rPr>
          <w:rStyle w:val="Uwydatnienie"/>
          <w:rFonts w:ascii="Arial" w:hAnsi="Arial" w:cs="Arial"/>
          <w:sz w:val="22"/>
          <w:szCs w:val="22"/>
        </w:rPr>
        <w:t>wadium</w:t>
      </w:r>
      <w:r w:rsidRPr="00746022">
        <w:rPr>
          <w:rFonts w:ascii="Arial" w:hAnsi="Arial" w:cs="Arial"/>
          <w:sz w:val="22"/>
          <w:szCs w:val="22"/>
        </w:rPr>
        <w:t>, jeżeli:</w:t>
      </w:r>
      <w:r w:rsidRPr="00746022">
        <w:rPr>
          <w:rStyle w:val="FontStyle49"/>
          <w:rFonts w:ascii="Arial" w:hAnsi="Arial" w:cs="Arial"/>
          <w:sz w:val="22"/>
          <w:szCs w:val="22"/>
        </w:rPr>
        <w:t xml:space="preserve"> </w:t>
      </w:r>
    </w:p>
    <w:p w14:paraId="3369EBC6" w14:textId="1D9A1D22" w:rsidR="00916506" w:rsidRPr="00924B1B" w:rsidRDefault="00916506" w:rsidP="006E26C2">
      <w:pPr>
        <w:pStyle w:val="Akapitzlist"/>
        <w:numPr>
          <w:ilvl w:val="1"/>
          <w:numId w:val="5"/>
        </w:numPr>
        <w:spacing w:after="0" w:line="360" w:lineRule="auto"/>
        <w:ind w:left="709" w:hanging="283"/>
        <w:jc w:val="both"/>
        <w:rPr>
          <w:rFonts w:ascii="Arial" w:eastAsia="Times New Roman" w:hAnsi="Arial" w:cs="Arial"/>
        </w:rPr>
      </w:pPr>
      <w:r w:rsidRPr="00924B1B">
        <w:rPr>
          <w:rFonts w:ascii="Arial" w:eastAsia="Times New Roman" w:hAnsi="Arial" w:cs="Arial"/>
        </w:rPr>
        <w:t>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0186C7C7" w14:textId="4E48CB9A" w:rsidR="00916506" w:rsidRPr="00924B1B" w:rsidRDefault="00916506" w:rsidP="006E26C2">
      <w:pPr>
        <w:pStyle w:val="Akapitzlist"/>
        <w:numPr>
          <w:ilvl w:val="1"/>
          <w:numId w:val="5"/>
        </w:numPr>
        <w:spacing w:after="0" w:line="360" w:lineRule="auto"/>
        <w:ind w:left="709" w:hanging="283"/>
        <w:jc w:val="both"/>
        <w:rPr>
          <w:rFonts w:ascii="Arial" w:eastAsia="Times New Roman" w:hAnsi="Arial" w:cs="Arial"/>
        </w:rPr>
      </w:pPr>
      <w:r w:rsidRPr="00924B1B">
        <w:rPr>
          <w:rFonts w:ascii="Arial" w:eastAsia="Times New Roman" w:hAnsi="Arial" w:cs="Arial"/>
        </w:rPr>
        <w:t>wykonawca, którego oferta została wybrana:</w:t>
      </w:r>
    </w:p>
    <w:p w14:paraId="2AAABD4A" w14:textId="5F6BF190" w:rsidR="00916506" w:rsidRPr="00924B1B" w:rsidRDefault="00916506" w:rsidP="006E26C2">
      <w:pPr>
        <w:pStyle w:val="Akapitzlist"/>
        <w:numPr>
          <w:ilvl w:val="1"/>
          <w:numId w:val="113"/>
        </w:numPr>
        <w:spacing w:after="0" w:line="360" w:lineRule="auto"/>
        <w:ind w:hanging="284"/>
        <w:jc w:val="both"/>
        <w:rPr>
          <w:rFonts w:ascii="Arial" w:eastAsia="Times New Roman" w:hAnsi="Arial" w:cs="Arial"/>
        </w:rPr>
      </w:pPr>
      <w:r w:rsidRPr="00924B1B">
        <w:rPr>
          <w:rFonts w:ascii="Arial" w:eastAsia="Times New Roman" w:hAnsi="Arial" w:cs="Arial"/>
        </w:rPr>
        <w:t>odmówił podpisania umowy w sprawie zamówienia publicznego na warunkach określonych w ofercie,</w:t>
      </w:r>
    </w:p>
    <w:p w14:paraId="732C88DD" w14:textId="5124FAEA" w:rsidR="00916506" w:rsidRPr="00924B1B" w:rsidRDefault="00916506" w:rsidP="006E26C2">
      <w:pPr>
        <w:pStyle w:val="Akapitzlist"/>
        <w:numPr>
          <w:ilvl w:val="1"/>
          <w:numId w:val="113"/>
        </w:numPr>
        <w:spacing w:after="0" w:line="360" w:lineRule="auto"/>
        <w:ind w:hanging="284"/>
        <w:jc w:val="both"/>
        <w:rPr>
          <w:rFonts w:ascii="Arial" w:eastAsia="Times New Roman" w:hAnsi="Arial" w:cs="Arial"/>
        </w:rPr>
      </w:pPr>
      <w:r w:rsidRPr="00924B1B">
        <w:rPr>
          <w:rFonts w:ascii="Arial" w:eastAsia="Times New Roman" w:hAnsi="Arial" w:cs="Arial"/>
        </w:rPr>
        <w:t>nie wniósł wymaganego zabezpieczenia należytego wykonania umowy;</w:t>
      </w:r>
    </w:p>
    <w:p w14:paraId="0E8B687B" w14:textId="78ABE2B7" w:rsidR="00916506" w:rsidRPr="00924B1B" w:rsidRDefault="00916506" w:rsidP="006E26C2">
      <w:pPr>
        <w:pStyle w:val="Akapitzlist"/>
        <w:numPr>
          <w:ilvl w:val="1"/>
          <w:numId w:val="5"/>
        </w:numPr>
        <w:spacing w:after="0" w:line="360" w:lineRule="auto"/>
        <w:ind w:left="709" w:hanging="283"/>
        <w:jc w:val="both"/>
        <w:rPr>
          <w:rStyle w:val="FontStyle49"/>
          <w:rFonts w:ascii="Arial" w:eastAsia="Times New Roman" w:hAnsi="Arial" w:cs="Arial"/>
          <w:sz w:val="22"/>
          <w:szCs w:val="22"/>
        </w:rPr>
      </w:pPr>
      <w:r w:rsidRPr="00924B1B">
        <w:rPr>
          <w:rFonts w:ascii="Arial" w:eastAsia="Times New Roman" w:hAnsi="Arial" w:cs="Arial"/>
        </w:rPr>
        <w:t>zawarcie umowy w sprawie zamówienia publicznego stało się niemożliwe z przyczyn leżących po stronie wykonawcy, którego oferta została wybrana.</w:t>
      </w:r>
    </w:p>
    <w:p w14:paraId="1533FEFE" w14:textId="77777777" w:rsidR="00916506" w:rsidRPr="008B130F" w:rsidRDefault="00916506" w:rsidP="00751012">
      <w:pPr>
        <w:pStyle w:val="Style24"/>
        <w:widowControl/>
        <w:tabs>
          <w:tab w:val="left" w:pos="312"/>
        </w:tabs>
        <w:spacing w:line="360" w:lineRule="auto"/>
        <w:ind w:firstLine="0"/>
        <w:rPr>
          <w:rStyle w:val="FontStyle48"/>
          <w:rFonts w:ascii="Arial" w:hAnsi="Arial" w:cs="Arial"/>
          <w:sz w:val="22"/>
          <w:szCs w:val="22"/>
        </w:rPr>
      </w:pPr>
    </w:p>
    <w:p w14:paraId="06CA149E" w14:textId="77777777" w:rsidR="00916506" w:rsidRPr="008B130F" w:rsidRDefault="00916506" w:rsidP="00751012">
      <w:pPr>
        <w:pStyle w:val="Style7"/>
        <w:widowControl/>
        <w:spacing w:line="360" w:lineRule="auto"/>
        <w:jc w:val="center"/>
        <w:rPr>
          <w:rStyle w:val="FontStyle48"/>
          <w:rFonts w:ascii="Arial" w:hAnsi="Arial" w:cs="Arial"/>
          <w:sz w:val="22"/>
          <w:szCs w:val="22"/>
        </w:rPr>
      </w:pPr>
      <w:r w:rsidRPr="008B130F">
        <w:rPr>
          <w:rStyle w:val="FontStyle48"/>
          <w:rFonts w:ascii="Arial" w:hAnsi="Arial" w:cs="Arial"/>
          <w:sz w:val="22"/>
          <w:szCs w:val="22"/>
        </w:rPr>
        <w:t>ROZDZIAŁ IX</w:t>
      </w:r>
    </w:p>
    <w:p w14:paraId="1185A9AC" w14:textId="77777777" w:rsidR="00916506" w:rsidRPr="008B130F" w:rsidRDefault="00916506" w:rsidP="00751012">
      <w:pPr>
        <w:pStyle w:val="Style7"/>
        <w:widowControl/>
        <w:spacing w:line="360" w:lineRule="auto"/>
        <w:jc w:val="center"/>
        <w:rPr>
          <w:rStyle w:val="FontStyle48"/>
          <w:rFonts w:ascii="Arial" w:hAnsi="Arial" w:cs="Arial"/>
          <w:sz w:val="22"/>
          <w:szCs w:val="22"/>
        </w:rPr>
      </w:pPr>
      <w:r w:rsidRPr="008B130F">
        <w:rPr>
          <w:rStyle w:val="FontStyle48"/>
          <w:rFonts w:ascii="Arial" w:hAnsi="Arial" w:cs="Arial"/>
          <w:sz w:val="22"/>
          <w:szCs w:val="22"/>
        </w:rPr>
        <w:t>TERMIN ZWIĄZANIA OFERTĄ</w:t>
      </w:r>
    </w:p>
    <w:p w14:paraId="4FCAEEC5" w14:textId="3198FAA6" w:rsidR="00916506" w:rsidRDefault="00916506" w:rsidP="00751012">
      <w:pPr>
        <w:pStyle w:val="Style26"/>
        <w:widowControl/>
        <w:spacing w:line="360" w:lineRule="auto"/>
        <w:ind w:firstLine="0"/>
        <w:jc w:val="left"/>
        <w:rPr>
          <w:rStyle w:val="FontStyle49"/>
          <w:rFonts w:ascii="Arial" w:hAnsi="Arial" w:cs="Arial"/>
          <w:sz w:val="22"/>
          <w:szCs w:val="22"/>
        </w:rPr>
      </w:pPr>
      <w:r w:rsidRPr="008B130F">
        <w:rPr>
          <w:rStyle w:val="FontStyle49"/>
          <w:rFonts w:ascii="Arial" w:hAnsi="Arial" w:cs="Arial"/>
          <w:sz w:val="22"/>
          <w:szCs w:val="22"/>
        </w:rPr>
        <w:t xml:space="preserve">W niniejszym postępowaniu </w:t>
      </w:r>
      <w:r w:rsidRPr="008B130F">
        <w:rPr>
          <w:rStyle w:val="FontStyle49"/>
          <w:rFonts w:ascii="Arial" w:hAnsi="Arial" w:cs="Arial"/>
          <w:b/>
          <w:bCs/>
          <w:sz w:val="22"/>
          <w:szCs w:val="22"/>
        </w:rPr>
        <w:t>termin związania ofertą upływa w dniu</w:t>
      </w:r>
      <w:r w:rsidR="00D007B1">
        <w:rPr>
          <w:rStyle w:val="FontStyle49"/>
          <w:rFonts w:ascii="Arial" w:hAnsi="Arial" w:cs="Arial"/>
          <w:sz w:val="22"/>
          <w:szCs w:val="22"/>
        </w:rPr>
        <w:t xml:space="preserve"> </w:t>
      </w:r>
      <w:r w:rsidR="00881A43" w:rsidRPr="00486808">
        <w:rPr>
          <w:rStyle w:val="FontStyle49"/>
          <w:rFonts w:ascii="Arial" w:hAnsi="Arial" w:cs="Arial"/>
          <w:sz w:val="22"/>
          <w:szCs w:val="22"/>
        </w:rPr>
        <w:t>0</w:t>
      </w:r>
      <w:r w:rsidR="00486808" w:rsidRPr="00486808">
        <w:rPr>
          <w:rStyle w:val="FontStyle49"/>
          <w:rFonts w:ascii="Arial" w:hAnsi="Arial" w:cs="Arial"/>
          <w:sz w:val="22"/>
          <w:szCs w:val="22"/>
        </w:rPr>
        <w:t>6</w:t>
      </w:r>
      <w:r w:rsidR="00881A43" w:rsidRPr="00486808">
        <w:rPr>
          <w:rStyle w:val="FontStyle49"/>
          <w:rFonts w:ascii="Arial" w:hAnsi="Arial" w:cs="Arial"/>
          <w:sz w:val="22"/>
          <w:szCs w:val="22"/>
        </w:rPr>
        <w:t>.08.</w:t>
      </w:r>
      <w:r w:rsidR="00D007B1" w:rsidRPr="00486808">
        <w:rPr>
          <w:rStyle w:val="FontStyle49"/>
          <w:rFonts w:ascii="Arial" w:hAnsi="Arial" w:cs="Arial"/>
          <w:sz w:val="22"/>
          <w:szCs w:val="22"/>
        </w:rPr>
        <w:t>2022r.</w:t>
      </w:r>
      <w:r w:rsidRPr="008B130F">
        <w:rPr>
          <w:rStyle w:val="FontStyle49"/>
          <w:rFonts w:ascii="Arial" w:hAnsi="Arial" w:cs="Arial"/>
          <w:sz w:val="22"/>
          <w:szCs w:val="22"/>
        </w:rPr>
        <w:t xml:space="preserve"> </w:t>
      </w:r>
      <w:r w:rsidRPr="008B130F">
        <w:rPr>
          <w:rStyle w:val="FontStyle48"/>
          <w:rFonts w:ascii="Arial" w:hAnsi="Arial" w:cs="Arial"/>
          <w:sz w:val="22"/>
          <w:szCs w:val="22"/>
        </w:rPr>
        <w:t xml:space="preserve">(90 dni </w:t>
      </w:r>
      <w:r w:rsidRPr="008B130F">
        <w:rPr>
          <w:rStyle w:val="FontStyle49"/>
          <w:rFonts w:ascii="Arial" w:hAnsi="Arial" w:cs="Arial"/>
          <w:sz w:val="22"/>
          <w:szCs w:val="22"/>
        </w:rPr>
        <w:t>od dnia, w którym upływa termin składania ofert,</w:t>
      </w:r>
      <w:r w:rsidRPr="008B130F">
        <w:rPr>
          <w:rFonts w:ascii="Arial" w:hAnsi="Arial" w:cs="Arial"/>
          <w:sz w:val="22"/>
          <w:szCs w:val="22"/>
        </w:rPr>
        <w:t xml:space="preserve"> przy czym pierwszym dniem terminu związania ofertą jest dzień, w którym upływa termin składania ofert</w:t>
      </w:r>
      <w:r w:rsidRPr="008B130F">
        <w:rPr>
          <w:rStyle w:val="FontStyle49"/>
          <w:rFonts w:ascii="Arial" w:hAnsi="Arial" w:cs="Arial"/>
          <w:sz w:val="22"/>
          <w:szCs w:val="22"/>
        </w:rPr>
        <w:t>).</w:t>
      </w:r>
    </w:p>
    <w:p w14:paraId="427CFE91" w14:textId="503EDEEF" w:rsidR="00751012" w:rsidRDefault="00751012" w:rsidP="00751012">
      <w:pPr>
        <w:pStyle w:val="Style26"/>
        <w:widowControl/>
        <w:spacing w:line="360" w:lineRule="auto"/>
        <w:ind w:firstLine="0"/>
        <w:jc w:val="left"/>
        <w:rPr>
          <w:rStyle w:val="FontStyle49"/>
          <w:rFonts w:ascii="Arial" w:hAnsi="Arial" w:cs="Arial"/>
          <w:sz w:val="22"/>
          <w:szCs w:val="22"/>
        </w:rPr>
      </w:pPr>
    </w:p>
    <w:p w14:paraId="16FB63FF" w14:textId="77777777" w:rsidR="00751012" w:rsidRDefault="00751012" w:rsidP="00751012">
      <w:pPr>
        <w:pStyle w:val="Style26"/>
        <w:widowControl/>
        <w:spacing w:line="360" w:lineRule="auto"/>
        <w:ind w:firstLine="0"/>
        <w:jc w:val="left"/>
        <w:rPr>
          <w:rFonts w:ascii="Arial" w:hAnsi="Arial" w:cs="Arial"/>
          <w:sz w:val="22"/>
          <w:szCs w:val="22"/>
        </w:rPr>
      </w:pPr>
    </w:p>
    <w:p w14:paraId="76A23410" w14:textId="77777777" w:rsidR="00D007B1" w:rsidRDefault="00D007B1" w:rsidP="00751012">
      <w:pPr>
        <w:pStyle w:val="Style26"/>
        <w:widowControl/>
        <w:spacing w:line="360" w:lineRule="auto"/>
        <w:ind w:firstLine="0"/>
        <w:jc w:val="left"/>
        <w:rPr>
          <w:rFonts w:ascii="Arial" w:hAnsi="Arial" w:cs="Arial"/>
          <w:sz w:val="22"/>
          <w:szCs w:val="22"/>
        </w:rPr>
      </w:pPr>
    </w:p>
    <w:p w14:paraId="47B43ACE" w14:textId="77777777" w:rsidR="00D007B1" w:rsidRPr="008B130F" w:rsidRDefault="00D007B1" w:rsidP="00751012">
      <w:pPr>
        <w:pStyle w:val="Style26"/>
        <w:widowControl/>
        <w:spacing w:line="360" w:lineRule="auto"/>
        <w:ind w:firstLine="0"/>
        <w:jc w:val="left"/>
        <w:rPr>
          <w:rFonts w:ascii="Arial" w:hAnsi="Arial" w:cs="Arial"/>
          <w:sz w:val="22"/>
          <w:szCs w:val="22"/>
        </w:rPr>
      </w:pPr>
    </w:p>
    <w:p w14:paraId="3736D9C1" w14:textId="77777777" w:rsidR="00916506" w:rsidRPr="008B130F" w:rsidRDefault="00916506" w:rsidP="00916506">
      <w:pPr>
        <w:pStyle w:val="Style7"/>
        <w:widowControl/>
        <w:spacing w:line="276" w:lineRule="auto"/>
        <w:jc w:val="center"/>
        <w:rPr>
          <w:rStyle w:val="FontStyle48"/>
          <w:rFonts w:ascii="Arial" w:hAnsi="Arial" w:cs="Arial"/>
          <w:sz w:val="22"/>
          <w:szCs w:val="22"/>
        </w:rPr>
      </w:pPr>
    </w:p>
    <w:p w14:paraId="4E4C80F4" w14:textId="77777777"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w:t>
      </w:r>
    </w:p>
    <w:p w14:paraId="67FBE130" w14:textId="77777777"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OPIS SPOSOBU PRZYGOTOWANIA ORAZ ZŁOŻENIA OFERT</w:t>
      </w:r>
    </w:p>
    <w:p w14:paraId="44FAD264" w14:textId="06ABFC3D" w:rsidR="00916506" w:rsidRDefault="00916506" w:rsidP="006E26C2">
      <w:pPr>
        <w:pStyle w:val="Style20"/>
        <w:widowControl/>
        <w:numPr>
          <w:ilvl w:val="0"/>
          <w:numId w:val="8"/>
        </w:numPr>
        <w:tabs>
          <w:tab w:val="left" w:pos="284"/>
        </w:tabs>
        <w:spacing w:line="360" w:lineRule="auto"/>
        <w:ind w:left="284" w:hanging="284"/>
        <w:rPr>
          <w:rStyle w:val="FontStyle49"/>
          <w:rFonts w:ascii="Arial" w:hAnsi="Arial" w:cs="Arial"/>
          <w:sz w:val="22"/>
          <w:szCs w:val="22"/>
        </w:rPr>
      </w:pPr>
      <w:r w:rsidRPr="008B130F">
        <w:rPr>
          <w:rStyle w:val="FontStyle49"/>
          <w:rFonts w:ascii="Arial" w:hAnsi="Arial" w:cs="Arial"/>
          <w:sz w:val="22"/>
          <w:szCs w:val="22"/>
        </w:rPr>
        <w:t>Każdy Wykonawca może złożyć w niniejszym przetargu tylko jedną ofertę. Zamawiający dopuszcza złożenie oferty częściowej obejmującej całość jednego lub kilku spośród Zadań wskazanych w Rozdziale III punkt 10 SWZ.</w:t>
      </w:r>
    </w:p>
    <w:p w14:paraId="65662C01" w14:textId="68C71898" w:rsidR="00916506" w:rsidRPr="00751012" w:rsidRDefault="00916506" w:rsidP="006E26C2">
      <w:pPr>
        <w:pStyle w:val="Style20"/>
        <w:widowControl/>
        <w:numPr>
          <w:ilvl w:val="0"/>
          <w:numId w:val="8"/>
        </w:numPr>
        <w:tabs>
          <w:tab w:val="left" w:pos="284"/>
        </w:tabs>
        <w:spacing w:line="360" w:lineRule="auto"/>
        <w:ind w:left="284" w:hanging="284"/>
        <w:rPr>
          <w:rFonts w:ascii="Arial" w:hAnsi="Arial" w:cs="Arial"/>
          <w:sz w:val="22"/>
          <w:szCs w:val="22"/>
        </w:rPr>
      </w:pPr>
      <w:r w:rsidRPr="00751012">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751012">
        <w:rPr>
          <w:rFonts w:ascii="Arial" w:eastAsia="Times New Roman" w:hAnsi="Arial" w:cs="Arial"/>
          <w:sz w:val="22"/>
          <w:szCs w:val="22"/>
        </w:rPr>
        <w:t>ePUAP</w:t>
      </w:r>
      <w:proofErr w:type="spellEnd"/>
      <w:r w:rsidRPr="00751012">
        <w:rPr>
          <w:rFonts w:ascii="Arial" w:eastAsia="Times New Roman" w:hAnsi="Arial" w:cs="Arial"/>
          <w:sz w:val="22"/>
          <w:szCs w:val="22"/>
        </w:rPr>
        <w:t xml:space="preserve"> i udostępnionego również na </w:t>
      </w:r>
      <w:proofErr w:type="spellStart"/>
      <w:r w:rsidRPr="00751012">
        <w:rPr>
          <w:rFonts w:ascii="Arial" w:eastAsia="Times New Roman" w:hAnsi="Arial" w:cs="Arial"/>
          <w:sz w:val="22"/>
          <w:szCs w:val="22"/>
        </w:rPr>
        <w:t>miniPortalu</w:t>
      </w:r>
      <w:proofErr w:type="spellEnd"/>
      <w:r w:rsidRPr="00751012">
        <w:rPr>
          <w:rFonts w:ascii="Arial" w:eastAsia="Times New Roman" w:hAnsi="Arial" w:cs="Arial"/>
          <w:sz w:val="22"/>
          <w:szCs w:val="22"/>
        </w:rPr>
        <w:t xml:space="preserve">. Funkcjonalność do zaszyfrowania oferty przez Wykonawcę jest dostępna dla Wykonawców na </w:t>
      </w:r>
      <w:proofErr w:type="spellStart"/>
      <w:r w:rsidRPr="00751012">
        <w:rPr>
          <w:rFonts w:ascii="Arial" w:eastAsia="Times New Roman" w:hAnsi="Arial" w:cs="Arial"/>
          <w:sz w:val="22"/>
          <w:szCs w:val="22"/>
        </w:rPr>
        <w:t>miniPortalu</w:t>
      </w:r>
      <w:proofErr w:type="spellEnd"/>
      <w:r w:rsidRPr="00751012">
        <w:rPr>
          <w:rFonts w:ascii="Arial" w:eastAsia="Times New Roman" w:hAnsi="Arial" w:cs="Arial"/>
          <w:sz w:val="22"/>
          <w:szCs w:val="22"/>
        </w:rPr>
        <w:t xml:space="preserve"> w szczegółach danego postępowania. W formularzu ofertowym Wykonawca zobowiązany jest podać adres skrzynki </w:t>
      </w:r>
      <w:proofErr w:type="spellStart"/>
      <w:r w:rsidRPr="00751012">
        <w:rPr>
          <w:rFonts w:ascii="Arial" w:eastAsia="Times New Roman" w:hAnsi="Arial" w:cs="Arial"/>
          <w:sz w:val="22"/>
          <w:szCs w:val="22"/>
        </w:rPr>
        <w:t>ePUAP</w:t>
      </w:r>
      <w:proofErr w:type="spellEnd"/>
      <w:r w:rsidRPr="00751012">
        <w:rPr>
          <w:rFonts w:ascii="Arial" w:eastAsia="Times New Roman" w:hAnsi="Arial" w:cs="Arial"/>
          <w:sz w:val="22"/>
          <w:szCs w:val="22"/>
        </w:rPr>
        <w:t>, na którym prowadzona będzie korespondencja związana z postępowaniem lub adres e-mail.</w:t>
      </w:r>
    </w:p>
    <w:p w14:paraId="1BB30EDD" w14:textId="05C48AE9" w:rsidR="00916506" w:rsidRPr="00751012" w:rsidRDefault="00916506" w:rsidP="006E26C2">
      <w:pPr>
        <w:pStyle w:val="Style20"/>
        <w:widowControl/>
        <w:numPr>
          <w:ilvl w:val="0"/>
          <w:numId w:val="8"/>
        </w:numPr>
        <w:tabs>
          <w:tab w:val="left" w:pos="284"/>
        </w:tabs>
        <w:spacing w:line="360" w:lineRule="auto"/>
        <w:ind w:left="284" w:hanging="284"/>
        <w:rPr>
          <w:rFonts w:ascii="Arial" w:hAnsi="Arial" w:cs="Arial"/>
          <w:sz w:val="22"/>
          <w:szCs w:val="22"/>
        </w:rPr>
      </w:pPr>
      <w:r w:rsidRPr="00751012">
        <w:rPr>
          <w:rFonts w:ascii="Arial" w:eastAsia="Times New Roman" w:hAnsi="Arial" w:cs="Arial"/>
          <w:sz w:val="22"/>
          <w:szCs w:val="22"/>
        </w:rPr>
        <w:t xml:space="preserve">Oferta winna być złożona,  pod rygorem nieważności, w formie elektronicznej w formacie danych </w:t>
      </w:r>
      <w:r w:rsidRPr="00751012">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751012">
        <w:rPr>
          <w:rFonts w:ascii="Arial" w:hAnsi="Arial" w:cs="Arial"/>
          <w:sz w:val="22"/>
          <w:szCs w:val="22"/>
        </w:rPr>
        <w:t>późn</w:t>
      </w:r>
      <w:proofErr w:type="spellEnd"/>
      <w:r w:rsidRPr="00751012">
        <w:rPr>
          <w:rFonts w:ascii="Arial" w:hAnsi="Arial" w:cs="Arial"/>
          <w:sz w:val="22"/>
          <w:szCs w:val="22"/>
        </w:rPr>
        <w:t xml:space="preserve">. zm.). </w:t>
      </w:r>
      <w:r w:rsidRPr="00751012">
        <w:rPr>
          <w:rStyle w:val="FontStyle49"/>
          <w:rFonts w:ascii="Arial" w:hAnsi="Arial" w:cs="Arial"/>
          <w:sz w:val="22"/>
          <w:szCs w:val="22"/>
        </w:rPr>
        <w:t xml:space="preserve">Zamawiający dopuszcza w szczególności następujące formaty przesyłanych danych: </w:t>
      </w:r>
      <w:r w:rsidRPr="00751012">
        <w:rPr>
          <w:rFonts w:ascii="Arial" w:eastAsia="Times New Roman" w:hAnsi="Arial" w:cs="Arial"/>
          <w:sz w:val="22"/>
          <w:szCs w:val="22"/>
        </w:rPr>
        <w:t>.pdf, .</w:t>
      </w:r>
      <w:proofErr w:type="spellStart"/>
      <w:r w:rsidRPr="00751012">
        <w:rPr>
          <w:rFonts w:ascii="Arial" w:eastAsia="Times New Roman" w:hAnsi="Arial" w:cs="Arial"/>
          <w:sz w:val="22"/>
          <w:szCs w:val="22"/>
        </w:rPr>
        <w:t>doc</w:t>
      </w:r>
      <w:proofErr w:type="spellEnd"/>
      <w:r w:rsidRPr="00751012">
        <w:rPr>
          <w:rFonts w:ascii="Arial" w:eastAsia="Times New Roman" w:hAnsi="Arial" w:cs="Arial"/>
          <w:sz w:val="22"/>
          <w:szCs w:val="22"/>
        </w:rPr>
        <w:t>, .</w:t>
      </w:r>
      <w:proofErr w:type="spellStart"/>
      <w:r w:rsidRPr="00751012">
        <w:rPr>
          <w:rFonts w:ascii="Arial" w:eastAsia="Times New Roman" w:hAnsi="Arial" w:cs="Arial"/>
          <w:sz w:val="22"/>
          <w:szCs w:val="22"/>
        </w:rPr>
        <w:t>docx</w:t>
      </w:r>
      <w:proofErr w:type="spellEnd"/>
      <w:r w:rsidRPr="00751012">
        <w:rPr>
          <w:rFonts w:ascii="Arial" w:eastAsia="Times New Roman" w:hAnsi="Arial" w:cs="Arial"/>
          <w:sz w:val="22"/>
          <w:szCs w:val="22"/>
        </w:rPr>
        <w:t>, .rtf,.</w:t>
      </w:r>
      <w:proofErr w:type="spellStart"/>
      <w:r w:rsidRPr="00751012">
        <w:rPr>
          <w:rFonts w:ascii="Arial" w:eastAsia="Times New Roman" w:hAnsi="Arial" w:cs="Arial"/>
          <w:sz w:val="22"/>
          <w:szCs w:val="22"/>
        </w:rPr>
        <w:t>xps</w:t>
      </w:r>
      <w:proofErr w:type="spellEnd"/>
      <w:r w:rsidRPr="00751012">
        <w:rPr>
          <w:rFonts w:ascii="Arial" w:eastAsia="Times New Roman" w:hAnsi="Arial" w:cs="Arial"/>
          <w:sz w:val="22"/>
          <w:szCs w:val="22"/>
        </w:rPr>
        <w:t>, .</w:t>
      </w:r>
      <w:proofErr w:type="spellStart"/>
      <w:r w:rsidRPr="00751012">
        <w:rPr>
          <w:rFonts w:ascii="Arial" w:eastAsia="Times New Roman" w:hAnsi="Arial" w:cs="Arial"/>
          <w:sz w:val="22"/>
          <w:szCs w:val="22"/>
        </w:rPr>
        <w:t>odt</w:t>
      </w:r>
      <w:proofErr w:type="spellEnd"/>
      <w:r w:rsidRPr="00751012">
        <w:rPr>
          <w:rFonts w:ascii="Arial" w:eastAsia="Times New Roman" w:hAnsi="Arial" w:cs="Arial"/>
          <w:sz w:val="22"/>
          <w:szCs w:val="22"/>
        </w:rPr>
        <w:t xml:space="preserve">  i podpisana kwalifikowanym podpisem elektronicznym. Ofertę należy złożyć w oryginale. </w:t>
      </w:r>
    </w:p>
    <w:p w14:paraId="3F4DE85C" w14:textId="69CABCE4" w:rsidR="00916506" w:rsidRDefault="00916506" w:rsidP="006E26C2">
      <w:pPr>
        <w:pStyle w:val="Style20"/>
        <w:widowControl/>
        <w:numPr>
          <w:ilvl w:val="0"/>
          <w:numId w:val="8"/>
        </w:numPr>
        <w:tabs>
          <w:tab w:val="left" w:pos="284"/>
        </w:tabs>
        <w:spacing w:line="360" w:lineRule="auto"/>
        <w:ind w:left="284" w:hanging="284"/>
        <w:rPr>
          <w:rFonts w:ascii="Arial" w:hAnsi="Arial" w:cs="Arial"/>
          <w:sz w:val="22"/>
          <w:szCs w:val="22"/>
        </w:rPr>
      </w:pPr>
      <w:r w:rsidRPr="00751012">
        <w:rPr>
          <w:rFonts w:ascii="Arial" w:eastAsia="Times New Roman" w:hAnsi="Arial" w:cs="Arial"/>
          <w:sz w:val="22"/>
          <w:szCs w:val="22"/>
        </w:rPr>
        <w:t>Sposób złożenia oferty, w tym zaszyfrowania oferty opisany został w Instrukcji użytkownika</w:t>
      </w:r>
      <w:r w:rsidR="00094B0C">
        <w:rPr>
          <w:rFonts w:ascii="Arial" w:eastAsia="Times New Roman" w:hAnsi="Arial" w:cs="Arial"/>
          <w:sz w:val="22"/>
          <w:szCs w:val="22"/>
        </w:rPr>
        <w:t xml:space="preserve"> </w:t>
      </w:r>
      <w:r w:rsidRPr="00751012">
        <w:rPr>
          <w:rFonts w:ascii="Arial" w:eastAsia="Times New Roman" w:hAnsi="Arial" w:cs="Arial"/>
          <w:sz w:val="22"/>
          <w:szCs w:val="22"/>
        </w:rPr>
        <w:t>dostępnej</w:t>
      </w:r>
      <w:r w:rsidR="00094B0C">
        <w:rPr>
          <w:rFonts w:ascii="Arial" w:eastAsia="Times New Roman" w:hAnsi="Arial" w:cs="Arial"/>
          <w:sz w:val="22"/>
          <w:szCs w:val="22"/>
        </w:rPr>
        <w:t xml:space="preserve"> </w:t>
      </w:r>
      <w:bookmarkStart w:id="37" w:name="_Hlk64374416"/>
      <w:r w:rsidRPr="00751012">
        <w:rPr>
          <w:rFonts w:ascii="Arial" w:eastAsia="Times New Roman" w:hAnsi="Arial" w:cs="Arial"/>
          <w:sz w:val="22"/>
          <w:szCs w:val="22"/>
        </w:rPr>
        <w:t>pod</w:t>
      </w:r>
      <w:r w:rsidR="00094B0C">
        <w:rPr>
          <w:rFonts w:ascii="Arial" w:eastAsia="Times New Roman" w:hAnsi="Arial" w:cs="Arial"/>
          <w:sz w:val="22"/>
          <w:szCs w:val="22"/>
        </w:rPr>
        <w:t xml:space="preserve"> </w:t>
      </w:r>
      <w:r w:rsidRPr="00751012">
        <w:rPr>
          <w:rFonts w:ascii="Arial" w:eastAsia="Times New Roman" w:hAnsi="Arial" w:cs="Arial"/>
          <w:sz w:val="22"/>
          <w:szCs w:val="22"/>
        </w:rPr>
        <w:t>adresem</w:t>
      </w:r>
      <w:r w:rsidR="00094B0C">
        <w:rPr>
          <w:rFonts w:ascii="Arial" w:eastAsia="Times New Roman" w:hAnsi="Arial" w:cs="Arial"/>
          <w:sz w:val="22"/>
          <w:szCs w:val="22"/>
        </w:rPr>
        <w:t xml:space="preserve"> </w:t>
      </w:r>
      <w:hyperlink r:id="rId40" w:history="1">
        <w:r w:rsidR="00094B0C" w:rsidRPr="00094B0C">
          <w:rPr>
            <w:rStyle w:val="Hipercze"/>
            <w:rFonts w:ascii="Arial" w:hAnsi="Arial" w:cs="Arial"/>
            <w:sz w:val="22"/>
            <w:szCs w:val="22"/>
          </w:rPr>
          <w:t>https://miniportal.uzp.gov.pl</w:t>
        </w:r>
      </w:hyperlink>
      <w:r w:rsidR="00094B0C">
        <w:rPr>
          <w:rFonts w:ascii="Arial" w:eastAsia="Times New Roman" w:hAnsi="Arial" w:cs="Arial"/>
          <w:sz w:val="22"/>
          <w:szCs w:val="22"/>
        </w:rPr>
        <w:t xml:space="preserve"> </w:t>
      </w:r>
      <w:bookmarkEnd w:id="37"/>
      <w:r w:rsidRPr="00751012">
        <w:rPr>
          <w:rFonts w:ascii="Arial" w:eastAsia="Times New Roman" w:hAnsi="Arial" w:cs="Arial"/>
          <w:sz w:val="22"/>
          <w:szCs w:val="22"/>
        </w:rPr>
        <w:t>(</w:t>
      </w:r>
      <w:hyperlink r:id="rId41" w:history="1">
        <w:r w:rsidRPr="00751012">
          <w:rPr>
            <w:rStyle w:val="Hipercze"/>
            <w:rFonts w:ascii="Arial" w:hAnsi="Arial" w:cs="Arial"/>
            <w:sz w:val="22"/>
            <w:szCs w:val="22"/>
          </w:rPr>
          <w:t>https://miniportal.uzp.gov.pl/InstrukcjaUzytkownikaSystemuMiniPortalePUAP.pdf</w:t>
        </w:r>
      </w:hyperlink>
      <w:r w:rsidRPr="00751012">
        <w:rPr>
          <w:rFonts w:ascii="Arial" w:hAnsi="Arial" w:cs="Arial"/>
          <w:sz w:val="22"/>
          <w:szCs w:val="22"/>
        </w:rPr>
        <w:t>).</w:t>
      </w:r>
    </w:p>
    <w:p w14:paraId="2AD7F47B" w14:textId="5E54B35A" w:rsidR="00916506" w:rsidRDefault="00916506" w:rsidP="006E26C2">
      <w:pPr>
        <w:pStyle w:val="Style20"/>
        <w:widowControl/>
        <w:numPr>
          <w:ilvl w:val="0"/>
          <w:numId w:val="8"/>
        </w:numPr>
        <w:tabs>
          <w:tab w:val="left" w:pos="284"/>
        </w:tabs>
        <w:spacing w:line="360" w:lineRule="auto"/>
        <w:ind w:left="284" w:hanging="284"/>
        <w:rPr>
          <w:rStyle w:val="FontStyle49"/>
          <w:rFonts w:ascii="Arial" w:hAnsi="Arial" w:cs="Arial"/>
          <w:sz w:val="22"/>
          <w:szCs w:val="22"/>
        </w:rPr>
      </w:pPr>
      <w:r w:rsidRPr="00751012">
        <w:rPr>
          <w:rStyle w:val="FontStyle49"/>
          <w:rFonts w:ascii="Arial" w:hAnsi="Arial" w:cs="Arial"/>
          <w:sz w:val="22"/>
          <w:szCs w:val="22"/>
        </w:rPr>
        <w:t>Treść oferty musi odpowiadać treści SWZ.</w:t>
      </w:r>
    </w:p>
    <w:p w14:paraId="4956E5D3" w14:textId="77777777" w:rsidR="00751012" w:rsidRDefault="00916506" w:rsidP="006E26C2">
      <w:pPr>
        <w:pStyle w:val="Style20"/>
        <w:widowControl/>
        <w:numPr>
          <w:ilvl w:val="0"/>
          <w:numId w:val="8"/>
        </w:numPr>
        <w:tabs>
          <w:tab w:val="left" w:pos="284"/>
        </w:tabs>
        <w:spacing w:line="360" w:lineRule="auto"/>
        <w:ind w:left="284" w:hanging="284"/>
        <w:rPr>
          <w:rStyle w:val="FontStyle49"/>
          <w:rFonts w:ascii="Arial" w:hAnsi="Arial" w:cs="Arial"/>
          <w:sz w:val="22"/>
          <w:szCs w:val="22"/>
        </w:rPr>
      </w:pPr>
      <w:r w:rsidRPr="00751012">
        <w:rPr>
          <w:rStyle w:val="FontStyle49"/>
          <w:rFonts w:ascii="Arial" w:hAnsi="Arial" w:cs="Arial"/>
          <w:sz w:val="22"/>
          <w:szCs w:val="22"/>
        </w:rPr>
        <w:t>Oferta może być złożona tylko przed upływem terminu składania ofert. Zamawiający odrzuci  ofertę złożoną po terminie składania ofert.</w:t>
      </w:r>
    </w:p>
    <w:p w14:paraId="33DE9C08" w14:textId="765B7309" w:rsidR="00916506" w:rsidRDefault="00916506" w:rsidP="006E26C2">
      <w:pPr>
        <w:pStyle w:val="Style20"/>
        <w:widowControl/>
        <w:numPr>
          <w:ilvl w:val="0"/>
          <w:numId w:val="8"/>
        </w:numPr>
        <w:tabs>
          <w:tab w:val="left" w:pos="284"/>
        </w:tabs>
        <w:spacing w:line="360" w:lineRule="auto"/>
        <w:ind w:left="284" w:hanging="284"/>
        <w:rPr>
          <w:rFonts w:ascii="Arial" w:hAnsi="Arial" w:cs="Arial"/>
          <w:sz w:val="22"/>
          <w:szCs w:val="22"/>
        </w:rPr>
      </w:pPr>
      <w:r w:rsidRPr="00751012">
        <w:rPr>
          <w:rFonts w:ascii="Arial" w:eastAsia="Times New Roman" w:hAnsi="Arial" w:cs="Arial"/>
          <w:sz w:val="22"/>
          <w:szCs w:val="22"/>
        </w:rPr>
        <w:t xml:space="preserve">Wykonawca może przed upływem terminu do składania ofert zmienić lub wycofać ofertę za  pośrednictwem Formularza do złożenia, zmiany, wycofania oferty lub wniosku dostępnego na  </w:t>
      </w:r>
      <w:proofErr w:type="spellStart"/>
      <w:r w:rsidRPr="00751012">
        <w:rPr>
          <w:rFonts w:ascii="Arial" w:eastAsia="Times New Roman" w:hAnsi="Arial" w:cs="Arial"/>
          <w:sz w:val="22"/>
          <w:szCs w:val="22"/>
        </w:rPr>
        <w:t>ePUAP</w:t>
      </w:r>
      <w:proofErr w:type="spellEnd"/>
      <w:r w:rsidRPr="00751012">
        <w:rPr>
          <w:rFonts w:ascii="Arial" w:eastAsia="Times New Roman" w:hAnsi="Arial" w:cs="Arial"/>
          <w:sz w:val="22"/>
          <w:szCs w:val="22"/>
        </w:rPr>
        <w:t xml:space="preserve"> i udostępnionych również na </w:t>
      </w:r>
      <w:proofErr w:type="spellStart"/>
      <w:r w:rsidRPr="00751012">
        <w:rPr>
          <w:rFonts w:ascii="Arial" w:eastAsia="Times New Roman" w:hAnsi="Arial" w:cs="Arial"/>
          <w:sz w:val="22"/>
          <w:szCs w:val="22"/>
        </w:rPr>
        <w:t>miniPortalu</w:t>
      </w:r>
      <w:proofErr w:type="spellEnd"/>
      <w:r w:rsidRPr="00751012">
        <w:rPr>
          <w:rFonts w:ascii="Arial" w:eastAsia="Times New Roman" w:hAnsi="Arial" w:cs="Arial"/>
          <w:sz w:val="22"/>
          <w:szCs w:val="22"/>
        </w:rPr>
        <w:t xml:space="preserve">. Sposób zmiany i wycofania oferty został opisany w Instrukcji użytkownika dostępnej na </w:t>
      </w:r>
      <w:proofErr w:type="spellStart"/>
      <w:r w:rsidRPr="00751012">
        <w:rPr>
          <w:rFonts w:ascii="Arial" w:eastAsia="Times New Roman" w:hAnsi="Arial" w:cs="Arial"/>
          <w:sz w:val="22"/>
          <w:szCs w:val="22"/>
        </w:rPr>
        <w:t>miniPortalu</w:t>
      </w:r>
      <w:proofErr w:type="spellEnd"/>
      <w:r w:rsidRPr="00751012">
        <w:rPr>
          <w:rFonts w:ascii="Arial" w:eastAsia="Times New Roman" w:hAnsi="Arial" w:cs="Arial"/>
          <w:sz w:val="22"/>
          <w:szCs w:val="22"/>
        </w:rPr>
        <w:t xml:space="preserve"> pod adresem </w:t>
      </w:r>
      <w:hyperlink r:id="rId42" w:history="1">
        <w:r w:rsidRPr="00751012">
          <w:rPr>
            <w:rStyle w:val="Hipercze"/>
            <w:rFonts w:ascii="Arial" w:eastAsia="Times New Roman" w:hAnsi="Arial" w:cs="Arial"/>
            <w:sz w:val="22"/>
            <w:szCs w:val="22"/>
          </w:rPr>
          <w:t>https://miniportal.uzp.gov.pl</w:t>
        </w:r>
      </w:hyperlink>
      <w:r w:rsidRPr="00751012">
        <w:rPr>
          <w:rFonts w:ascii="Arial" w:eastAsia="Times New Roman" w:hAnsi="Arial" w:cs="Arial"/>
          <w:sz w:val="22"/>
          <w:szCs w:val="22"/>
        </w:rPr>
        <w:t xml:space="preserve"> (</w:t>
      </w:r>
      <w:hyperlink r:id="rId43" w:history="1">
        <w:r w:rsidR="00751012" w:rsidRPr="00134805">
          <w:rPr>
            <w:rStyle w:val="Hipercze"/>
            <w:rFonts w:ascii="Arial" w:hAnsi="Arial" w:cs="Arial"/>
            <w:sz w:val="22"/>
            <w:szCs w:val="22"/>
          </w:rPr>
          <w:t>https://miniportal.uzp.gov.pl/InstrukcjaUzytkownikaSystemuMiniPortalePUAP.pdf</w:t>
        </w:r>
      </w:hyperlink>
      <w:r w:rsidRPr="00751012">
        <w:rPr>
          <w:rFonts w:ascii="Arial" w:hAnsi="Arial" w:cs="Arial"/>
          <w:sz w:val="22"/>
          <w:szCs w:val="22"/>
        </w:rPr>
        <w:t>).</w:t>
      </w:r>
    </w:p>
    <w:p w14:paraId="7E14B4D8" w14:textId="2632A977" w:rsidR="00916506" w:rsidRPr="00751012" w:rsidRDefault="00916506" w:rsidP="006E26C2">
      <w:pPr>
        <w:pStyle w:val="Style20"/>
        <w:widowControl/>
        <w:numPr>
          <w:ilvl w:val="0"/>
          <w:numId w:val="8"/>
        </w:numPr>
        <w:tabs>
          <w:tab w:val="left" w:pos="284"/>
        </w:tabs>
        <w:spacing w:line="360" w:lineRule="auto"/>
        <w:ind w:left="284" w:hanging="284"/>
        <w:rPr>
          <w:rFonts w:ascii="Arial" w:hAnsi="Arial" w:cs="Arial"/>
          <w:sz w:val="22"/>
          <w:szCs w:val="22"/>
        </w:rPr>
      </w:pPr>
      <w:r w:rsidRPr="00751012">
        <w:rPr>
          <w:rFonts w:ascii="Arial" w:eastAsia="Times New Roman" w:hAnsi="Arial" w:cs="Arial"/>
          <w:sz w:val="22"/>
          <w:szCs w:val="22"/>
        </w:rPr>
        <w:t>Wykonawca po upływie terminu do składania ofert nie może skutecznie dokonać zmiany ani wycofać złożonej oferty.</w:t>
      </w:r>
    </w:p>
    <w:p w14:paraId="7B6ACFC8" w14:textId="4A7CBC5B" w:rsidR="00916506" w:rsidRDefault="00916506" w:rsidP="006E26C2">
      <w:pPr>
        <w:pStyle w:val="Style20"/>
        <w:widowControl/>
        <w:numPr>
          <w:ilvl w:val="0"/>
          <w:numId w:val="8"/>
        </w:numPr>
        <w:tabs>
          <w:tab w:val="left" w:pos="284"/>
        </w:tabs>
        <w:spacing w:line="360" w:lineRule="auto"/>
        <w:ind w:left="284" w:hanging="284"/>
        <w:rPr>
          <w:rStyle w:val="FontStyle49"/>
          <w:rFonts w:ascii="Arial" w:hAnsi="Arial" w:cs="Arial"/>
          <w:sz w:val="22"/>
          <w:szCs w:val="22"/>
        </w:rPr>
      </w:pPr>
      <w:bookmarkStart w:id="38" w:name="_Hlk64316531"/>
      <w:r w:rsidRPr="00751012">
        <w:rPr>
          <w:rStyle w:val="FontStyle49"/>
          <w:rFonts w:ascii="Arial" w:hAnsi="Arial" w:cs="Arial"/>
          <w:sz w:val="22"/>
          <w:szCs w:val="22"/>
        </w:rPr>
        <w:t>Cena w ofercie powinna być określona cyfrowo i słownie. W razie rozbieżności będzie przyjmowana cena określona słownie.</w:t>
      </w:r>
    </w:p>
    <w:bookmarkEnd w:id="38"/>
    <w:p w14:paraId="4BB21BAC" w14:textId="6FF67817" w:rsidR="00916506" w:rsidRPr="00751012" w:rsidRDefault="00916506" w:rsidP="006E26C2">
      <w:pPr>
        <w:pStyle w:val="Style20"/>
        <w:widowControl/>
        <w:numPr>
          <w:ilvl w:val="0"/>
          <w:numId w:val="8"/>
        </w:numPr>
        <w:tabs>
          <w:tab w:val="left" w:pos="284"/>
        </w:tabs>
        <w:spacing w:line="360" w:lineRule="auto"/>
        <w:rPr>
          <w:rStyle w:val="FontStyle48"/>
          <w:rFonts w:ascii="Arial" w:hAnsi="Arial" w:cs="Arial"/>
          <w:b w:val="0"/>
          <w:bCs w:val="0"/>
          <w:sz w:val="22"/>
          <w:szCs w:val="22"/>
        </w:rPr>
      </w:pPr>
      <w:r w:rsidRPr="00751012">
        <w:rPr>
          <w:rStyle w:val="FontStyle48"/>
          <w:rFonts w:ascii="Arial" w:hAnsi="Arial" w:cs="Arial"/>
          <w:sz w:val="22"/>
          <w:szCs w:val="22"/>
        </w:rPr>
        <w:t>Oferta winna zawierać, co najmniej następujące informacje:</w:t>
      </w:r>
    </w:p>
    <w:p w14:paraId="0ADC849B" w14:textId="77777777" w:rsidR="00916506" w:rsidRPr="008B130F" w:rsidRDefault="00916506" w:rsidP="006E26C2">
      <w:pPr>
        <w:pStyle w:val="Style24"/>
        <w:widowControl/>
        <w:numPr>
          <w:ilvl w:val="0"/>
          <w:numId w:val="9"/>
        </w:numPr>
        <w:tabs>
          <w:tab w:val="left" w:pos="720"/>
        </w:tabs>
        <w:spacing w:line="360" w:lineRule="auto"/>
        <w:ind w:left="355" w:firstLine="0"/>
        <w:rPr>
          <w:rStyle w:val="FontStyle49"/>
          <w:rFonts w:ascii="Arial" w:hAnsi="Arial" w:cs="Arial"/>
          <w:sz w:val="22"/>
          <w:szCs w:val="22"/>
        </w:rPr>
      </w:pPr>
      <w:r w:rsidRPr="008B130F">
        <w:rPr>
          <w:rStyle w:val="FontStyle49"/>
          <w:rFonts w:ascii="Arial" w:hAnsi="Arial" w:cs="Arial"/>
          <w:sz w:val="22"/>
          <w:szCs w:val="22"/>
        </w:rPr>
        <w:t>dane o Wykonawcy (nazwę Wykonawcy, dokładny adres, telefon, faks)</w:t>
      </w:r>
    </w:p>
    <w:p w14:paraId="48D7F018" w14:textId="77777777" w:rsidR="00916506" w:rsidRPr="008B130F" w:rsidRDefault="00916506" w:rsidP="006E26C2">
      <w:pPr>
        <w:pStyle w:val="Style24"/>
        <w:widowControl/>
        <w:numPr>
          <w:ilvl w:val="0"/>
          <w:numId w:val="9"/>
        </w:numPr>
        <w:tabs>
          <w:tab w:val="left" w:pos="720"/>
        </w:tabs>
        <w:spacing w:line="360" w:lineRule="auto"/>
        <w:ind w:left="355" w:firstLine="0"/>
        <w:rPr>
          <w:rStyle w:val="FontStyle49"/>
          <w:rFonts w:ascii="Arial" w:hAnsi="Arial" w:cs="Arial"/>
          <w:sz w:val="22"/>
          <w:szCs w:val="22"/>
        </w:rPr>
      </w:pPr>
      <w:r w:rsidRPr="008B130F">
        <w:rPr>
          <w:rStyle w:val="FontStyle49"/>
          <w:rFonts w:ascii="Arial" w:hAnsi="Arial" w:cs="Arial"/>
          <w:sz w:val="22"/>
          <w:szCs w:val="22"/>
        </w:rPr>
        <w:lastRenderedPageBreak/>
        <w:t>przedmiot oferty,</w:t>
      </w:r>
    </w:p>
    <w:p w14:paraId="1F22B4FE" w14:textId="77777777" w:rsidR="00916506" w:rsidRPr="008B130F" w:rsidRDefault="00916506" w:rsidP="006E26C2">
      <w:pPr>
        <w:pStyle w:val="Style24"/>
        <w:widowControl/>
        <w:numPr>
          <w:ilvl w:val="0"/>
          <w:numId w:val="9"/>
        </w:numPr>
        <w:tabs>
          <w:tab w:val="left" w:pos="720"/>
        </w:tabs>
        <w:spacing w:line="360" w:lineRule="auto"/>
        <w:ind w:left="355" w:firstLine="0"/>
        <w:rPr>
          <w:rStyle w:val="FontStyle49"/>
          <w:rFonts w:ascii="Arial" w:hAnsi="Arial" w:cs="Arial"/>
          <w:sz w:val="22"/>
          <w:szCs w:val="22"/>
        </w:rPr>
      </w:pPr>
      <w:bookmarkStart w:id="39" w:name="_Hlk65798101"/>
      <w:bookmarkStart w:id="40" w:name="_Hlk65798459"/>
      <w:r w:rsidRPr="008B130F">
        <w:rPr>
          <w:rStyle w:val="FontStyle49"/>
          <w:rFonts w:ascii="Arial" w:hAnsi="Arial" w:cs="Arial"/>
          <w:sz w:val="22"/>
          <w:szCs w:val="22"/>
        </w:rPr>
        <w:t>cenę netto, wartość podatku VAT i cenę brutto (z podatkiem VAT)</w:t>
      </w:r>
      <w:bookmarkEnd w:id="39"/>
      <w:r w:rsidRPr="008B130F">
        <w:rPr>
          <w:rStyle w:val="FontStyle49"/>
          <w:rFonts w:ascii="Arial" w:hAnsi="Arial" w:cs="Arial"/>
          <w:sz w:val="22"/>
          <w:szCs w:val="22"/>
        </w:rPr>
        <w:t xml:space="preserve"> </w:t>
      </w:r>
      <w:bookmarkEnd w:id="40"/>
    </w:p>
    <w:p w14:paraId="118639CF" w14:textId="77777777" w:rsidR="00916506" w:rsidRPr="008B130F" w:rsidRDefault="00916506" w:rsidP="006E26C2">
      <w:pPr>
        <w:pStyle w:val="Style24"/>
        <w:widowControl/>
        <w:numPr>
          <w:ilvl w:val="0"/>
          <w:numId w:val="9"/>
        </w:numPr>
        <w:tabs>
          <w:tab w:val="left" w:pos="720"/>
        </w:tabs>
        <w:spacing w:line="360" w:lineRule="auto"/>
        <w:ind w:left="355" w:firstLine="0"/>
        <w:rPr>
          <w:rStyle w:val="FontStyle49"/>
          <w:rFonts w:ascii="Arial" w:hAnsi="Arial" w:cs="Arial"/>
          <w:sz w:val="22"/>
          <w:szCs w:val="22"/>
        </w:rPr>
      </w:pPr>
      <w:r w:rsidRPr="008B130F">
        <w:rPr>
          <w:rStyle w:val="FontStyle49"/>
          <w:rFonts w:ascii="Arial" w:hAnsi="Arial" w:cs="Arial"/>
          <w:sz w:val="22"/>
          <w:szCs w:val="22"/>
        </w:rPr>
        <w:t xml:space="preserve">cena netto, wartość podatku VAT oraz cena brutto winny być podane z dokładnością do dwóch miejsc po przecinku; </w:t>
      </w:r>
    </w:p>
    <w:p w14:paraId="65648341" w14:textId="77777777" w:rsidR="00916506" w:rsidRPr="008B130F" w:rsidRDefault="00916506" w:rsidP="006E26C2">
      <w:pPr>
        <w:pStyle w:val="Style24"/>
        <w:widowControl/>
        <w:numPr>
          <w:ilvl w:val="0"/>
          <w:numId w:val="9"/>
        </w:numPr>
        <w:tabs>
          <w:tab w:val="left" w:pos="720"/>
        </w:tabs>
        <w:spacing w:line="360" w:lineRule="auto"/>
        <w:ind w:left="426" w:firstLine="0"/>
        <w:rPr>
          <w:rStyle w:val="FontStyle49"/>
          <w:rFonts w:ascii="Arial" w:hAnsi="Arial" w:cs="Arial"/>
          <w:sz w:val="22"/>
          <w:szCs w:val="22"/>
        </w:rPr>
      </w:pPr>
      <w:r w:rsidRPr="008B130F">
        <w:rPr>
          <w:rStyle w:val="FontStyle49"/>
          <w:rFonts w:ascii="Arial" w:hAnsi="Arial" w:cs="Arial"/>
          <w:sz w:val="22"/>
          <w:szCs w:val="22"/>
        </w:rPr>
        <w:t>wskazanie przez wykonawcę części zamówienia, których wykonanie zamierza powierzyć podwykonawcom, i podanie przez wykonawcę firm podwykonawców,</w:t>
      </w:r>
    </w:p>
    <w:p w14:paraId="5C0C3246" w14:textId="77777777" w:rsidR="00916506" w:rsidRPr="008B130F" w:rsidRDefault="00916506" w:rsidP="006E26C2">
      <w:pPr>
        <w:pStyle w:val="Style24"/>
        <w:widowControl/>
        <w:numPr>
          <w:ilvl w:val="0"/>
          <w:numId w:val="9"/>
        </w:numPr>
        <w:tabs>
          <w:tab w:val="left" w:pos="720"/>
        </w:tabs>
        <w:spacing w:line="360" w:lineRule="auto"/>
        <w:ind w:left="426" w:firstLine="0"/>
        <w:rPr>
          <w:rStyle w:val="FontStyle49"/>
          <w:rFonts w:ascii="Arial" w:hAnsi="Arial" w:cs="Arial"/>
          <w:sz w:val="22"/>
          <w:szCs w:val="22"/>
        </w:rPr>
      </w:pPr>
      <w:r w:rsidRPr="008B130F">
        <w:rPr>
          <w:rStyle w:val="FontStyle49"/>
          <w:rFonts w:ascii="Arial" w:hAnsi="Arial" w:cs="Arial"/>
          <w:sz w:val="22"/>
          <w:szCs w:val="22"/>
        </w:rPr>
        <w:t>szczegółowy wykaz załączonych dokumentów.</w:t>
      </w:r>
    </w:p>
    <w:p w14:paraId="5AF18337" w14:textId="5B38B357" w:rsidR="00916506" w:rsidRDefault="00916506" w:rsidP="006E26C2">
      <w:pPr>
        <w:pStyle w:val="Style31"/>
        <w:widowControl/>
        <w:numPr>
          <w:ilvl w:val="0"/>
          <w:numId w:val="8"/>
        </w:numPr>
        <w:spacing w:line="360" w:lineRule="auto"/>
        <w:ind w:left="426" w:hanging="426"/>
        <w:rPr>
          <w:rStyle w:val="FontStyle49"/>
          <w:rFonts w:ascii="Arial" w:hAnsi="Arial" w:cs="Arial"/>
          <w:sz w:val="22"/>
          <w:szCs w:val="22"/>
        </w:rPr>
      </w:pPr>
      <w:r w:rsidRPr="008B130F">
        <w:rPr>
          <w:rStyle w:val="FontStyle49"/>
          <w:rFonts w:ascii="Arial" w:hAnsi="Arial" w:cs="Arial"/>
          <w:sz w:val="22"/>
          <w:szCs w:val="22"/>
        </w:rPr>
        <w:t xml:space="preserve">Wykonawca w ramach oferty może wypełnić formularz ofertowy wg wzoru stanowiącego </w:t>
      </w:r>
      <w:r w:rsidRPr="008B130F">
        <w:rPr>
          <w:rStyle w:val="FontStyle48"/>
          <w:rFonts w:ascii="Arial" w:hAnsi="Arial" w:cs="Arial"/>
          <w:sz w:val="22"/>
          <w:szCs w:val="22"/>
        </w:rPr>
        <w:t xml:space="preserve">Załącznik nr 2 do SWZ </w:t>
      </w:r>
      <w:r w:rsidRPr="008B130F">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4C437592" w14:textId="77777777" w:rsidR="00132C92" w:rsidRDefault="00916506" w:rsidP="006E26C2">
      <w:pPr>
        <w:pStyle w:val="Style31"/>
        <w:widowControl/>
        <w:numPr>
          <w:ilvl w:val="0"/>
          <w:numId w:val="8"/>
        </w:numPr>
        <w:spacing w:line="360" w:lineRule="auto"/>
        <w:ind w:left="426" w:hanging="426"/>
        <w:rPr>
          <w:rStyle w:val="FontStyle49"/>
          <w:rFonts w:ascii="Arial" w:hAnsi="Arial" w:cs="Arial"/>
          <w:sz w:val="22"/>
          <w:szCs w:val="22"/>
        </w:rPr>
      </w:pPr>
      <w:bookmarkStart w:id="41" w:name="_Hlk64293722"/>
      <w:r w:rsidRPr="00751012">
        <w:rPr>
          <w:rStyle w:val="FontStyle49"/>
          <w:rFonts w:ascii="Arial" w:hAnsi="Arial" w:cs="Arial"/>
          <w:sz w:val="22"/>
          <w:szCs w:val="22"/>
        </w:rPr>
        <w:t>Wszystkie ceny winny być obliczone zgodnie z Opisem sposobu obliczania ceny – rozdział XII SWZ</w:t>
      </w:r>
      <w:r w:rsidR="00751012">
        <w:rPr>
          <w:rStyle w:val="FontStyle49"/>
          <w:rFonts w:ascii="Arial" w:hAnsi="Arial" w:cs="Arial"/>
          <w:sz w:val="22"/>
          <w:szCs w:val="22"/>
        </w:rPr>
        <w:t>.</w:t>
      </w:r>
    </w:p>
    <w:p w14:paraId="0884BE36" w14:textId="379BD2A0" w:rsidR="00916506" w:rsidRPr="00132C92" w:rsidRDefault="00916506" w:rsidP="006E26C2">
      <w:pPr>
        <w:pStyle w:val="Style31"/>
        <w:widowControl/>
        <w:numPr>
          <w:ilvl w:val="0"/>
          <w:numId w:val="8"/>
        </w:numPr>
        <w:spacing w:line="360" w:lineRule="auto"/>
        <w:rPr>
          <w:rFonts w:ascii="Arial" w:hAnsi="Arial" w:cs="Arial"/>
          <w:sz w:val="22"/>
          <w:szCs w:val="22"/>
        </w:rPr>
      </w:pPr>
      <w:r w:rsidRPr="00751012">
        <w:rPr>
          <w:rStyle w:val="FontStyle49"/>
          <w:rFonts w:ascii="Arial" w:hAnsi="Arial" w:cs="Arial"/>
          <w:sz w:val="22"/>
          <w:szCs w:val="22"/>
        </w:rPr>
        <w:t xml:space="preserve"> </w:t>
      </w:r>
      <w:r w:rsidRPr="00132C92">
        <w:rPr>
          <w:rFonts w:ascii="Arial" w:eastAsia="Times New Roman" w:hAnsi="Arial" w:cs="Arial"/>
          <w:sz w:val="22"/>
          <w:szCs w:val="22"/>
          <w:u w:val="single"/>
        </w:rPr>
        <w:t>Do oferty należy załączyć następujące dokumenty:</w:t>
      </w:r>
    </w:p>
    <w:p w14:paraId="6781CF4B" w14:textId="01140AF6" w:rsidR="00916506" w:rsidRDefault="00916506" w:rsidP="006E26C2">
      <w:pPr>
        <w:pStyle w:val="Akapitzlist"/>
        <w:numPr>
          <w:ilvl w:val="1"/>
          <w:numId w:val="97"/>
        </w:numPr>
        <w:spacing w:after="0" w:line="360" w:lineRule="auto"/>
        <w:jc w:val="both"/>
        <w:rPr>
          <w:rFonts w:ascii="Arial" w:eastAsia="Times New Roman" w:hAnsi="Arial" w:cs="Arial"/>
        </w:rPr>
      </w:pPr>
      <w:r w:rsidRPr="00132C92">
        <w:rPr>
          <w:rFonts w:ascii="Arial" w:eastAsia="Times New Roman" w:hAnsi="Arial" w:cs="Arial"/>
        </w:rPr>
        <w:t>Formularz ofertowy - według załącznika nr 2 do SWZ,</w:t>
      </w:r>
    </w:p>
    <w:p w14:paraId="79FA5A7E" w14:textId="340702D4" w:rsidR="00916506" w:rsidRPr="00132C92" w:rsidRDefault="00916506" w:rsidP="006E26C2">
      <w:pPr>
        <w:pStyle w:val="Akapitzlist"/>
        <w:numPr>
          <w:ilvl w:val="1"/>
          <w:numId w:val="97"/>
        </w:numPr>
        <w:spacing w:after="0" w:line="360" w:lineRule="auto"/>
        <w:jc w:val="both"/>
        <w:rPr>
          <w:rFonts w:ascii="Arial" w:eastAsia="Times New Roman" w:hAnsi="Arial" w:cs="Arial"/>
        </w:rPr>
      </w:pPr>
      <w:r w:rsidRPr="00132C92">
        <w:rPr>
          <w:rFonts w:ascii="Arial" w:eastAsia="Times New Roman" w:hAnsi="Arial" w:cs="Arial"/>
          <w:bCs/>
        </w:rPr>
        <w:t>dokument potwierdzający wniesienie wadium,</w:t>
      </w:r>
    </w:p>
    <w:p w14:paraId="146E8358" w14:textId="7A5706A6" w:rsidR="00916506" w:rsidRDefault="00916506" w:rsidP="006E26C2">
      <w:pPr>
        <w:pStyle w:val="Akapitzlist"/>
        <w:numPr>
          <w:ilvl w:val="1"/>
          <w:numId w:val="97"/>
        </w:numPr>
        <w:spacing w:after="0" w:line="360" w:lineRule="auto"/>
        <w:ind w:left="1418" w:hanging="703"/>
        <w:jc w:val="both"/>
        <w:rPr>
          <w:rFonts w:ascii="Arial" w:eastAsia="Times New Roman" w:hAnsi="Arial" w:cs="Arial"/>
        </w:rPr>
      </w:pPr>
      <w:r w:rsidRPr="00132C92">
        <w:rPr>
          <w:rFonts w:ascii="Arial" w:eastAsia="Times New Roman" w:hAnsi="Arial" w:cs="Arial"/>
          <w:bCs/>
        </w:rPr>
        <w:t xml:space="preserve">odpis lub informacja </w:t>
      </w:r>
      <w:r w:rsidRPr="00132C92">
        <w:rPr>
          <w:rFonts w:ascii="Arial" w:hAnsi="Arial" w:cs="Arial"/>
        </w:rPr>
        <w:t xml:space="preserve">z Krajowego Rejestru Sądowego, Centralnej Ewidencji i Informacji o Działalności Gospodarczej lub innego właściwego rejestru </w:t>
      </w:r>
      <w:r w:rsidRPr="00132C92">
        <w:rPr>
          <w:rFonts w:ascii="Arial" w:eastAsia="Times New Roman" w:hAnsi="Arial" w:cs="Arial"/>
        </w:rPr>
        <w:t>p</w:t>
      </w:r>
      <w:r w:rsidRPr="00132C92">
        <w:rPr>
          <w:rFonts w:ascii="Arial" w:hAnsi="Arial" w:cs="Arial"/>
        </w:rPr>
        <w:t xml:space="preserve">otwierdzający, że osoba działająca w imieniu wykonawcy jest umocowana do jego reprezentowania, </w:t>
      </w:r>
      <w:r w:rsidRPr="00132C92">
        <w:rPr>
          <w:rFonts w:ascii="Arial" w:eastAsia="Times New Roman" w:hAnsi="Arial" w:cs="Arial"/>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132C92">
        <w:rPr>
          <w:rFonts w:ascii="Arial" w:eastAsia="Times New Roman" w:hAnsi="Arial" w:cs="Arial"/>
        </w:rPr>
        <w:t>t.j</w:t>
      </w:r>
      <w:proofErr w:type="spellEnd"/>
      <w:r w:rsidRPr="00132C92">
        <w:rPr>
          <w:rFonts w:ascii="Arial" w:eastAsia="Times New Roman" w:hAnsi="Arial" w:cs="Arial"/>
        </w:rPr>
        <w:t xml:space="preserve">. Dz. U. z 2020  r. poz. 346 z </w:t>
      </w:r>
      <w:proofErr w:type="spellStart"/>
      <w:r w:rsidRPr="00132C92">
        <w:rPr>
          <w:rFonts w:ascii="Arial" w:eastAsia="Times New Roman" w:hAnsi="Arial" w:cs="Arial"/>
        </w:rPr>
        <w:t>późn</w:t>
      </w:r>
      <w:proofErr w:type="spellEnd"/>
      <w:r w:rsidRPr="00132C92">
        <w:rPr>
          <w:rFonts w:ascii="Arial" w:eastAsia="Times New Roman" w:hAnsi="Arial" w:cs="Arial"/>
        </w:rPr>
        <w:t xml:space="preserve">. zm.), a Wykonawca wskazał ich adresy internetowe w JEDZ, </w:t>
      </w:r>
    </w:p>
    <w:p w14:paraId="28D0FA19" w14:textId="77777777" w:rsidR="00132C92" w:rsidRPr="00132C92" w:rsidRDefault="00916506" w:rsidP="006E26C2">
      <w:pPr>
        <w:pStyle w:val="Akapitzlist"/>
        <w:numPr>
          <w:ilvl w:val="1"/>
          <w:numId w:val="97"/>
        </w:numPr>
        <w:spacing w:after="0" w:line="360" w:lineRule="auto"/>
        <w:ind w:left="1418" w:hanging="703"/>
        <w:jc w:val="both"/>
        <w:rPr>
          <w:rFonts w:ascii="Arial" w:eastAsia="Times New Roman" w:hAnsi="Arial" w:cs="Arial"/>
        </w:rPr>
      </w:pPr>
      <w:r w:rsidRPr="00132C92">
        <w:rPr>
          <w:rFonts w:ascii="Arial" w:hAnsi="Arial" w:cs="Arial"/>
        </w:rPr>
        <w:t xml:space="preserve">pełnomocnictwa lub innego dokumentu potwierdzającego umocowanie do reprezentowania wykonawcy, </w:t>
      </w:r>
      <w:r w:rsidRPr="00132C92">
        <w:rPr>
          <w:rFonts w:ascii="Arial" w:eastAsia="Times New Roman" w:hAnsi="Arial" w:cs="Arial"/>
        </w:rPr>
        <w:t>j</w:t>
      </w:r>
      <w:r w:rsidRPr="00132C92">
        <w:rPr>
          <w:rFonts w:ascii="Arial" w:hAnsi="Arial" w:cs="Arial"/>
        </w:rPr>
        <w:t>eżeli w imieniu wykonawcy działa osoba, której umocowanie do jego reprezentowania nie wynika z dokumentów, o których mowa w pkt 13.3. niniejszego rozdziału SWZ,</w:t>
      </w:r>
    </w:p>
    <w:p w14:paraId="15DF995D" w14:textId="77777777" w:rsidR="00132C92" w:rsidRDefault="00916506" w:rsidP="006E26C2">
      <w:pPr>
        <w:pStyle w:val="Akapitzlist"/>
        <w:numPr>
          <w:ilvl w:val="1"/>
          <w:numId w:val="97"/>
        </w:numPr>
        <w:spacing w:after="0" w:line="360" w:lineRule="auto"/>
        <w:ind w:left="1418" w:hanging="703"/>
        <w:jc w:val="both"/>
        <w:rPr>
          <w:rFonts w:ascii="Arial" w:eastAsia="Times New Roman" w:hAnsi="Arial" w:cs="Arial"/>
        </w:rPr>
      </w:pPr>
      <w:r w:rsidRPr="00132C92">
        <w:rPr>
          <w:rFonts w:ascii="Arial" w:eastAsia="Times New Roman" w:hAnsi="Arial" w:cs="Arial"/>
        </w:rPr>
        <w:t>pełnomocnictwo lub inny dokument potwierdzający umocowanie do reprezentowania Wykonawców wspólnie ubiegających się o udzielenie Zamówienia</w:t>
      </w:r>
      <w:r w:rsidR="00132C92">
        <w:rPr>
          <w:rFonts w:ascii="Arial" w:eastAsia="Times New Roman" w:hAnsi="Arial" w:cs="Arial"/>
        </w:rPr>
        <w:t>,</w:t>
      </w:r>
    </w:p>
    <w:p w14:paraId="61184C5C" w14:textId="3FCEC11B" w:rsidR="00916506" w:rsidRDefault="00916506" w:rsidP="006E26C2">
      <w:pPr>
        <w:pStyle w:val="Akapitzlist"/>
        <w:numPr>
          <w:ilvl w:val="1"/>
          <w:numId w:val="97"/>
        </w:numPr>
        <w:spacing w:after="0" w:line="360" w:lineRule="auto"/>
        <w:ind w:left="1418" w:hanging="703"/>
        <w:jc w:val="both"/>
        <w:rPr>
          <w:rFonts w:ascii="Arial" w:eastAsia="Times New Roman" w:hAnsi="Arial" w:cs="Arial"/>
        </w:rPr>
      </w:pPr>
      <w:bookmarkStart w:id="42" w:name="_Hlk536167757"/>
      <w:r w:rsidRPr="00132C92">
        <w:rPr>
          <w:rFonts w:ascii="Arial" w:eastAsia="Times New Roman" w:hAnsi="Arial" w:cs="Arial"/>
        </w:rPr>
        <w:t xml:space="preserve">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w:t>
      </w:r>
      <w:r w:rsidRPr="00132C92">
        <w:rPr>
          <w:rFonts w:ascii="Arial" w:eastAsia="Times New Roman" w:hAnsi="Arial" w:cs="Arial"/>
        </w:rPr>
        <w:lastRenderedPageBreak/>
        <w:t>potwierdzenia spełnienia warunków udziału w postępowaniu polega na zdolnościach lub sytuacji innych podmiotów</w:t>
      </w:r>
      <w:bookmarkEnd w:id="42"/>
      <w:r w:rsidR="00132C92">
        <w:rPr>
          <w:rFonts w:ascii="Arial" w:eastAsia="Times New Roman" w:hAnsi="Arial" w:cs="Arial"/>
        </w:rPr>
        <w:t>,</w:t>
      </w:r>
    </w:p>
    <w:p w14:paraId="3EAA09F2" w14:textId="77777777" w:rsidR="00132C92" w:rsidRDefault="00916506" w:rsidP="006E26C2">
      <w:pPr>
        <w:pStyle w:val="Akapitzlist"/>
        <w:numPr>
          <w:ilvl w:val="1"/>
          <w:numId w:val="97"/>
        </w:numPr>
        <w:spacing w:after="0" w:line="360" w:lineRule="auto"/>
        <w:ind w:left="1418" w:hanging="703"/>
        <w:jc w:val="both"/>
        <w:rPr>
          <w:rFonts w:ascii="Arial" w:eastAsia="Times New Roman" w:hAnsi="Arial" w:cs="Arial"/>
        </w:rPr>
      </w:pPr>
      <w:r w:rsidRPr="00132C92">
        <w:rPr>
          <w:rFonts w:ascii="Arial" w:eastAsia="Times New Roman" w:hAnsi="Arial" w:cs="Arial"/>
        </w:rPr>
        <w:t>Oświadczenie</w:t>
      </w:r>
      <w:r w:rsidRPr="00132C92">
        <w:rPr>
          <w:rFonts w:ascii="Arial" w:eastAsia="Times New Roman" w:hAnsi="Arial" w:cs="Arial"/>
          <w:b/>
        </w:rPr>
        <w:t xml:space="preserve"> </w:t>
      </w:r>
      <w:r w:rsidRPr="00132C92">
        <w:rPr>
          <w:rFonts w:ascii="Arial" w:eastAsia="Times New Roman" w:hAnsi="Arial" w:cs="Arial"/>
        </w:rPr>
        <w:t>JEDZ wykonawcy (lub oświadczenia JEDZ wykonawców wspólnie ubiegających się o udzielenie zamówienia)</w:t>
      </w:r>
      <w:r w:rsidR="00132C92">
        <w:rPr>
          <w:rFonts w:ascii="Arial" w:eastAsia="Times New Roman" w:hAnsi="Arial" w:cs="Arial"/>
        </w:rPr>
        <w:t>,</w:t>
      </w:r>
    </w:p>
    <w:p w14:paraId="28243C5A" w14:textId="4AEF85DD" w:rsidR="00916506" w:rsidRPr="00132C92" w:rsidRDefault="00916506" w:rsidP="006E26C2">
      <w:pPr>
        <w:pStyle w:val="Akapitzlist"/>
        <w:numPr>
          <w:ilvl w:val="1"/>
          <w:numId w:val="97"/>
        </w:numPr>
        <w:spacing w:after="0" w:line="360" w:lineRule="auto"/>
        <w:ind w:left="1418" w:hanging="703"/>
        <w:jc w:val="both"/>
        <w:rPr>
          <w:rFonts w:ascii="Arial" w:eastAsia="Times New Roman" w:hAnsi="Arial" w:cs="Arial"/>
        </w:rPr>
      </w:pPr>
      <w:r w:rsidRPr="00132C92">
        <w:rPr>
          <w:rFonts w:ascii="Arial" w:eastAsia="Times New Roman" w:hAnsi="Arial" w:cs="Arial"/>
        </w:rPr>
        <w:t xml:space="preserve"> </w:t>
      </w:r>
      <w:r w:rsidRPr="00132C92">
        <w:rPr>
          <w:rFonts w:ascii="Arial" w:eastAsia="Times New Roman" w:hAnsi="Arial" w:cs="Arial"/>
          <w:color w:val="000000" w:themeColor="text1"/>
        </w:rPr>
        <w:t xml:space="preserve">W przypadku </w:t>
      </w:r>
      <w:r w:rsidRPr="00132C92">
        <w:rPr>
          <w:rFonts w:ascii="Arial" w:eastAsia="Times New Roman" w:hAnsi="Arial" w:cs="Arial"/>
          <w:bCs/>
          <w:color w:val="000000" w:themeColor="text1"/>
        </w:rPr>
        <w:t>Wykonawców wspólnie ubiegających się o udzielenie zamówienia oświadczenie zgodnie z treścią art. 117 ust.4 PZP, z którego wynika które usługi wykonają poszczególni Wykonawcy.</w:t>
      </w:r>
    </w:p>
    <w:bookmarkEnd w:id="41"/>
    <w:p w14:paraId="112C2203" w14:textId="7FB32337" w:rsidR="00916506" w:rsidRDefault="00916506" w:rsidP="006E26C2">
      <w:pPr>
        <w:pStyle w:val="Style24"/>
        <w:widowControl/>
        <w:numPr>
          <w:ilvl w:val="0"/>
          <w:numId w:val="97"/>
        </w:numPr>
        <w:tabs>
          <w:tab w:val="left" w:pos="426"/>
        </w:tabs>
        <w:spacing w:line="360" w:lineRule="auto"/>
        <w:ind w:left="426" w:hanging="426"/>
        <w:rPr>
          <w:rStyle w:val="FontStyle49"/>
          <w:rFonts w:ascii="Arial" w:hAnsi="Arial" w:cs="Arial"/>
          <w:sz w:val="22"/>
          <w:szCs w:val="22"/>
        </w:rPr>
      </w:pPr>
      <w:r w:rsidRPr="008B130F">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004F938B" w14:textId="77777777" w:rsidR="00132C92" w:rsidRDefault="00916506" w:rsidP="006E26C2">
      <w:pPr>
        <w:pStyle w:val="Style24"/>
        <w:widowControl/>
        <w:numPr>
          <w:ilvl w:val="0"/>
          <w:numId w:val="97"/>
        </w:numPr>
        <w:tabs>
          <w:tab w:val="left" w:pos="426"/>
        </w:tabs>
        <w:spacing w:line="360" w:lineRule="auto"/>
        <w:ind w:left="426" w:hanging="426"/>
        <w:rPr>
          <w:rStyle w:val="FontStyle49"/>
          <w:rFonts w:ascii="Arial" w:hAnsi="Arial" w:cs="Arial"/>
          <w:sz w:val="22"/>
          <w:szCs w:val="22"/>
        </w:rPr>
      </w:pPr>
      <w:r w:rsidRPr="00132C92">
        <w:rPr>
          <w:rStyle w:val="FontStyle49"/>
          <w:rFonts w:ascii="Arial" w:hAnsi="Arial" w:cs="Arial"/>
          <w:sz w:val="22"/>
          <w:szCs w:val="22"/>
        </w:rPr>
        <w:t>Formularz ofertowy oraz wszystkie jego załączniki muszą być sporządzone i podpisane zgodnie z wymaganiami określonymi w rozdziale VII SWZ oraz w odniesieniu do JEDZ dodatkowo w rozdziale VI SWZ.</w:t>
      </w:r>
    </w:p>
    <w:p w14:paraId="5444EA34" w14:textId="3C8AACCF" w:rsidR="00916506" w:rsidRDefault="00916506" w:rsidP="006E26C2">
      <w:pPr>
        <w:pStyle w:val="Style24"/>
        <w:widowControl/>
        <w:numPr>
          <w:ilvl w:val="0"/>
          <w:numId w:val="97"/>
        </w:numPr>
        <w:tabs>
          <w:tab w:val="left" w:pos="426"/>
        </w:tabs>
        <w:spacing w:line="360" w:lineRule="auto"/>
        <w:ind w:left="426" w:hanging="426"/>
        <w:rPr>
          <w:rFonts w:ascii="Arial" w:hAnsi="Arial" w:cs="Arial"/>
          <w:sz w:val="22"/>
          <w:szCs w:val="22"/>
        </w:rPr>
      </w:pPr>
      <w:r w:rsidRPr="00132C92">
        <w:rPr>
          <w:rStyle w:val="FontStyle49"/>
          <w:rFonts w:ascii="Arial" w:hAnsi="Arial" w:cs="Arial"/>
          <w:sz w:val="22"/>
          <w:szCs w:val="22"/>
        </w:rPr>
        <w:t xml:space="preserve"> </w:t>
      </w:r>
      <w:r w:rsidRPr="00132C92">
        <w:rPr>
          <w:rFonts w:ascii="Arial" w:hAnsi="Arial" w:cs="Arial"/>
          <w:sz w:val="22"/>
          <w:szCs w:val="22"/>
        </w:rPr>
        <w:t>Zamawiający dopuszcza możliwości składania ofert częściowych.</w:t>
      </w:r>
    </w:p>
    <w:p w14:paraId="72D9BEDB" w14:textId="0DB72683" w:rsidR="00916506" w:rsidRPr="00132C92" w:rsidRDefault="00916506" w:rsidP="006E26C2">
      <w:pPr>
        <w:pStyle w:val="Style24"/>
        <w:widowControl/>
        <w:numPr>
          <w:ilvl w:val="0"/>
          <w:numId w:val="97"/>
        </w:numPr>
        <w:tabs>
          <w:tab w:val="left" w:pos="426"/>
        </w:tabs>
        <w:spacing w:line="360" w:lineRule="auto"/>
        <w:ind w:left="426" w:hanging="426"/>
        <w:rPr>
          <w:rFonts w:ascii="Arial" w:hAnsi="Arial" w:cs="Arial"/>
          <w:sz w:val="22"/>
          <w:szCs w:val="22"/>
        </w:rPr>
      </w:pPr>
      <w:r w:rsidRPr="00132C92">
        <w:rPr>
          <w:rFonts w:ascii="Arial" w:hAnsi="Arial" w:cs="Arial"/>
          <w:sz w:val="22"/>
          <w:szCs w:val="22"/>
        </w:rPr>
        <w:t>Zamawiający nie dopuszcza możliwości składania ofert wariantowych.</w:t>
      </w:r>
    </w:p>
    <w:p w14:paraId="267BBBF7" w14:textId="77777777" w:rsidR="00916506" w:rsidRPr="008B130F" w:rsidRDefault="00916506" w:rsidP="00916506">
      <w:pPr>
        <w:pStyle w:val="Style7"/>
        <w:widowControl/>
        <w:spacing w:line="276" w:lineRule="auto"/>
        <w:jc w:val="center"/>
        <w:rPr>
          <w:rStyle w:val="FontStyle48"/>
          <w:rFonts w:ascii="Arial" w:hAnsi="Arial" w:cs="Arial"/>
          <w:sz w:val="22"/>
          <w:szCs w:val="22"/>
        </w:rPr>
      </w:pPr>
    </w:p>
    <w:p w14:paraId="73E6B57D" w14:textId="77777777"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XI</w:t>
      </w:r>
    </w:p>
    <w:p w14:paraId="74CD768A" w14:textId="77777777"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MIEJSCE ORAZ TERMIN SKŁADANIA OFERT I TERMIN OTWARCIA OFERT</w:t>
      </w:r>
    </w:p>
    <w:p w14:paraId="09498F56" w14:textId="4AE4D4DE" w:rsidR="00916506" w:rsidRPr="00132C92" w:rsidRDefault="00916506" w:rsidP="006E26C2">
      <w:pPr>
        <w:pStyle w:val="Akapitzlist"/>
        <w:numPr>
          <w:ilvl w:val="0"/>
          <w:numId w:val="98"/>
        </w:numPr>
        <w:tabs>
          <w:tab w:val="left" w:pos="240"/>
        </w:tabs>
        <w:spacing w:after="0" w:line="360" w:lineRule="auto"/>
        <w:jc w:val="both"/>
        <w:rPr>
          <w:rFonts w:ascii="Arial" w:eastAsia="Times New Roman" w:hAnsi="Arial" w:cs="Arial"/>
        </w:rPr>
      </w:pPr>
      <w:r w:rsidRPr="00132C92">
        <w:rPr>
          <w:rFonts w:ascii="Arial" w:eastAsia="Times New Roman" w:hAnsi="Arial" w:cs="Arial"/>
        </w:rPr>
        <w:t xml:space="preserve">Ofertę należy złożyć w terminie do dnia </w:t>
      </w:r>
      <w:r w:rsidR="00A81867">
        <w:rPr>
          <w:rFonts w:ascii="Arial" w:eastAsia="Times New Roman" w:hAnsi="Arial" w:cs="Arial"/>
          <w:b/>
          <w:u w:val="single"/>
        </w:rPr>
        <w:t>09</w:t>
      </w:r>
      <w:r w:rsidR="00881A43">
        <w:rPr>
          <w:rFonts w:ascii="Arial" w:eastAsia="Times New Roman" w:hAnsi="Arial" w:cs="Arial"/>
          <w:b/>
          <w:u w:val="single"/>
        </w:rPr>
        <w:t>.</w:t>
      </w:r>
      <w:r w:rsidR="00D007B1">
        <w:rPr>
          <w:rFonts w:ascii="Arial" w:eastAsia="Times New Roman" w:hAnsi="Arial" w:cs="Arial"/>
          <w:b/>
          <w:u w:val="single"/>
        </w:rPr>
        <w:t>0</w:t>
      </w:r>
      <w:r w:rsidR="002F0C79">
        <w:rPr>
          <w:rFonts w:ascii="Arial" w:eastAsia="Times New Roman" w:hAnsi="Arial" w:cs="Arial"/>
          <w:b/>
          <w:u w:val="single"/>
        </w:rPr>
        <w:t>5</w:t>
      </w:r>
      <w:r w:rsidR="00D007B1">
        <w:rPr>
          <w:rFonts w:ascii="Arial" w:eastAsia="Times New Roman" w:hAnsi="Arial" w:cs="Arial"/>
          <w:b/>
          <w:u w:val="single"/>
        </w:rPr>
        <w:t>.</w:t>
      </w:r>
      <w:r w:rsidRPr="00132C92">
        <w:rPr>
          <w:rFonts w:ascii="Arial" w:eastAsia="Times New Roman" w:hAnsi="Arial" w:cs="Arial"/>
          <w:b/>
          <w:bCs/>
          <w:u w:val="single"/>
        </w:rPr>
        <w:t>202</w:t>
      </w:r>
      <w:r w:rsidR="00132C92" w:rsidRPr="00132C92">
        <w:rPr>
          <w:rFonts w:ascii="Arial" w:eastAsia="Times New Roman" w:hAnsi="Arial" w:cs="Arial"/>
          <w:b/>
          <w:bCs/>
          <w:u w:val="single"/>
        </w:rPr>
        <w:t>2</w:t>
      </w:r>
      <w:r w:rsidRPr="00132C92">
        <w:rPr>
          <w:rFonts w:ascii="Arial" w:eastAsia="Times New Roman" w:hAnsi="Arial" w:cs="Arial"/>
          <w:b/>
          <w:bCs/>
          <w:u w:val="single"/>
        </w:rPr>
        <w:t xml:space="preserve"> r. do godz. </w:t>
      </w:r>
      <w:r w:rsidRPr="00132C92">
        <w:rPr>
          <w:rFonts w:ascii="Arial" w:eastAsia="Times New Roman" w:hAnsi="Arial" w:cs="Arial"/>
          <w:b/>
          <w:bCs/>
          <w:color w:val="FF0000"/>
          <w:u w:val="single"/>
        </w:rPr>
        <w:t>10:00</w:t>
      </w:r>
      <w:r w:rsidRPr="00132C92">
        <w:rPr>
          <w:rFonts w:ascii="Arial" w:eastAsia="Times New Roman" w:hAnsi="Arial" w:cs="Arial"/>
          <w:b/>
          <w:bCs/>
          <w:u w:val="single"/>
        </w:rPr>
        <w:t>.</w:t>
      </w:r>
    </w:p>
    <w:p w14:paraId="660C8BD0" w14:textId="52345514" w:rsidR="00916506" w:rsidRPr="00132C92" w:rsidRDefault="00916506" w:rsidP="006E26C2">
      <w:pPr>
        <w:pStyle w:val="Akapitzlist"/>
        <w:numPr>
          <w:ilvl w:val="0"/>
          <w:numId w:val="98"/>
        </w:numPr>
        <w:tabs>
          <w:tab w:val="left" w:pos="240"/>
        </w:tabs>
        <w:spacing w:after="0" w:line="360" w:lineRule="auto"/>
        <w:ind w:left="284" w:hanging="284"/>
        <w:jc w:val="both"/>
        <w:rPr>
          <w:rFonts w:ascii="Arial" w:eastAsia="Times New Roman" w:hAnsi="Arial" w:cs="Arial"/>
        </w:rPr>
      </w:pPr>
      <w:r w:rsidRPr="00132C92">
        <w:rPr>
          <w:rFonts w:ascii="Arial" w:eastAsia="Times New Roman" w:hAnsi="Arial" w:cs="Arial"/>
        </w:rPr>
        <w:t xml:space="preserve">Otwarcie złożonych ofert nastąpi w dniu </w:t>
      </w:r>
      <w:r w:rsidR="00A81867">
        <w:rPr>
          <w:rFonts w:ascii="Arial" w:eastAsia="Times New Roman" w:hAnsi="Arial" w:cs="Arial"/>
          <w:b/>
          <w:u w:val="single"/>
        </w:rPr>
        <w:t>09</w:t>
      </w:r>
      <w:r w:rsidR="00881A43">
        <w:rPr>
          <w:rFonts w:ascii="Arial" w:eastAsia="Times New Roman" w:hAnsi="Arial" w:cs="Arial"/>
          <w:b/>
          <w:u w:val="single"/>
        </w:rPr>
        <w:t>.</w:t>
      </w:r>
      <w:r w:rsidR="002F0C79">
        <w:rPr>
          <w:rFonts w:ascii="Arial" w:eastAsia="Times New Roman" w:hAnsi="Arial" w:cs="Arial"/>
          <w:b/>
          <w:u w:val="single"/>
        </w:rPr>
        <w:t>05</w:t>
      </w:r>
      <w:r w:rsidR="00D007B1">
        <w:rPr>
          <w:rFonts w:ascii="Arial" w:eastAsia="Times New Roman" w:hAnsi="Arial" w:cs="Arial"/>
          <w:b/>
          <w:u w:val="single"/>
        </w:rPr>
        <w:t>.</w:t>
      </w:r>
      <w:r w:rsidRPr="00132C92">
        <w:rPr>
          <w:rFonts w:ascii="Arial" w:eastAsia="Times New Roman" w:hAnsi="Arial" w:cs="Arial"/>
          <w:b/>
          <w:bCs/>
          <w:u w:val="single"/>
        </w:rPr>
        <w:t>202</w:t>
      </w:r>
      <w:r w:rsidR="00132C92" w:rsidRPr="00132C92">
        <w:rPr>
          <w:rFonts w:ascii="Arial" w:eastAsia="Times New Roman" w:hAnsi="Arial" w:cs="Arial"/>
          <w:b/>
          <w:bCs/>
          <w:u w:val="single"/>
        </w:rPr>
        <w:t>2</w:t>
      </w:r>
      <w:r w:rsidRPr="00132C92">
        <w:rPr>
          <w:rFonts w:ascii="Arial" w:eastAsia="Times New Roman" w:hAnsi="Arial" w:cs="Arial"/>
          <w:b/>
          <w:bCs/>
          <w:u w:val="single"/>
        </w:rPr>
        <w:t xml:space="preserve"> r. o godz. </w:t>
      </w:r>
      <w:r w:rsidRPr="00132C92">
        <w:rPr>
          <w:rFonts w:ascii="Arial" w:eastAsia="Times New Roman" w:hAnsi="Arial" w:cs="Arial"/>
          <w:b/>
          <w:bCs/>
          <w:color w:val="FF0000"/>
          <w:u w:val="single"/>
        </w:rPr>
        <w:t xml:space="preserve">11:00 </w:t>
      </w:r>
      <w:r w:rsidRPr="00132C92">
        <w:rPr>
          <w:rFonts w:ascii="Arial" w:eastAsia="Times New Roman" w:hAnsi="Arial" w:cs="Arial"/>
        </w:rPr>
        <w:t xml:space="preserve">w siedzibie Zamawiającego </w:t>
      </w:r>
      <w:r w:rsidRPr="00132C92">
        <w:rPr>
          <w:rFonts w:ascii="Arial" w:eastAsia="Times New Roman" w:hAnsi="Arial" w:cs="Arial"/>
          <w:b/>
          <w:bCs/>
        </w:rPr>
        <w:t xml:space="preserve">w pokoju 303 poprzez użycie aplikacji do szyfrowania ofert dostępnej na </w:t>
      </w:r>
      <w:proofErr w:type="spellStart"/>
      <w:r w:rsidRPr="00132C92">
        <w:rPr>
          <w:rFonts w:ascii="Arial" w:eastAsia="Times New Roman" w:hAnsi="Arial" w:cs="Arial"/>
          <w:b/>
          <w:bCs/>
        </w:rPr>
        <w:t>miniPortalu</w:t>
      </w:r>
      <w:proofErr w:type="spellEnd"/>
      <w:r w:rsidRPr="00132C92">
        <w:rPr>
          <w:rFonts w:ascii="Arial" w:eastAsia="Times New Roman" w:hAnsi="Arial" w:cs="Arial"/>
          <w:b/>
          <w:bCs/>
        </w:rPr>
        <w:t xml:space="preserve"> i dokonywane jest poprzez odszyfrowanie i otwarcie ofert za pomocą klucza prywatnego.</w:t>
      </w:r>
    </w:p>
    <w:p w14:paraId="0A5CA5E6" w14:textId="4811B77A" w:rsidR="00916506" w:rsidRDefault="00916506" w:rsidP="006E26C2">
      <w:pPr>
        <w:pStyle w:val="Akapitzlist"/>
        <w:numPr>
          <w:ilvl w:val="0"/>
          <w:numId w:val="98"/>
        </w:numPr>
        <w:tabs>
          <w:tab w:val="left" w:pos="240"/>
        </w:tabs>
        <w:spacing w:after="0" w:line="360" w:lineRule="auto"/>
        <w:ind w:left="284" w:hanging="284"/>
        <w:jc w:val="both"/>
        <w:rPr>
          <w:rFonts w:ascii="Arial" w:eastAsia="Times New Roman" w:hAnsi="Arial" w:cs="Arial"/>
        </w:rPr>
      </w:pPr>
      <w:r w:rsidRPr="00132C92">
        <w:rPr>
          <w:rFonts w:ascii="Arial" w:eastAsia="Times New Roman" w:hAnsi="Arial" w:cs="Arial"/>
        </w:rPr>
        <w:t>Otwarcie ofert jest jawne. Wykonawcy mogą uczestniczyć w sesji otwarcia ofert.</w:t>
      </w:r>
    </w:p>
    <w:p w14:paraId="1F551B49" w14:textId="77777777" w:rsidR="00916506" w:rsidRPr="00132C92" w:rsidRDefault="00916506" w:rsidP="006E26C2">
      <w:pPr>
        <w:pStyle w:val="Akapitzlist"/>
        <w:numPr>
          <w:ilvl w:val="0"/>
          <w:numId w:val="98"/>
        </w:numPr>
        <w:tabs>
          <w:tab w:val="left" w:pos="240"/>
        </w:tabs>
        <w:spacing w:after="0" w:line="360" w:lineRule="auto"/>
        <w:ind w:left="284" w:hanging="284"/>
        <w:jc w:val="both"/>
        <w:rPr>
          <w:rStyle w:val="FontStyle48"/>
          <w:rFonts w:ascii="Arial" w:eastAsia="Times New Roman" w:hAnsi="Arial" w:cs="Arial"/>
          <w:b w:val="0"/>
          <w:bCs w:val="0"/>
          <w:sz w:val="22"/>
          <w:szCs w:val="22"/>
        </w:rPr>
      </w:pPr>
      <w:r w:rsidRPr="00132C92">
        <w:rPr>
          <w:rFonts w:ascii="Arial" w:eastAsiaTheme="minorHAnsi" w:hAnsi="Arial" w:cs="Arial"/>
        </w:rPr>
        <w:t>Niezwłocznie po otwarciu ofert Zamawiający zamieszcza na stronie internetowej informacje z otwarcia ofert.</w:t>
      </w:r>
    </w:p>
    <w:p w14:paraId="1F0471E0" w14:textId="77777777" w:rsidR="00916506" w:rsidRPr="008B130F" w:rsidRDefault="00916506" w:rsidP="00916506">
      <w:pPr>
        <w:pStyle w:val="Style7"/>
        <w:widowControl/>
        <w:spacing w:line="276" w:lineRule="auto"/>
        <w:jc w:val="center"/>
        <w:rPr>
          <w:rFonts w:ascii="Arial" w:hAnsi="Arial" w:cs="Arial"/>
          <w:b/>
          <w:sz w:val="22"/>
          <w:szCs w:val="22"/>
        </w:rPr>
      </w:pPr>
    </w:p>
    <w:p w14:paraId="08915441" w14:textId="77777777"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XII</w:t>
      </w:r>
    </w:p>
    <w:p w14:paraId="4A59E5BA" w14:textId="77777777" w:rsidR="00916506" w:rsidRPr="008B130F" w:rsidRDefault="00916506" w:rsidP="00916506">
      <w:pPr>
        <w:pStyle w:val="Style7"/>
        <w:widowControl/>
        <w:spacing w:line="276" w:lineRule="auto"/>
        <w:rPr>
          <w:rStyle w:val="FontStyle48"/>
          <w:rFonts w:ascii="Arial" w:hAnsi="Arial" w:cs="Arial"/>
          <w:sz w:val="22"/>
          <w:szCs w:val="22"/>
        </w:rPr>
      </w:pPr>
      <w:r w:rsidRPr="008B130F">
        <w:rPr>
          <w:rStyle w:val="FontStyle48"/>
          <w:rFonts w:ascii="Arial" w:hAnsi="Arial" w:cs="Arial"/>
          <w:sz w:val="22"/>
          <w:szCs w:val="22"/>
        </w:rPr>
        <w:t>OPIS SPOSOBU OBLICZENIA CENY</w:t>
      </w:r>
    </w:p>
    <w:p w14:paraId="212E2B59" w14:textId="60E542CA" w:rsidR="00916506" w:rsidRDefault="00916506" w:rsidP="006E26C2">
      <w:pPr>
        <w:pStyle w:val="Style33"/>
        <w:widowControl/>
        <w:numPr>
          <w:ilvl w:val="0"/>
          <w:numId w:val="11"/>
        </w:numPr>
        <w:tabs>
          <w:tab w:val="left" w:pos="422"/>
        </w:tabs>
        <w:spacing w:line="360" w:lineRule="auto"/>
        <w:ind w:left="422" w:hanging="422"/>
        <w:rPr>
          <w:rStyle w:val="FontStyle49"/>
          <w:rFonts w:ascii="Arial" w:hAnsi="Arial" w:cs="Arial"/>
          <w:sz w:val="22"/>
          <w:szCs w:val="22"/>
        </w:rPr>
      </w:pPr>
      <w:r w:rsidRPr="008B130F">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r w:rsidR="00C52E4F">
        <w:rPr>
          <w:rStyle w:val="FontStyle49"/>
          <w:rFonts w:ascii="Arial" w:hAnsi="Arial" w:cs="Arial"/>
          <w:sz w:val="22"/>
          <w:szCs w:val="22"/>
        </w:rPr>
        <w:t xml:space="preserve"> </w:t>
      </w:r>
      <w:r w:rsidRPr="00C52E4F">
        <w:rPr>
          <w:rStyle w:val="FontStyle49"/>
          <w:rFonts w:ascii="Arial" w:hAnsi="Arial" w:cs="Arial"/>
          <w:sz w:val="22"/>
          <w:szCs w:val="22"/>
        </w:rPr>
        <w:t>Nie dopuszcza się zaokrągleń poprzez odrzucenie miejsc po przecinku.</w:t>
      </w:r>
    </w:p>
    <w:p w14:paraId="5F4C55AB" w14:textId="77777777" w:rsidR="00C52E4F" w:rsidRDefault="00916506" w:rsidP="006E26C2">
      <w:pPr>
        <w:pStyle w:val="Style33"/>
        <w:widowControl/>
        <w:numPr>
          <w:ilvl w:val="0"/>
          <w:numId w:val="11"/>
        </w:numPr>
        <w:tabs>
          <w:tab w:val="left" w:pos="422"/>
        </w:tabs>
        <w:spacing w:line="360" w:lineRule="auto"/>
        <w:ind w:left="422" w:hanging="422"/>
        <w:rPr>
          <w:rStyle w:val="FontStyle49"/>
          <w:rFonts w:ascii="Arial" w:hAnsi="Arial" w:cs="Arial"/>
          <w:sz w:val="22"/>
          <w:szCs w:val="22"/>
        </w:rPr>
      </w:pPr>
      <w:r w:rsidRPr="00C52E4F">
        <w:rPr>
          <w:rStyle w:val="FontStyle49"/>
          <w:rFonts w:ascii="Arial" w:hAnsi="Arial" w:cs="Arial"/>
          <w:sz w:val="22"/>
          <w:szCs w:val="22"/>
        </w:rPr>
        <w:t>Cena oferty musi obejmować pełny zakres wykonania przedmiotu niniejszego zamówienia   oraz wszelkie koszty związane z jego wykonaniem.</w:t>
      </w:r>
    </w:p>
    <w:p w14:paraId="0CF530D6" w14:textId="6163D181" w:rsidR="00916506" w:rsidRDefault="00916506" w:rsidP="006E26C2">
      <w:pPr>
        <w:pStyle w:val="Style33"/>
        <w:widowControl/>
        <w:numPr>
          <w:ilvl w:val="0"/>
          <w:numId w:val="11"/>
        </w:numPr>
        <w:tabs>
          <w:tab w:val="left" w:pos="422"/>
        </w:tabs>
        <w:spacing w:line="360" w:lineRule="auto"/>
        <w:ind w:left="422" w:hanging="422"/>
        <w:rPr>
          <w:rFonts w:ascii="Arial" w:hAnsi="Arial" w:cs="Arial"/>
          <w:sz w:val="22"/>
          <w:szCs w:val="22"/>
        </w:rPr>
      </w:pPr>
      <w:r w:rsidRPr="00C52E4F">
        <w:rPr>
          <w:rStyle w:val="FontStyle49"/>
          <w:rFonts w:ascii="Arial" w:hAnsi="Arial" w:cs="Arial"/>
          <w:sz w:val="22"/>
          <w:szCs w:val="22"/>
        </w:rPr>
        <w:t xml:space="preserve"> Wykonawca będzie zobowiązany do podania </w:t>
      </w:r>
      <w:r w:rsidRPr="00C52E4F">
        <w:rPr>
          <w:rFonts w:ascii="Arial" w:hAnsi="Arial" w:cs="Arial"/>
          <w:sz w:val="22"/>
          <w:szCs w:val="22"/>
        </w:rPr>
        <w:t>wartości wynagrodzenia w odniesieniu do okresu obowiązywania umowy wskazanego dla każdego Zadania w Rodz. IV SWZ.</w:t>
      </w:r>
    </w:p>
    <w:p w14:paraId="355F2B7B" w14:textId="7AFEA6C1" w:rsidR="00916506" w:rsidRPr="003B325B" w:rsidRDefault="00916506" w:rsidP="003B325B">
      <w:pPr>
        <w:pStyle w:val="Style33"/>
        <w:widowControl/>
        <w:numPr>
          <w:ilvl w:val="0"/>
          <w:numId w:val="11"/>
        </w:numPr>
        <w:tabs>
          <w:tab w:val="left" w:pos="422"/>
        </w:tabs>
        <w:spacing w:line="360" w:lineRule="auto"/>
        <w:ind w:left="422" w:hanging="422"/>
        <w:rPr>
          <w:rFonts w:ascii="Arial" w:hAnsi="Arial" w:cs="Arial"/>
          <w:sz w:val="22"/>
          <w:szCs w:val="22"/>
        </w:rPr>
      </w:pPr>
      <w:r w:rsidRPr="003B325B">
        <w:rPr>
          <w:rFonts w:ascii="Arial" w:hAnsi="Arial" w:cs="Arial"/>
          <w:sz w:val="22"/>
          <w:szCs w:val="22"/>
        </w:rPr>
        <w:t>Zamawiający nie przewiduje rozliczenia w walutach obcych.</w:t>
      </w:r>
    </w:p>
    <w:p w14:paraId="1F13DED3" w14:textId="77777777" w:rsidR="00916506" w:rsidRPr="008B130F" w:rsidRDefault="00916506" w:rsidP="00916506">
      <w:pPr>
        <w:pStyle w:val="Style33"/>
        <w:rPr>
          <w:rStyle w:val="FontStyle49"/>
          <w:rFonts w:ascii="Arial" w:hAnsi="Arial" w:cs="Arial"/>
          <w:sz w:val="22"/>
          <w:szCs w:val="22"/>
        </w:rPr>
      </w:pPr>
    </w:p>
    <w:p w14:paraId="58580461" w14:textId="77777777" w:rsidR="00916506" w:rsidRPr="008B130F" w:rsidRDefault="00916506" w:rsidP="00916506">
      <w:pPr>
        <w:pStyle w:val="Style33"/>
        <w:ind w:firstLine="0"/>
        <w:rPr>
          <w:rFonts w:ascii="Arial" w:hAnsi="Arial" w:cs="Arial"/>
          <w:b/>
          <w:sz w:val="22"/>
          <w:szCs w:val="22"/>
        </w:rPr>
      </w:pPr>
    </w:p>
    <w:p w14:paraId="43ACD684" w14:textId="77777777" w:rsidR="00916506" w:rsidRPr="008B130F" w:rsidRDefault="00916506" w:rsidP="00916506">
      <w:pPr>
        <w:pStyle w:val="Style33"/>
        <w:jc w:val="center"/>
        <w:rPr>
          <w:rStyle w:val="FontStyle48"/>
          <w:rFonts w:ascii="Arial" w:hAnsi="Arial" w:cs="Arial"/>
          <w:sz w:val="22"/>
          <w:szCs w:val="22"/>
        </w:rPr>
      </w:pPr>
      <w:r w:rsidRPr="008B130F">
        <w:rPr>
          <w:rFonts w:ascii="Arial" w:hAnsi="Arial" w:cs="Arial"/>
          <w:b/>
          <w:sz w:val="22"/>
          <w:szCs w:val="22"/>
        </w:rPr>
        <w:lastRenderedPageBreak/>
        <w:t xml:space="preserve">ROZDZIAŁ </w:t>
      </w:r>
      <w:r w:rsidRPr="008B130F">
        <w:rPr>
          <w:rStyle w:val="FontStyle48"/>
          <w:rFonts w:ascii="Arial" w:hAnsi="Arial" w:cs="Arial"/>
          <w:sz w:val="22"/>
          <w:szCs w:val="22"/>
        </w:rPr>
        <w:t>XIII</w:t>
      </w:r>
    </w:p>
    <w:p w14:paraId="58AE5CDE" w14:textId="77777777" w:rsidR="00916506" w:rsidRPr="008B130F" w:rsidRDefault="00916506" w:rsidP="00916506">
      <w:pPr>
        <w:pStyle w:val="Style27"/>
        <w:widowControl/>
        <w:spacing w:line="276" w:lineRule="auto"/>
        <w:ind w:left="566" w:hanging="566"/>
        <w:jc w:val="center"/>
        <w:rPr>
          <w:rFonts w:ascii="Arial" w:hAnsi="Arial" w:cs="Arial"/>
          <w:b/>
          <w:bCs/>
          <w:sz w:val="22"/>
          <w:szCs w:val="22"/>
        </w:rPr>
      </w:pPr>
      <w:r w:rsidRPr="008B130F">
        <w:rPr>
          <w:rStyle w:val="FontStyle48"/>
          <w:rFonts w:ascii="Arial" w:hAnsi="Arial" w:cs="Arial"/>
          <w:sz w:val="22"/>
          <w:szCs w:val="22"/>
        </w:rPr>
        <w:t>OPIS  KRYTERIÓW OCENY OFERT WRAZ  Z  PODANIEM WAG  TYCH  KRYTERIÓW I SPOSOBU OCENY OFERT</w:t>
      </w:r>
    </w:p>
    <w:p w14:paraId="342DA576" w14:textId="37033C81" w:rsidR="00916506" w:rsidRPr="008B130F" w:rsidRDefault="00916506" w:rsidP="006E26C2">
      <w:pPr>
        <w:pStyle w:val="Style6"/>
        <w:widowControl/>
        <w:numPr>
          <w:ilvl w:val="3"/>
          <w:numId w:val="98"/>
        </w:numPr>
        <w:spacing w:line="360" w:lineRule="auto"/>
        <w:ind w:left="284" w:hanging="284"/>
        <w:jc w:val="left"/>
        <w:rPr>
          <w:rStyle w:val="FontStyle49"/>
          <w:rFonts w:ascii="Arial" w:hAnsi="Arial" w:cs="Arial"/>
          <w:sz w:val="22"/>
          <w:szCs w:val="22"/>
        </w:rPr>
      </w:pPr>
      <w:r w:rsidRPr="008B130F">
        <w:rPr>
          <w:rStyle w:val="FontStyle49"/>
          <w:rFonts w:ascii="Arial" w:hAnsi="Arial" w:cs="Arial"/>
          <w:sz w:val="22"/>
          <w:szCs w:val="22"/>
        </w:rPr>
        <w:t>Zamawiający przy wyborze Wykonawcy posługiwał się będzie następującymi kryteriami oceny ofert:</w:t>
      </w:r>
      <w:bookmarkStart w:id="43" w:name="_Hlk64316249"/>
    </w:p>
    <w:p w14:paraId="56318086" w14:textId="3B258E3A" w:rsidR="00916506" w:rsidRPr="008B130F" w:rsidRDefault="00916506" w:rsidP="005B5990">
      <w:pPr>
        <w:pStyle w:val="Style29"/>
        <w:widowControl/>
        <w:numPr>
          <w:ilvl w:val="0"/>
          <w:numId w:val="114"/>
        </w:numPr>
        <w:tabs>
          <w:tab w:val="left" w:pos="614"/>
        </w:tabs>
        <w:spacing w:line="360" w:lineRule="auto"/>
        <w:ind w:firstLine="284"/>
        <w:rPr>
          <w:rStyle w:val="FontStyle49"/>
          <w:rFonts w:ascii="Arial" w:hAnsi="Arial" w:cs="Arial"/>
          <w:sz w:val="22"/>
          <w:szCs w:val="22"/>
        </w:rPr>
      </w:pPr>
      <w:r w:rsidRPr="008B130F">
        <w:rPr>
          <w:rStyle w:val="FontStyle49"/>
          <w:rFonts w:ascii="Arial" w:hAnsi="Arial" w:cs="Arial"/>
          <w:sz w:val="22"/>
          <w:szCs w:val="22"/>
        </w:rPr>
        <w:t xml:space="preserve">Kryterium ceny (C) - waga 100% </w:t>
      </w:r>
    </w:p>
    <w:p w14:paraId="441C7AA8" w14:textId="77777777" w:rsidR="00916506" w:rsidRPr="008B130F" w:rsidRDefault="00916506" w:rsidP="005B5990">
      <w:pPr>
        <w:pStyle w:val="Style27"/>
        <w:widowControl/>
        <w:spacing w:line="360" w:lineRule="auto"/>
        <w:ind w:firstLine="567"/>
        <w:rPr>
          <w:rStyle w:val="FontStyle48"/>
          <w:rFonts w:ascii="Arial" w:hAnsi="Arial" w:cs="Arial"/>
          <w:sz w:val="22"/>
          <w:szCs w:val="22"/>
        </w:rPr>
      </w:pPr>
      <w:r w:rsidRPr="008B130F">
        <w:rPr>
          <w:rStyle w:val="FontStyle48"/>
          <w:rFonts w:ascii="Arial" w:hAnsi="Arial" w:cs="Arial"/>
          <w:sz w:val="22"/>
          <w:szCs w:val="22"/>
        </w:rPr>
        <w:t>Cena wykonania zamówienia (C) - waga 100% maksymalna ilość punktów: 100</w:t>
      </w:r>
    </w:p>
    <w:p w14:paraId="139A610A" w14:textId="77777777" w:rsidR="00916506" w:rsidRPr="008B130F" w:rsidRDefault="00916506" w:rsidP="00EC120A">
      <w:pPr>
        <w:pStyle w:val="Style6"/>
        <w:widowControl/>
        <w:spacing w:line="360" w:lineRule="auto"/>
        <w:rPr>
          <w:rFonts w:ascii="Arial" w:hAnsi="Arial" w:cs="Arial"/>
          <w:sz w:val="22"/>
          <w:szCs w:val="22"/>
        </w:rPr>
      </w:pPr>
    </w:p>
    <w:p w14:paraId="24898697" w14:textId="77777777" w:rsidR="00916506" w:rsidRPr="008B130F" w:rsidRDefault="00916506" w:rsidP="00EC120A">
      <w:pPr>
        <w:pStyle w:val="Style6"/>
        <w:widowControl/>
        <w:spacing w:line="360" w:lineRule="auto"/>
        <w:rPr>
          <w:rFonts w:ascii="Arial" w:hAnsi="Arial" w:cs="Arial"/>
          <w:sz w:val="22"/>
          <w:szCs w:val="22"/>
        </w:rPr>
      </w:pPr>
      <w:r w:rsidRPr="008B130F">
        <w:rPr>
          <w:rStyle w:val="FontStyle49"/>
          <w:rFonts w:ascii="Arial" w:hAnsi="Arial" w:cs="Arial"/>
          <w:sz w:val="22"/>
          <w:szCs w:val="22"/>
        </w:rPr>
        <w:t>Liczba punktów w kryterium cena zostanie obliczona według następującego wzoru :</w:t>
      </w:r>
    </w:p>
    <w:p w14:paraId="4AFD0D0C" w14:textId="77777777" w:rsidR="00916506" w:rsidRPr="008B130F" w:rsidRDefault="00916506" w:rsidP="00EC120A">
      <w:pPr>
        <w:pStyle w:val="Style6"/>
        <w:widowControl/>
        <w:spacing w:line="360" w:lineRule="auto"/>
        <w:rPr>
          <w:rStyle w:val="FontStyle47"/>
          <w:rFonts w:ascii="Arial" w:hAnsi="Arial" w:cs="Arial"/>
          <w:sz w:val="22"/>
          <w:szCs w:val="22"/>
        </w:rPr>
      </w:pPr>
      <w:r w:rsidRPr="008B130F">
        <w:rPr>
          <w:rStyle w:val="FontStyle49"/>
          <w:rFonts w:ascii="Arial" w:hAnsi="Arial" w:cs="Arial"/>
          <w:sz w:val="22"/>
          <w:szCs w:val="22"/>
        </w:rPr>
        <w:t xml:space="preserve">  </w:t>
      </w:r>
      <w:proofErr w:type="spellStart"/>
      <w:r w:rsidRPr="008B130F">
        <w:rPr>
          <w:rStyle w:val="FontStyle49"/>
          <w:rFonts w:ascii="Arial" w:hAnsi="Arial" w:cs="Arial"/>
          <w:sz w:val="22"/>
          <w:szCs w:val="22"/>
        </w:rPr>
        <w:t>C</w:t>
      </w:r>
      <w:r w:rsidRPr="008B130F">
        <w:rPr>
          <w:rStyle w:val="FontStyle47"/>
          <w:rFonts w:ascii="Arial" w:hAnsi="Arial" w:cs="Arial"/>
          <w:sz w:val="22"/>
          <w:szCs w:val="22"/>
        </w:rPr>
        <w:t>n</w:t>
      </w:r>
      <w:proofErr w:type="spellEnd"/>
    </w:p>
    <w:p w14:paraId="68EA560E" w14:textId="77777777" w:rsidR="00916506" w:rsidRPr="008B130F" w:rsidRDefault="00916506" w:rsidP="00EC120A">
      <w:pPr>
        <w:pStyle w:val="Style6"/>
        <w:widowControl/>
        <w:tabs>
          <w:tab w:val="left" w:leader="hyphen" w:pos="5189"/>
        </w:tabs>
        <w:spacing w:line="360" w:lineRule="auto"/>
        <w:ind w:left="3893"/>
        <w:jc w:val="both"/>
        <w:rPr>
          <w:rStyle w:val="FontStyle49"/>
          <w:rFonts w:ascii="Arial" w:hAnsi="Arial" w:cs="Arial"/>
          <w:sz w:val="22"/>
          <w:szCs w:val="22"/>
        </w:rPr>
      </w:pPr>
      <w:r w:rsidRPr="008B130F">
        <w:rPr>
          <w:rStyle w:val="FontStyle49"/>
          <w:rFonts w:ascii="Arial" w:hAnsi="Arial" w:cs="Arial"/>
          <w:sz w:val="22"/>
          <w:szCs w:val="22"/>
        </w:rPr>
        <w:t>C=</w:t>
      </w:r>
      <w:r w:rsidRPr="008B130F">
        <w:rPr>
          <w:rStyle w:val="FontStyle49"/>
          <w:rFonts w:ascii="Arial" w:hAnsi="Arial" w:cs="Arial"/>
          <w:sz w:val="22"/>
          <w:szCs w:val="22"/>
        </w:rPr>
        <w:tab/>
        <w:t>x100 pkt</w:t>
      </w:r>
    </w:p>
    <w:p w14:paraId="00F448FB" w14:textId="77777777" w:rsidR="00916506" w:rsidRPr="008B130F" w:rsidRDefault="00916506" w:rsidP="00EC120A">
      <w:pPr>
        <w:pStyle w:val="Style6"/>
        <w:widowControl/>
        <w:tabs>
          <w:tab w:val="left" w:leader="hyphen" w:pos="5189"/>
        </w:tabs>
        <w:spacing w:line="360" w:lineRule="auto"/>
        <w:ind w:left="3893"/>
        <w:jc w:val="both"/>
        <w:rPr>
          <w:rStyle w:val="FontStyle49"/>
          <w:rFonts w:ascii="Arial" w:hAnsi="Arial" w:cs="Arial"/>
          <w:sz w:val="22"/>
          <w:szCs w:val="22"/>
        </w:rPr>
      </w:pPr>
      <w:r w:rsidRPr="008B130F">
        <w:rPr>
          <w:rStyle w:val="FontStyle49"/>
          <w:rFonts w:ascii="Arial" w:hAnsi="Arial" w:cs="Arial"/>
          <w:sz w:val="22"/>
          <w:szCs w:val="22"/>
        </w:rPr>
        <w:t xml:space="preserve">        </w:t>
      </w:r>
      <w:proofErr w:type="spellStart"/>
      <w:r w:rsidRPr="008B130F">
        <w:rPr>
          <w:rStyle w:val="FontStyle49"/>
          <w:rFonts w:ascii="Arial" w:hAnsi="Arial" w:cs="Arial"/>
          <w:sz w:val="22"/>
          <w:szCs w:val="22"/>
        </w:rPr>
        <w:t>Cbo</w:t>
      </w:r>
      <w:proofErr w:type="spellEnd"/>
    </w:p>
    <w:p w14:paraId="36A07C42" w14:textId="77777777" w:rsidR="00916506" w:rsidRPr="008B130F" w:rsidRDefault="00916506" w:rsidP="005B5990">
      <w:pPr>
        <w:pStyle w:val="Style7"/>
        <w:widowControl/>
        <w:spacing w:line="360" w:lineRule="auto"/>
        <w:ind w:left="426" w:firstLine="283"/>
        <w:jc w:val="left"/>
        <w:rPr>
          <w:rStyle w:val="FontStyle48"/>
          <w:rFonts w:ascii="Arial" w:hAnsi="Arial" w:cs="Arial"/>
          <w:sz w:val="22"/>
          <w:szCs w:val="22"/>
        </w:rPr>
      </w:pPr>
      <w:r w:rsidRPr="008B130F">
        <w:rPr>
          <w:rStyle w:val="FontStyle48"/>
          <w:rFonts w:ascii="Arial" w:hAnsi="Arial" w:cs="Arial"/>
          <w:sz w:val="22"/>
          <w:szCs w:val="22"/>
        </w:rPr>
        <w:t>gdzie:</w:t>
      </w:r>
    </w:p>
    <w:p w14:paraId="45CBB6DC" w14:textId="77777777" w:rsidR="00916506" w:rsidRPr="008B130F" w:rsidRDefault="00916506" w:rsidP="00EC120A">
      <w:pPr>
        <w:pStyle w:val="Style7"/>
        <w:widowControl/>
        <w:spacing w:line="360" w:lineRule="auto"/>
        <w:ind w:left="715" w:right="2304"/>
        <w:rPr>
          <w:rStyle w:val="FontStyle48"/>
          <w:rFonts w:ascii="Arial" w:hAnsi="Arial" w:cs="Arial"/>
          <w:sz w:val="22"/>
          <w:szCs w:val="22"/>
        </w:rPr>
      </w:pPr>
      <w:proofErr w:type="spellStart"/>
      <w:r w:rsidRPr="008B130F">
        <w:rPr>
          <w:rStyle w:val="FontStyle48"/>
          <w:rFonts w:ascii="Arial" w:hAnsi="Arial" w:cs="Arial"/>
          <w:sz w:val="22"/>
          <w:szCs w:val="22"/>
        </w:rPr>
        <w:t>Cn</w:t>
      </w:r>
      <w:proofErr w:type="spellEnd"/>
      <w:r w:rsidRPr="008B130F">
        <w:rPr>
          <w:rStyle w:val="FontStyle48"/>
          <w:rFonts w:ascii="Arial" w:hAnsi="Arial" w:cs="Arial"/>
          <w:sz w:val="22"/>
          <w:szCs w:val="22"/>
        </w:rPr>
        <w:t xml:space="preserve"> - najniższa cena ofertowa brutto spośród badanych ofert,</w:t>
      </w:r>
    </w:p>
    <w:p w14:paraId="3332F4C8" w14:textId="77777777" w:rsidR="00916506" w:rsidRPr="008B130F" w:rsidRDefault="00916506" w:rsidP="00EC120A">
      <w:pPr>
        <w:pStyle w:val="Style7"/>
        <w:widowControl/>
        <w:spacing w:line="360" w:lineRule="auto"/>
        <w:ind w:left="715" w:right="2304"/>
        <w:rPr>
          <w:rStyle w:val="FontStyle48"/>
          <w:rFonts w:ascii="Arial" w:hAnsi="Arial" w:cs="Arial"/>
          <w:sz w:val="22"/>
          <w:szCs w:val="22"/>
        </w:rPr>
      </w:pPr>
      <w:proofErr w:type="spellStart"/>
      <w:r w:rsidRPr="008B130F">
        <w:rPr>
          <w:rStyle w:val="FontStyle48"/>
          <w:rFonts w:ascii="Arial" w:hAnsi="Arial" w:cs="Arial"/>
          <w:sz w:val="22"/>
          <w:szCs w:val="22"/>
        </w:rPr>
        <w:t>Cbo</w:t>
      </w:r>
      <w:proofErr w:type="spellEnd"/>
      <w:r w:rsidRPr="008B130F">
        <w:rPr>
          <w:rStyle w:val="FontStyle48"/>
          <w:rFonts w:ascii="Arial" w:hAnsi="Arial" w:cs="Arial"/>
          <w:sz w:val="22"/>
          <w:szCs w:val="22"/>
        </w:rPr>
        <w:t xml:space="preserve"> - cena brutto badanej oferty.</w:t>
      </w:r>
    </w:p>
    <w:bookmarkEnd w:id="43"/>
    <w:p w14:paraId="44E574D9" w14:textId="77777777" w:rsidR="00916506" w:rsidRPr="008B130F" w:rsidRDefault="00916506" w:rsidP="00EC120A">
      <w:pPr>
        <w:pStyle w:val="Style7"/>
        <w:widowControl/>
        <w:spacing w:line="360" w:lineRule="auto"/>
        <w:rPr>
          <w:rFonts w:ascii="Arial" w:hAnsi="Arial" w:cs="Arial"/>
          <w:sz w:val="22"/>
          <w:szCs w:val="22"/>
        </w:rPr>
      </w:pPr>
    </w:p>
    <w:p w14:paraId="402E3FFF" w14:textId="6713B5CA" w:rsidR="00916506" w:rsidRDefault="00916506" w:rsidP="006E26C2">
      <w:pPr>
        <w:pStyle w:val="Style7"/>
        <w:widowControl/>
        <w:numPr>
          <w:ilvl w:val="3"/>
          <w:numId w:val="98"/>
        </w:numPr>
        <w:spacing w:line="360" w:lineRule="auto"/>
        <w:ind w:left="284" w:hanging="284"/>
        <w:rPr>
          <w:rFonts w:ascii="Arial" w:hAnsi="Arial" w:cs="Arial"/>
          <w:sz w:val="22"/>
          <w:szCs w:val="22"/>
        </w:rPr>
      </w:pPr>
      <w:r w:rsidRPr="008B130F">
        <w:rPr>
          <w:rFonts w:ascii="Arial" w:hAnsi="Arial" w:cs="Arial"/>
          <w:sz w:val="22"/>
          <w:szCs w:val="22"/>
        </w:rPr>
        <w:t>Jeżeli nie będzie można wybrać najkorzystniejszej oferty z uwagi na to że dwie lub więcej ofert przedstawia taki sam bilans ceny, Zamawiający spośród ofert wybiera ofertę z najniższ</w:t>
      </w:r>
      <w:r w:rsidR="00FE55F8">
        <w:rPr>
          <w:rFonts w:ascii="Arial" w:hAnsi="Arial" w:cs="Arial"/>
          <w:sz w:val="22"/>
          <w:szCs w:val="22"/>
        </w:rPr>
        <w:t>ą</w:t>
      </w:r>
      <w:r w:rsidRPr="008B130F">
        <w:rPr>
          <w:rFonts w:ascii="Arial" w:hAnsi="Arial" w:cs="Arial"/>
          <w:sz w:val="22"/>
          <w:szCs w:val="22"/>
        </w:rPr>
        <w:t xml:space="preserve">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06B972DC" w14:textId="77777777" w:rsidR="00EC120A" w:rsidRPr="00EC120A" w:rsidRDefault="00916506" w:rsidP="006E26C2">
      <w:pPr>
        <w:pStyle w:val="Style7"/>
        <w:widowControl/>
        <w:numPr>
          <w:ilvl w:val="3"/>
          <w:numId w:val="98"/>
        </w:numPr>
        <w:spacing w:line="360" w:lineRule="auto"/>
        <w:ind w:left="284" w:hanging="284"/>
        <w:rPr>
          <w:rFonts w:ascii="Arial" w:hAnsi="Arial" w:cs="Arial"/>
          <w:sz w:val="22"/>
          <w:szCs w:val="22"/>
        </w:rPr>
      </w:pPr>
      <w:r w:rsidRPr="00C52E4F">
        <w:rPr>
          <w:rFonts w:ascii="Arial" w:hAnsi="Arial" w:cs="Arial"/>
          <w:b/>
          <w:bCs/>
          <w:sz w:val="22"/>
          <w:szCs w:val="22"/>
        </w:rPr>
        <w:t>Oferta, której wybór prowadzi do powstania obowiązku VAT u Zamawiającego</w:t>
      </w:r>
      <w:r w:rsidR="00C52E4F">
        <w:rPr>
          <w:rFonts w:ascii="Arial" w:hAnsi="Arial" w:cs="Arial"/>
          <w:b/>
          <w:bCs/>
          <w:sz w:val="22"/>
          <w:szCs w:val="22"/>
        </w:rPr>
        <w:t>.</w:t>
      </w:r>
    </w:p>
    <w:p w14:paraId="17E4A344" w14:textId="44B7DBCA" w:rsidR="00916506" w:rsidRPr="006B7185" w:rsidRDefault="00916506" w:rsidP="006E26C2">
      <w:pPr>
        <w:pStyle w:val="Style7"/>
        <w:widowControl/>
        <w:numPr>
          <w:ilvl w:val="1"/>
          <w:numId w:val="115"/>
        </w:numPr>
        <w:spacing w:line="360" w:lineRule="auto"/>
        <w:ind w:hanging="578"/>
        <w:rPr>
          <w:rFonts w:ascii="Arial" w:eastAsia="Times New Roman" w:hAnsi="Arial" w:cs="Arial"/>
          <w:sz w:val="22"/>
          <w:szCs w:val="22"/>
        </w:rPr>
      </w:pPr>
      <w:r w:rsidRPr="006B7185">
        <w:rPr>
          <w:rFonts w:ascii="Arial" w:eastAsia="Times New Roman" w:hAnsi="Arial" w:cs="Arial"/>
          <w:sz w:val="22"/>
          <w:szCs w:val="22"/>
        </w:rPr>
        <w:t xml:space="preserve">Jeżeli została złożona oferta, której wybór prowadziłby do powstania u Zamawiającego obowiązku podatkowego zgodnie z </w:t>
      </w:r>
      <w:hyperlink r:id="rId44" w:anchor="/document/17086198?cm=DOCUMENT" w:history="1">
        <w:r w:rsidRPr="006B7185">
          <w:rPr>
            <w:rFonts w:ascii="Arial" w:eastAsia="Times New Roman" w:hAnsi="Arial" w:cs="Arial"/>
            <w:sz w:val="22"/>
            <w:szCs w:val="22"/>
          </w:rPr>
          <w:t>ustawą</w:t>
        </w:r>
      </w:hyperlink>
      <w:r w:rsidRPr="006B7185">
        <w:rPr>
          <w:rFonts w:ascii="Arial" w:eastAsia="Times New Roman" w:hAnsi="Arial" w:cs="Arial"/>
          <w:sz w:val="22"/>
          <w:szCs w:val="22"/>
        </w:rPr>
        <w:t xml:space="preserve"> z dnia 11 marca 2004 r. o podatku od towarów i usług (tekst jedn. Dz. U. z 2020 r. poz. 106, z </w:t>
      </w:r>
      <w:proofErr w:type="spellStart"/>
      <w:r w:rsidRPr="006B7185">
        <w:rPr>
          <w:rFonts w:ascii="Arial" w:eastAsia="Times New Roman" w:hAnsi="Arial" w:cs="Arial"/>
          <w:sz w:val="22"/>
          <w:szCs w:val="22"/>
        </w:rPr>
        <w:t>późn</w:t>
      </w:r>
      <w:proofErr w:type="spellEnd"/>
      <w:r w:rsidRPr="006B7185">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39582CA3" w14:textId="68052A3C" w:rsidR="00916506" w:rsidRPr="00EC120A" w:rsidRDefault="00916506" w:rsidP="006E26C2">
      <w:pPr>
        <w:pStyle w:val="Style7"/>
        <w:widowControl/>
        <w:numPr>
          <w:ilvl w:val="1"/>
          <w:numId w:val="115"/>
        </w:numPr>
        <w:spacing w:line="360" w:lineRule="auto"/>
        <w:ind w:hanging="578"/>
        <w:rPr>
          <w:rFonts w:ascii="Arial" w:eastAsia="Times New Roman" w:hAnsi="Arial" w:cs="Arial"/>
        </w:rPr>
      </w:pPr>
      <w:r w:rsidRPr="00EC120A">
        <w:rPr>
          <w:rFonts w:ascii="Arial" w:eastAsia="Times New Roman" w:hAnsi="Arial" w:cs="Arial"/>
          <w:sz w:val="22"/>
          <w:szCs w:val="22"/>
        </w:rPr>
        <w:t>W ofercie, o której mowa w pkt 3.1. niniejszego rozdziału SWZ wykonawca ma obowiązek:</w:t>
      </w:r>
    </w:p>
    <w:p w14:paraId="06B54741" w14:textId="4D3225B5" w:rsidR="00916506" w:rsidRPr="00EC120A" w:rsidRDefault="00916506" w:rsidP="006E26C2">
      <w:pPr>
        <w:pStyle w:val="Akapitzlist"/>
        <w:numPr>
          <w:ilvl w:val="1"/>
          <w:numId w:val="8"/>
        </w:numPr>
        <w:spacing w:after="0" w:line="360" w:lineRule="auto"/>
        <w:jc w:val="both"/>
        <w:rPr>
          <w:rFonts w:ascii="Arial" w:eastAsia="Times New Roman" w:hAnsi="Arial" w:cs="Arial"/>
        </w:rPr>
      </w:pPr>
      <w:r w:rsidRPr="00EC120A">
        <w:rPr>
          <w:rFonts w:ascii="Arial" w:eastAsia="Times New Roman" w:hAnsi="Arial" w:cs="Arial"/>
        </w:rPr>
        <w:t>poinformowania Zamawiającego, że wybór jego oferty będzie prowadził do powstania u zamawiającego obowiązku podatkowego;</w:t>
      </w:r>
    </w:p>
    <w:p w14:paraId="737B3A83" w14:textId="4D8485B7" w:rsidR="00916506" w:rsidRPr="00EC120A" w:rsidRDefault="00916506" w:rsidP="006E26C2">
      <w:pPr>
        <w:pStyle w:val="Akapitzlist"/>
        <w:numPr>
          <w:ilvl w:val="1"/>
          <w:numId w:val="8"/>
        </w:numPr>
        <w:spacing w:after="0" w:line="360" w:lineRule="auto"/>
        <w:jc w:val="both"/>
        <w:rPr>
          <w:rFonts w:ascii="Arial" w:eastAsia="Times New Roman" w:hAnsi="Arial" w:cs="Arial"/>
        </w:rPr>
      </w:pPr>
      <w:r w:rsidRPr="00EC120A">
        <w:rPr>
          <w:rFonts w:ascii="Arial" w:eastAsia="Times New Roman" w:hAnsi="Arial" w:cs="Arial"/>
        </w:rPr>
        <w:t>wskazania nazwy (rodzaju) towaru lub usługi, których dostawa lub świadczenie będą prowadziły do powstania obowiązku podatkowego;</w:t>
      </w:r>
    </w:p>
    <w:p w14:paraId="5980B2BE" w14:textId="2D77E48F" w:rsidR="00916506" w:rsidRPr="00EC120A" w:rsidRDefault="00916506" w:rsidP="006E26C2">
      <w:pPr>
        <w:pStyle w:val="Akapitzlist"/>
        <w:numPr>
          <w:ilvl w:val="1"/>
          <w:numId w:val="8"/>
        </w:numPr>
        <w:spacing w:after="0" w:line="360" w:lineRule="auto"/>
        <w:jc w:val="both"/>
        <w:rPr>
          <w:rFonts w:ascii="Arial" w:eastAsia="Times New Roman" w:hAnsi="Arial" w:cs="Arial"/>
        </w:rPr>
      </w:pPr>
      <w:r w:rsidRPr="00EC120A">
        <w:rPr>
          <w:rFonts w:ascii="Arial" w:eastAsia="Times New Roman" w:hAnsi="Arial" w:cs="Arial"/>
        </w:rPr>
        <w:t>wskazania wartości towaru lub usługi objętego obowiązkiem podatkowym Zamawiającego, bez kwoty podatku;</w:t>
      </w:r>
    </w:p>
    <w:p w14:paraId="3956064E" w14:textId="15F8AD62" w:rsidR="00916506" w:rsidRPr="00EC120A" w:rsidRDefault="00916506" w:rsidP="006E26C2">
      <w:pPr>
        <w:pStyle w:val="Akapitzlist"/>
        <w:numPr>
          <w:ilvl w:val="1"/>
          <w:numId w:val="8"/>
        </w:numPr>
        <w:spacing w:after="0" w:line="360" w:lineRule="auto"/>
        <w:jc w:val="both"/>
        <w:rPr>
          <w:rFonts w:ascii="Arial" w:eastAsia="Times New Roman" w:hAnsi="Arial" w:cs="Arial"/>
        </w:rPr>
      </w:pPr>
      <w:r w:rsidRPr="00EC120A">
        <w:rPr>
          <w:rFonts w:ascii="Arial" w:eastAsia="Times New Roman" w:hAnsi="Arial" w:cs="Arial"/>
        </w:rPr>
        <w:t>wskazania stawki podatku od towarów i usług, która zgodnie z wiedzą wykonawcy, będzie miała zastosowanie.</w:t>
      </w:r>
    </w:p>
    <w:p w14:paraId="343CABAA" w14:textId="6DFBF77F" w:rsidR="00916506" w:rsidRDefault="00EC120A" w:rsidP="006E26C2">
      <w:pPr>
        <w:pStyle w:val="Style7"/>
        <w:widowControl/>
        <w:numPr>
          <w:ilvl w:val="1"/>
          <w:numId w:val="115"/>
        </w:numPr>
        <w:spacing w:line="360" w:lineRule="auto"/>
        <w:ind w:hanging="578"/>
        <w:rPr>
          <w:rFonts w:ascii="Arial" w:eastAsia="Times New Roman" w:hAnsi="Arial" w:cs="Arial"/>
          <w:sz w:val="22"/>
          <w:szCs w:val="22"/>
        </w:rPr>
      </w:pPr>
      <w:r>
        <w:rPr>
          <w:rFonts w:ascii="Arial" w:eastAsia="Times New Roman" w:hAnsi="Arial" w:cs="Arial"/>
          <w:sz w:val="22"/>
          <w:szCs w:val="22"/>
        </w:rPr>
        <w:lastRenderedPageBreak/>
        <w:t xml:space="preserve"> </w:t>
      </w:r>
      <w:r w:rsidR="00916506" w:rsidRPr="008B130F">
        <w:rPr>
          <w:rFonts w:ascii="Arial" w:eastAsia="Times New Roman" w:hAnsi="Arial" w:cs="Arial"/>
          <w:sz w:val="22"/>
          <w:szCs w:val="22"/>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4.1. i 4.2. niniejszego rozdziału SWZ (art. 223 ust. 2 PZP), dokonywanie jakiejkolwiek zmiany w jej treści.</w:t>
      </w:r>
    </w:p>
    <w:p w14:paraId="16925D9F" w14:textId="77777777" w:rsidR="00916506" w:rsidRPr="008B130F" w:rsidRDefault="00916506" w:rsidP="00916506">
      <w:pPr>
        <w:pStyle w:val="Style7"/>
        <w:widowControl/>
        <w:spacing w:line="276" w:lineRule="auto"/>
        <w:rPr>
          <w:rFonts w:ascii="Arial" w:hAnsi="Arial" w:cs="Arial"/>
          <w:sz w:val="22"/>
          <w:szCs w:val="22"/>
        </w:rPr>
      </w:pPr>
    </w:p>
    <w:p w14:paraId="081E4D78" w14:textId="55444E02" w:rsidR="00916506" w:rsidRPr="008B130F" w:rsidRDefault="00916506" w:rsidP="006E26C2">
      <w:pPr>
        <w:pStyle w:val="Style7"/>
        <w:widowControl/>
        <w:numPr>
          <w:ilvl w:val="0"/>
          <w:numId w:val="115"/>
        </w:numPr>
        <w:spacing w:line="360" w:lineRule="auto"/>
        <w:ind w:left="284" w:hanging="284"/>
        <w:rPr>
          <w:rFonts w:ascii="Arial" w:hAnsi="Arial" w:cs="Arial"/>
          <w:b/>
          <w:bCs/>
          <w:sz w:val="22"/>
          <w:szCs w:val="22"/>
        </w:rPr>
      </w:pPr>
      <w:r w:rsidRPr="008B130F">
        <w:rPr>
          <w:rFonts w:ascii="Arial" w:hAnsi="Arial" w:cs="Arial"/>
          <w:b/>
          <w:bCs/>
          <w:sz w:val="22"/>
          <w:szCs w:val="22"/>
        </w:rPr>
        <w:t>Poprawienie omyłek w ofercie</w:t>
      </w:r>
    </w:p>
    <w:p w14:paraId="0D8EAA9F" w14:textId="73B090A2" w:rsidR="00916506" w:rsidRPr="008B130F" w:rsidRDefault="00916506" w:rsidP="006E26C2">
      <w:pPr>
        <w:pStyle w:val="Style7"/>
        <w:widowControl/>
        <w:numPr>
          <w:ilvl w:val="1"/>
          <w:numId w:val="115"/>
        </w:numPr>
        <w:spacing w:line="360" w:lineRule="auto"/>
        <w:ind w:hanging="578"/>
        <w:rPr>
          <w:rFonts w:ascii="Arial" w:hAnsi="Arial" w:cs="Arial"/>
          <w:sz w:val="22"/>
          <w:szCs w:val="22"/>
        </w:rPr>
      </w:pPr>
      <w:r w:rsidRPr="008B130F">
        <w:rPr>
          <w:rFonts w:ascii="Arial" w:eastAsia="Times New Roman" w:hAnsi="Arial" w:cs="Arial"/>
          <w:sz w:val="22"/>
          <w:szCs w:val="22"/>
        </w:rPr>
        <w:t>Zamawiający poprawia w ofercie:</w:t>
      </w:r>
    </w:p>
    <w:p w14:paraId="353447D1" w14:textId="649282F4" w:rsidR="00916506" w:rsidRPr="00EC120A" w:rsidRDefault="00916506" w:rsidP="006E26C2">
      <w:pPr>
        <w:pStyle w:val="Akapitzlist"/>
        <w:numPr>
          <w:ilvl w:val="0"/>
          <w:numId w:val="116"/>
        </w:numPr>
        <w:spacing w:after="0" w:line="360" w:lineRule="auto"/>
        <w:ind w:left="1276" w:hanging="425"/>
        <w:rPr>
          <w:rFonts w:ascii="Arial" w:eastAsia="Times New Roman" w:hAnsi="Arial" w:cs="Arial"/>
        </w:rPr>
      </w:pPr>
      <w:r w:rsidRPr="00EC120A">
        <w:rPr>
          <w:rFonts w:ascii="Arial" w:eastAsia="Times New Roman" w:hAnsi="Arial" w:cs="Arial"/>
        </w:rPr>
        <w:t>oczywiste omyłki pisarskie,</w:t>
      </w:r>
    </w:p>
    <w:p w14:paraId="31B3DD4A" w14:textId="3483EC64" w:rsidR="00916506" w:rsidRPr="00EC120A" w:rsidRDefault="00916506" w:rsidP="006E26C2">
      <w:pPr>
        <w:pStyle w:val="Akapitzlist"/>
        <w:numPr>
          <w:ilvl w:val="0"/>
          <w:numId w:val="116"/>
        </w:numPr>
        <w:spacing w:after="0" w:line="360" w:lineRule="auto"/>
        <w:ind w:left="1276" w:hanging="425"/>
        <w:rPr>
          <w:rFonts w:ascii="Arial" w:eastAsia="Times New Roman" w:hAnsi="Arial" w:cs="Arial"/>
        </w:rPr>
      </w:pPr>
      <w:r w:rsidRPr="00EC120A">
        <w:rPr>
          <w:rFonts w:ascii="Arial" w:eastAsia="Times New Roman" w:hAnsi="Arial" w:cs="Arial"/>
        </w:rPr>
        <w:t>oczywiste omyłki rachunkowe, z uwzględnieniem konsekwencji rachunkowych dokonanych poprawek,</w:t>
      </w:r>
    </w:p>
    <w:p w14:paraId="5C3D3AD8" w14:textId="5D0D37D1" w:rsidR="00916506" w:rsidRPr="00EC120A" w:rsidRDefault="00916506" w:rsidP="006E26C2">
      <w:pPr>
        <w:pStyle w:val="Akapitzlist"/>
        <w:numPr>
          <w:ilvl w:val="0"/>
          <w:numId w:val="116"/>
        </w:numPr>
        <w:spacing w:after="0" w:line="360" w:lineRule="auto"/>
        <w:ind w:left="1276" w:hanging="425"/>
        <w:rPr>
          <w:rFonts w:ascii="Arial" w:eastAsia="Times New Roman" w:hAnsi="Arial" w:cs="Arial"/>
        </w:rPr>
      </w:pPr>
      <w:r w:rsidRPr="00EC120A">
        <w:rPr>
          <w:rFonts w:ascii="Arial" w:eastAsia="Times New Roman" w:hAnsi="Arial" w:cs="Arial"/>
        </w:rPr>
        <w:t>inne omyłki polegające na niezgodności oferty z dokumentami zamówienia, niepowodujące istotnych zmian w treści oferty</w:t>
      </w:r>
    </w:p>
    <w:p w14:paraId="34075DF1" w14:textId="77777777" w:rsidR="00916506" w:rsidRPr="008B130F" w:rsidRDefault="00916506" w:rsidP="00446703">
      <w:pPr>
        <w:spacing w:line="360" w:lineRule="auto"/>
        <w:ind w:firstLine="851"/>
        <w:rPr>
          <w:rFonts w:ascii="Arial" w:eastAsia="Times New Roman" w:hAnsi="Arial" w:cs="Arial"/>
          <w:sz w:val="22"/>
          <w:szCs w:val="22"/>
        </w:rPr>
      </w:pPr>
      <w:r w:rsidRPr="008B130F">
        <w:rPr>
          <w:rFonts w:ascii="Arial" w:eastAsia="Times New Roman" w:hAnsi="Arial" w:cs="Arial"/>
          <w:sz w:val="22"/>
          <w:szCs w:val="22"/>
        </w:rPr>
        <w:t>- niezwłocznie zawiadamiając o tym wykonawcę, którego oferta została poprawiona.</w:t>
      </w:r>
    </w:p>
    <w:p w14:paraId="19ABA87E" w14:textId="35207762" w:rsidR="00916506" w:rsidRDefault="00916506" w:rsidP="006E26C2">
      <w:pPr>
        <w:pStyle w:val="Style7"/>
        <w:widowControl/>
        <w:numPr>
          <w:ilvl w:val="1"/>
          <w:numId w:val="115"/>
        </w:numPr>
        <w:spacing w:line="360" w:lineRule="auto"/>
        <w:ind w:hanging="578"/>
        <w:rPr>
          <w:rFonts w:ascii="Arial" w:eastAsia="Times New Roman" w:hAnsi="Arial" w:cs="Arial"/>
          <w:sz w:val="22"/>
          <w:szCs w:val="22"/>
        </w:rPr>
      </w:pPr>
      <w:r w:rsidRPr="008B130F">
        <w:rPr>
          <w:rFonts w:ascii="Arial" w:eastAsia="Times New Roman" w:hAnsi="Arial" w:cs="Arial"/>
          <w:sz w:val="22"/>
          <w:szCs w:val="22"/>
        </w:rPr>
        <w:t xml:space="preserve">W przypadku, o którym mowa w pkt 4.1. </w:t>
      </w:r>
      <w:proofErr w:type="spellStart"/>
      <w:r w:rsidRPr="008B130F">
        <w:rPr>
          <w:rFonts w:ascii="Arial" w:eastAsia="Times New Roman" w:hAnsi="Arial" w:cs="Arial"/>
          <w:sz w:val="22"/>
          <w:szCs w:val="22"/>
        </w:rPr>
        <w:t>ppkt</w:t>
      </w:r>
      <w:proofErr w:type="spellEnd"/>
      <w:r w:rsidRPr="008B130F">
        <w:rPr>
          <w:rFonts w:ascii="Arial" w:eastAsia="Times New Roman" w:hAnsi="Arial" w:cs="Arial"/>
          <w:sz w:val="22"/>
          <w:szCs w:val="22"/>
        </w:rPr>
        <w:t xml:space="preserve">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3990ADE3" w14:textId="77777777" w:rsidR="00446703" w:rsidRPr="008B130F" w:rsidRDefault="00446703" w:rsidP="00446703">
      <w:pPr>
        <w:pStyle w:val="Style7"/>
        <w:widowControl/>
        <w:spacing w:line="360" w:lineRule="auto"/>
        <w:ind w:left="862"/>
        <w:rPr>
          <w:rFonts w:ascii="Arial" w:eastAsia="Times New Roman" w:hAnsi="Arial" w:cs="Arial"/>
          <w:sz w:val="22"/>
          <w:szCs w:val="22"/>
        </w:rPr>
      </w:pPr>
    </w:p>
    <w:p w14:paraId="696B9741" w14:textId="3A0E54BE" w:rsidR="00916506" w:rsidRPr="00446703" w:rsidRDefault="00916506" w:rsidP="006E26C2">
      <w:pPr>
        <w:pStyle w:val="Akapitzlist"/>
        <w:numPr>
          <w:ilvl w:val="0"/>
          <w:numId w:val="115"/>
        </w:numPr>
        <w:spacing w:after="0" w:line="360" w:lineRule="auto"/>
        <w:ind w:left="284" w:hanging="284"/>
        <w:rPr>
          <w:rFonts w:ascii="Arial" w:eastAsia="Times New Roman" w:hAnsi="Arial" w:cs="Arial"/>
          <w:b/>
          <w:bCs/>
        </w:rPr>
      </w:pPr>
      <w:r w:rsidRPr="00446703">
        <w:rPr>
          <w:rFonts w:ascii="Arial" w:eastAsia="Times New Roman" w:hAnsi="Arial" w:cs="Arial"/>
          <w:b/>
          <w:bCs/>
        </w:rPr>
        <w:t>Rażąco niska cena</w:t>
      </w:r>
    </w:p>
    <w:p w14:paraId="5F967C44" w14:textId="426E723F" w:rsidR="00916506" w:rsidRDefault="00916506" w:rsidP="006E26C2">
      <w:pPr>
        <w:pStyle w:val="Style7"/>
        <w:widowControl/>
        <w:numPr>
          <w:ilvl w:val="1"/>
          <w:numId w:val="115"/>
        </w:numPr>
        <w:spacing w:line="360" w:lineRule="auto"/>
        <w:ind w:hanging="578"/>
        <w:rPr>
          <w:rFonts w:ascii="Arial" w:hAnsi="Arial" w:cs="Arial"/>
          <w:sz w:val="22"/>
          <w:szCs w:val="22"/>
        </w:rPr>
      </w:pPr>
      <w:r w:rsidRPr="008B130F">
        <w:rPr>
          <w:rFonts w:ascii="Arial" w:hAnsi="Arial" w:cs="Arial"/>
          <w:sz w:val="22"/>
          <w:szCs w:val="22"/>
        </w:rPr>
        <w:t xml:space="preserve">Jeżeli zaoferowana </w:t>
      </w:r>
      <w:r w:rsidR="005B5990" w:rsidRPr="008B130F">
        <w:rPr>
          <w:rFonts w:ascii="Arial" w:hAnsi="Arial" w:cs="Arial"/>
          <w:sz w:val="22"/>
          <w:szCs w:val="22"/>
        </w:rPr>
        <w:t>cena</w:t>
      </w:r>
      <w:r w:rsidRPr="008B130F">
        <w:rPr>
          <w:rFonts w:ascii="Arial" w:hAnsi="Arial" w:cs="Arial"/>
          <w:sz w:val="22"/>
          <w:szCs w:val="22"/>
        </w:rPr>
        <w:t xml:space="preserve"> lub jej istotne części składowe, wydają się </w:t>
      </w:r>
      <w:r w:rsidRPr="008B130F">
        <w:rPr>
          <w:rStyle w:val="Uwydatnienie"/>
          <w:rFonts w:ascii="Arial" w:hAnsi="Arial" w:cs="Arial"/>
          <w:sz w:val="22"/>
          <w:szCs w:val="22"/>
        </w:rPr>
        <w:t>rażąco</w:t>
      </w:r>
      <w:r w:rsidRPr="008B130F">
        <w:rPr>
          <w:rFonts w:ascii="Arial" w:hAnsi="Arial" w:cs="Arial"/>
          <w:sz w:val="22"/>
          <w:szCs w:val="22"/>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2B2A2CDF" w14:textId="52D1A6A7" w:rsidR="00916506" w:rsidRPr="00446703" w:rsidRDefault="00916506" w:rsidP="006E26C2">
      <w:pPr>
        <w:pStyle w:val="Style7"/>
        <w:widowControl/>
        <w:numPr>
          <w:ilvl w:val="1"/>
          <w:numId w:val="115"/>
        </w:numPr>
        <w:spacing w:line="360" w:lineRule="auto"/>
        <w:ind w:hanging="578"/>
        <w:rPr>
          <w:rFonts w:ascii="Arial" w:hAnsi="Arial" w:cs="Arial"/>
          <w:sz w:val="22"/>
          <w:szCs w:val="22"/>
        </w:rPr>
      </w:pPr>
      <w:r w:rsidRPr="00446703">
        <w:rPr>
          <w:rFonts w:ascii="Arial" w:hAnsi="Arial" w:cs="Arial"/>
          <w:sz w:val="22"/>
          <w:szCs w:val="22"/>
        </w:rPr>
        <w:t>W przypadku gdy cena całkowita oferty złożonej w terminie jest niższa o co najmniej 30% od:</w:t>
      </w:r>
    </w:p>
    <w:p w14:paraId="0C083DA2" w14:textId="48DB2D0F" w:rsidR="00916506" w:rsidRPr="00446703" w:rsidRDefault="00916506" w:rsidP="006E26C2">
      <w:pPr>
        <w:pStyle w:val="Akapitzlist"/>
        <w:numPr>
          <w:ilvl w:val="1"/>
          <w:numId w:val="116"/>
        </w:numPr>
        <w:spacing w:after="0" w:line="360" w:lineRule="auto"/>
        <w:jc w:val="both"/>
        <w:rPr>
          <w:rFonts w:ascii="Arial" w:eastAsia="Times New Roman" w:hAnsi="Arial" w:cs="Arial"/>
        </w:rPr>
      </w:pPr>
      <w:r w:rsidRPr="00446703">
        <w:rPr>
          <w:rFonts w:ascii="Arial" w:hAnsi="Arial" w:cs="Arial"/>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5.1 niniejszego rozdziału SWZ(art. 224 ust. 1 PZP), chyba że rozbieżność wynika z okoliczności oczywistych, które nie wymagają wyjaśnienia;</w:t>
      </w:r>
    </w:p>
    <w:p w14:paraId="3331226E" w14:textId="2F132ACB" w:rsidR="00916506" w:rsidRPr="00446703" w:rsidRDefault="00916506" w:rsidP="006E26C2">
      <w:pPr>
        <w:pStyle w:val="Akapitzlist"/>
        <w:numPr>
          <w:ilvl w:val="1"/>
          <w:numId w:val="116"/>
        </w:numPr>
        <w:spacing w:after="0" w:line="360" w:lineRule="auto"/>
        <w:jc w:val="both"/>
        <w:rPr>
          <w:rFonts w:ascii="Arial" w:hAnsi="Arial" w:cs="Arial"/>
        </w:rPr>
      </w:pPr>
      <w:r w:rsidRPr="00446703">
        <w:rPr>
          <w:rFonts w:ascii="Arial" w:hAnsi="Arial" w:cs="Arial"/>
        </w:rPr>
        <w:t xml:space="preserve">wartości zamówienia powiększonej o należny podatek od towarów i usług, zaktualizowanej z uwzględnieniem okoliczności, które nastąpiły po wszczęciu postępowania, w szczególności istotnej zmiany cen rynkowych, zamawiający </w:t>
      </w:r>
      <w:r w:rsidRPr="00446703">
        <w:rPr>
          <w:rFonts w:ascii="Arial" w:hAnsi="Arial" w:cs="Arial"/>
        </w:rPr>
        <w:lastRenderedPageBreak/>
        <w:t>może zwrócić się o udzielenie wyjaśnień, o których mowa w pkt 5.1 niniejszego rozdziału SWZ (art. 224 ust. 1 PZP).</w:t>
      </w:r>
    </w:p>
    <w:p w14:paraId="7F02A0BC" w14:textId="221F5FBE" w:rsidR="00916506" w:rsidRPr="008B130F" w:rsidRDefault="00916506" w:rsidP="006E26C2">
      <w:pPr>
        <w:pStyle w:val="Style7"/>
        <w:widowControl/>
        <w:numPr>
          <w:ilvl w:val="1"/>
          <w:numId w:val="115"/>
        </w:numPr>
        <w:spacing w:line="360" w:lineRule="auto"/>
        <w:ind w:hanging="578"/>
        <w:rPr>
          <w:rFonts w:ascii="Arial" w:hAnsi="Arial" w:cs="Arial"/>
          <w:sz w:val="22"/>
          <w:szCs w:val="22"/>
        </w:rPr>
      </w:pPr>
      <w:r w:rsidRPr="008B130F">
        <w:rPr>
          <w:rFonts w:ascii="Arial" w:hAnsi="Arial" w:cs="Arial"/>
          <w:sz w:val="22"/>
          <w:szCs w:val="22"/>
        </w:rPr>
        <w:t>Wyjaśnienia, o których mowa w pkt 5.1 niniejszego rozdziału SWZ (art. 224 ust. 1 PZP), mogą dotyczyć w szczególności:</w:t>
      </w:r>
    </w:p>
    <w:p w14:paraId="22DD5724" w14:textId="77500044" w:rsidR="00916506" w:rsidRDefault="00916506" w:rsidP="006E26C2">
      <w:pPr>
        <w:pStyle w:val="Akapitzlist"/>
        <w:numPr>
          <w:ilvl w:val="1"/>
          <w:numId w:val="29"/>
        </w:numPr>
        <w:spacing w:after="0" w:line="360" w:lineRule="auto"/>
        <w:jc w:val="both"/>
        <w:rPr>
          <w:rFonts w:ascii="Arial" w:hAnsi="Arial" w:cs="Arial"/>
        </w:rPr>
      </w:pPr>
      <w:r w:rsidRPr="00446703">
        <w:rPr>
          <w:rFonts w:ascii="Arial" w:hAnsi="Arial" w:cs="Arial"/>
        </w:rPr>
        <w:t>zarządzania procesem produkcji;</w:t>
      </w:r>
    </w:p>
    <w:p w14:paraId="2064C9E2" w14:textId="3E01FB64" w:rsidR="00916506" w:rsidRDefault="00916506" w:rsidP="006E26C2">
      <w:pPr>
        <w:pStyle w:val="Akapitzlist"/>
        <w:numPr>
          <w:ilvl w:val="1"/>
          <w:numId w:val="29"/>
        </w:numPr>
        <w:spacing w:after="0" w:line="360" w:lineRule="auto"/>
        <w:jc w:val="both"/>
        <w:rPr>
          <w:rFonts w:ascii="Arial" w:hAnsi="Arial" w:cs="Arial"/>
        </w:rPr>
      </w:pPr>
      <w:r w:rsidRPr="00446703">
        <w:rPr>
          <w:rFonts w:ascii="Arial" w:hAnsi="Arial" w:cs="Arial"/>
        </w:rPr>
        <w:t>wybranych rozwiązań technicznych, wyjątkowo korzystnych warunków dostaw;</w:t>
      </w:r>
    </w:p>
    <w:p w14:paraId="55A1B9B8" w14:textId="40D934D7" w:rsidR="00916506" w:rsidRDefault="00916506" w:rsidP="006E26C2">
      <w:pPr>
        <w:pStyle w:val="Akapitzlist"/>
        <w:numPr>
          <w:ilvl w:val="1"/>
          <w:numId w:val="29"/>
        </w:numPr>
        <w:spacing w:after="0" w:line="360" w:lineRule="auto"/>
        <w:jc w:val="both"/>
        <w:rPr>
          <w:rFonts w:ascii="Arial" w:hAnsi="Arial" w:cs="Arial"/>
        </w:rPr>
      </w:pPr>
      <w:r w:rsidRPr="00446703">
        <w:rPr>
          <w:rFonts w:ascii="Arial" w:hAnsi="Arial" w:cs="Arial"/>
        </w:rPr>
        <w:t>oryginalności dostaw oferowanych przez wykonawcę;</w:t>
      </w:r>
    </w:p>
    <w:p w14:paraId="385EA0C9" w14:textId="4F22D35D" w:rsidR="00916506" w:rsidRDefault="00916506" w:rsidP="006E26C2">
      <w:pPr>
        <w:pStyle w:val="Akapitzlist"/>
        <w:numPr>
          <w:ilvl w:val="1"/>
          <w:numId w:val="29"/>
        </w:numPr>
        <w:spacing w:after="0" w:line="360" w:lineRule="auto"/>
        <w:jc w:val="both"/>
        <w:rPr>
          <w:rFonts w:ascii="Arial" w:hAnsi="Arial" w:cs="Arial"/>
        </w:rPr>
      </w:pPr>
      <w:r w:rsidRPr="00446703">
        <w:rPr>
          <w:rFonts w:ascii="Arial" w:hAnsi="Arial" w:cs="Arial"/>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(tekst jedn. Dz. U. z 2020 r. poz. 2207 z </w:t>
      </w:r>
      <w:proofErr w:type="spellStart"/>
      <w:r w:rsidRPr="00446703">
        <w:rPr>
          <w:rFonts w:ascii="Arial" w:hAnsi="Arial" w:cs="Arial"/>
        </w:rPr>
        <w:t>późn</w:t>
      </w:r>
      <w:proofErr w:type="spellEnd"/>
      <w:r w:rsidRPr="00446703">
        <w:rPr>
          <w:rFonts w:ascii="Arial" w:hAnsi="Arial" w:cs="Arial"/>
        </w:rPr>
        <w:t>. zm.) lub przepisów odrębnych właściwych dla spraw, z którymi związane jest realizowane zamówienie;</w:t>
      </w:r>
    </w:p>
    <w:p w14:paraId="214B09CD" w14:textId="35B0E992" w:rsidR="00916506" w:rsidRDefault="00916506" w:rsidP="006E26C2">
      <w:pPr>
        <w:pStyle w:val="Akapitzlist"/>
        <w:numPr>
          <w:ilvl w:val="1"/>
          <w:numId w:val="29"/>
        </w:numPr>
        <w:spacing w:after="0" w:line="360" w:lineRule="auto"/>
        <w:jc w:val="both"/>
        <w:rPr>
          <w:rFonts w:ascii="Arial" w:hAnsi="Arial" w:cs="Arial"/>
        </w:rPr>
      </w:pPr>
      <w:r w:rsidRPr="00446703">
        <w:rPr>
          <w:rFonts w:ascii="Arial" w:hAnsi="Arial" w:cs="Arial"/>
        </w:rPr>
        <w:t>zgodności z prawem w rozumieniu przepisów o postępowaniu w sprawach dotyczących pomocy publicznej;</w:t>
      </w:r>
    </w:p>
    <w:p w14:paraId="56C3BB96" w14:textId="09220E35" w:rsidR="00916506" w:rsidRDefault="00916506" w:rsidP="006E26C2">
      <w:pPr>
        <w:pStyle w:val="Akapitzlist"/>
        <w:numPr>
          <w:ilvl w:val="1"/>
          <w:numId w:val="29"/>
        </w:numPr>
        <w:spacing w:after="0" w:line="360" w:lineRule="auto"/>
        <w:jc w:val="both"/>
        <w:rPr>
          <w:rFonts w:ascii="Arial" w:hAnsi="Arial" w:cs="Arial"/>
        </w:rPr>
      </w:pPr>
      <w:r w:rsidRPr="00446703">
        <w:rPr>
          <w:rFonts w:ascii="Arial" w:hAnsi="Arial" w:cs="Arial"/>
        </w:rPr>
        <w:t>zgodności z przepisami z zakresu prawa pracy i zabezpieczenia społecznego, obowiązującymi w miejscu, w którym realizowane jest zamówienie;</w:t>
      </w:r>
    </w:p>
    <w:p w14:paraId="2E005996" w14:textId="6C31B287" w:rsidR="00916506" w:rsidRDefault="00916506" w:rsidP="006E26C2">
      <w:pPr>
        <w:pStyle w:val="Akapitzlist"/>
        <w:numPr>
          <w:ilvl w:val="1"/>
          <w:numId w:val="29"/>
        </w:numPr>
        <w:spacing w:after="0" w:line="360" w:lineRule="auto"/>
        <w:jc w:val="both"/>
        <w:rPr>
          <w:rFonts w:ascii="Arial" w:hAnsi="Arial" w:cs="Arial"/>
        </w:rPr>
      </w:pPr>
      <w:r w:rsidRPr="00446703">
        <w:rPr>
          <w:rFonts w:ascii="Arial" w:hAnsi="Arial" w:cs="Arial"/>
        </w:rPr>
        <w:t>zgodności z przepisami z zakresu ochrony środowiska;</w:t>
      </w:r>
    </w:p>
    <w:p w14:paraId="5E799F24" w14:textId="4E0AA448" w:rsidR="00916506" w:rsidRPr="00446703" w:rsidRDefault="00916506" w:rsidP="006E26C2">
      <w:pPr>
        <w:pStyle w:val="Akapitzlist"/>
        <w:numPr>
          <w:ilvl w:val="1"/>
          <w:numId w:val="29"/>
        </w:numPr>
        <w:spacing w:after="0" w:line="360" w:lineRule="auto"/>
        <w:jc w:val="both"/>
        <w:rPr>
          <w:rFonts w:ascii="Arial" w:hAnsi="Arial" w:cs="Arial"/>
        </w:rPr>
      </w:pPr>
      <w:r w:rsidRPr="00446703">
        <w:rPr>
          <w:rFonts w:ascii="Arial" w:hAnsi="Arial" w:cs="Arial"/>
        </w:rPr>
        <w:t>wypełniania obowiązków związanych z powierzeniem wykonania części zamówienia podwykonawcy.</w:t>
      </w:r>
    </w:p>
    <w:p w14:paraId="7ADB0523" w14:textId="77777777" w:rsidR="00916506" w:rsidRPr="008B130F" w:rsidRDefault="00916506" w:rsidP="00446703">
      <w:pPr>
        <w:spacing w:line="360" w:lineRule="auto"/>
        <w:ind w:left="1134"/>
        <w:jc w:val="both"/>
        <w:rPr>
          <w:rFonts w:ascii="Arial" w:hAnsi="Arial" w:cs="Arial"/>
          <w:sz w:val="22"/>
          <w:szCs w:val="22"/>
        </w:rPr>
      </w:pPr>
    </w:p>
    <w:p w14:paraId="3F61007B" w14:textId="6525A1D8" w:rsidR="00916506" w:rsidRDefault="00916506" w:rsidP="006E26C2">
      <w:pPr>
        <w:pStyle w:val="Style7"/>
        <w:widowControl/>
        <w:numPr>
          <w:ilvl w:val="1"/>
          <w:numId w:val="115"/>
        </w:numPr>
        <w:spacing w:line="360" w:lineRule="auto"/>
        <w:ind w:hanging="436"/>
        <w:rPr>
          <w:rFonts w:ascii="Arial" w:hAnsi="Arial" w:cs="Arial"/>
          <w:sz w:val="22"/>
          <w:szCs w:val="22"/>
        </w:rPr>
      </w:pPr>
      <w:r w:rsidRPr="008B130F">
        <w:rPr>
          <w:rFonts w:ascii="Arial" w:hAnsi="Arial" w:cs="Arial"/>
          <w:sz w:val="22"/>
          <w:szCs w:val="22"/>
        </w:rPr>
        <w:t xml:space="preserve">Obowiązek wykazania, że oferta nie zawiera </w:t>
      </w:r>
      <w:r w:rsidRPr="008B130F">
        <w:rPr>
          <w:rStyle w:val="Uwydatnienie"/>
          <w:rFonts w:ascii="Arial" w:hAnsi="Arial" w:cs="Arial"/>
          <w:sz w:val="22"/>
          <w:szCs w:val="22"/>
        </w:rPr>
        <w:t>rażąco</w:t>
      </w:r>
      <w:r w:rsidRPr="008B130F">
        <w:rPr>
          <w:rFonts w:ascii="Arial" w:hAnsi="Arial" w:cs="Arial"/>
          <w:sz w:val="22"/>
          <w:szCs w:val="22"/>
        </w:rPr>
        <w:t xml:space="preserve"> niskiej ceny lub kosztu spoczywa na wykonawcy.</w:t>
      </w:r>
    </w:p>
    <w:p w14:paraId="075C56C3" w14:textId="3B061E20" w:rsidR="00916506" w:rsidRPr="00446703" w:rsidRDefault="00916506" w:rsidP="006E26C2">
      <w:pPr>
        <w:pStyle w:val="Style7"/>
        <w:widowControl/>
        <w:numPr>
          <w:ilvl w:val="1"/>
          <w:numId w:val="115"/>
        </w:numPr>
        <w:spacing w:line="360" w:lineRule="auto"/>
        <w:ind w:hanging="436"/>
        <w:rPr>
          <w:rFonts w:ascii="Arial" w:hAnsi="Arial" w:cs="Arial"/>
          <w:sz w:val="22"/>
          <w:szCs w:val="22"/>
        </w:rPr>
      </w:pPr>
      <w:r w:rsidRPr="00446703">
        <w:rPr>
          <w:rFonts w:ascii="Arial" w:hAnsi="Arial" w:cs="Arial"/>
          <w:sz w:val="22"/>
          <w:szCs w:val="22"/>
        </w:rPr>
        <w:t xml:space="preserve">Odrzuceniu, jako oferta z </w:t>
      </w:r>
      <w:r w:rsidRPr="00446703">
        <w:rPr>
          <w:rStyle w:val="Uwydatnienie"/>
          <w:rFonts w:ascii="Arial" w:hAnsi="Arial" w:cs="Arial"/>
          <w:sz w:val="22"/>
          <w:szCs w:val="22"/>
        </w:rPr>
        <w:t>rażąco</w:t>
      </w:r>
      <w:r w:rsidRPr="00446703">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14:paraId="7C7935C7" w14:textId="77777777" w:rsidR="00916506" w:rsidRPr="008B130F" w:rsidRDefault="00916506" w:rsidP="00446703">
      <w:pPr>
        <w:spacing w:line="360" w:lineRule="auto"/>
        <w:rPr>
          <w:rFonts w:ascii="Arial" w:hAnsi="Arial" w:cs="Arial"/>
          <w:sz w:val="22"/>
          <w:szCs w:val="22"/>
        </w:rPr>
      </w:pPr>
    </w:p>
    <w:p w14:paraId="5111034F" w14:textId="0BAC4205" w:rsidR="00916506" w:rsidRDefault="00916506" w:rsidP="006E26C2">
      <w:pPr>
        <w:pStyle w:val="Style33"/>
        <w:widowControl/>
        <w:numPr>
          <w:ilvl w:val="0"/>
          <w:numId w:val="115"/>
        </w:numPr>
        <w:tabs>
          <w:tab w:val="left" w:pos="422"/>
        </w:tabs>
        <w:spacing w:line="360" w:lineRule="auto"/>
        <w:ind w:left="426" w:hanging="426"/>
        <w:rPr>
          <w:rStyle w:val="FontStyle49"/>
          <w:rFonts w:ascii="Arial" w:hAnsi="Arial" w:cs="Arial"/>
          <w:sz w:val="22"/>
          <w:szCs w:val="22"/>
        </w:rPr>
      </w:pPr>
      <w:r w:rsidRPr="008B130F">
        <w:rPr>
          <w:rFonts w:ascii="Arial" w:hAnsi="Arial" w:cs="Arial"/>
          <w:sz w:val="22"/>
          <w:szCs w:val="22"/>
        </w:rPr>
        <w:t xml:space="preserve">Zamawiający odrzuci ofertę w przypadkach określonych w art. 226 ust. 1 PZP,  w szczególności w przypadkach niezgodności oferty z Ustawą lub z SWZ, </w:t>
      </w:r>
      <w:r w:rsidRPr="008B130F">
        <w:rPr>
          <w:rStyle w:val="FontStyle49"/>
          <w:rFonts w:ascii="Arial" w:hAnsi="Arial" w:cs="Arial"/>
          <w:sz w:val="22"/>
          <w:szCs w:val="22"/>
        </w:rPr>
        <w:t>z zastrzeżeniem pkt 4.1. i 4.2. niniejszego rozdziału SWZ.</w:t>
      </w:r>
    </w:p>
    <w:p w14:paraId="14B8DCD2" w14:textId="0304D5B3" w:rsidR="00916506" w:rsidRPr="00446703" w:rsidRDefault="00916506" w:rsidP="006E26C2">
      <w:pPr>
        <w:pStyle w:val="Style33"/>
        <w:widowControl/>
        <w:numPr>
          <w:ilvl w:val="0"/>
          <w:numId w:val="115"/>
        </w:numPr>
        <w:tabs>
          <w:tab w:val="left" w:pos="422"/>
        </w:tabs>
        <w:spacing w:line="360" w:lineRule="auto"/>
        <w:ind w:left="426" w:hanging="426"/>
        <w:rPr>
          <w:rFonts w:ascii="Arial" w:hAnsi="Arial" w:cs="Arial"/>
          <w:sz w:val="22"/>
          <w:szCs w:val="22"/>
        </w:rPr>
      </w:pPr>
      <w:r w:rsidRPr="00446703">
        <w:rPr>
          <w:rStyle w:val="FontStyle49"/>
          <w:rFonts w:ascii="Arial" w:hAnsi="Arial" w:cs="Arial"/>
          <w:sz w:val="22"/>
          <w:szCs w:val="22"/>
        </w:rPr>
        <w:t>Zamawiający unieważni postępowanie w przypadkach określonych w art. 255 PZP,</w:t>
      </w:r>
      <w:r w:rsidRPr="00446703">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12FC2614" w14:textId="77777777" w:rsidR="00916506" w:rsidRDefault="00916506" w:rsidP="00446703">
      <w:pPr>
        <w:pStyle w:val="Style7"/>
        <w:widowControl/>
        <w:spacing w:line="360" w:lineRule="auto"/>
        <w:rPr>
          <w:rFonts w:ascii="Arial" w:hAnsi="Arial" w:cs="Arial"/>
          <w:sz w:val="22"/>
          <w:szCs w:val="22"/>
        </w:rPr>
      </w:pPr>
    </w:p>
    <w:p w14:paraId="376D2B65" w14:textId="77777777" w:rsidR="00D007B1" w:rsidRPr="008B130F" w:rsidRDefault="00D007B1" w:rsidP="00446703">
      <w:pPr>
        <w:pStyle w:val="Style7"/>
        <w:widowControl/>
        <w:spacing w:line="360" w:lineRule="auto"/>
        <w:rPr>
          <w:rFonts w:ascii="Arial" w:hAnsi="Arial" w:cs="Arial"/>
          <w:sz w:val="22"/>
          <w:szCs w:val="22"/>
        </w:rPr>
      </w:pPr>
    </w:p>
    <w:p w14:paraId="6E4D932C" w14:textId="77777777" w:rsidR="00916506" w:rsidRPr="008B130F" w:rsidRDefault="00916506" w:rsidP="00446703">
      <w:pPr>
        <w:pStyle w:val="Style7"/>
        <w:widowControl/>
        <w:spacing w:line="360" w:lineRule="auto"/>
        <w:jc w:val="center"/>
        <w:rPr>
          <w:rStyle w:val="FontStyle48"/>
          <w:rFonts w:ascii="Arial" w:hAnsi="Arial" w:cs="Arial"/>
          <w:sz w:val="22"/>
          <w:szCs w:val="22"/>
        </w:rPr>
      </w:pPr>
      <w:r w:rsidRPr="008B130F">
        <w:rPr>
          <w:rStyle w:val="FontStyle48"/>
          <w:rFonts w:ascii="Arial" w:hAnsi="Arial" w:cs="Arial"/>
          <w:sz w:val="22"/>
          <w:szCs w:val="22"/>
        </w:rPr>
        <w:lastRenderedPageBreak/>
        <w:t>ROZDZIAŁ XIV</w:t>
      </w:r>
    </w:p>
    <w:p w14:paraId="3113EAE2" w14:textId="77777777" w:rsidR="00916506" w:rsidRPr="008B130F" w:rsidRDefault="00916506" w:rsidP="00446703">
      <w:pPr>
        <w:pStyle w:val="Style7"/>
        <w:widowControl/>
        <w:spacing w:line="360" w:lineRule="auto"/>
        <w:jc w:val="center"/>
        <w:rPr>
          <w:rStyle w:val="FontStyle48"/>
          <w:rFonts w:ascii="Arial" w:hAnsi="Arial" w:cs="Arial"/>
          <w:sz w:val="22"/>
          <w:szCs w:val="22"/>
        </w:rPr>
      </w:pPr>
      <w:r w:rsidRPr="008B130F">
        <w:rPr>
          <w:rStyle w:val="FontStyle48"/>
          <w:rFonts w:ascii="Arial" w:hAnsi="Arial" w:cs="Arial"/>
          <w:sz w:val="22"/>
          <w:szCs w:val="22"/>
        </w:rPr>
        <w:t>FORMALNOŚCI DO DOPEŁNIENIA PO WYBORZE OFERTY W  CELU ZAWARCIA UMOWY</w:t>
      </w:r>
    </w:p>
    <w:p w14:paraId="6426A928" w14:textId="77777777" w:rsidR="00916506" w:rsidRPr="00D94C1D" w:rsidRDefault="00916506" w:rsidP="00D94C1D">
      <w:pPr>
        <w:pStyle w:val="Style24"/>
        <w:widowControl/>
        <w:numPr>
          <w:ilvl w:val="0"/>
          <w:numId w:val="12"/>
        </w:numPr>
        <w:tabs>
          <w:tab w:val="left" w:pos="274"/>
        </w:tabs>
        <w:spacing w:line="360" w:lineRule="auto"/>
        <w:rPr>
          <w:rFonts w:ascii="Arial" w:eastAsia="Times New Roman" w:hAnsi="Arial" w:cs="Arial"/>
          <w:sz w:val="22"/>
          <w:szCs w:val="22"/>
        </w:rPr>
      </w:pPr>
      <w:r w:rsidRPr="00D94C1D">
        <w:rPr>
          <w:rFonts w:ascii="Arial" w:eastAsia="Times New Roman" w:hAnsi="Arial" w:cs="Arial"/>
          <w:sz w:val="22"/>
          <w:szCs w:val="22"/>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3A344131" w14:textId="77777777" w:rsidR="00916506" w:rsidRPr="008B130F" w:rsidRDefault="00916506" w:rsidP="00D94C1D">
      <w:pPr>
        <w:pStyle w:val="Style24"/>
        <w:widowControl/>
        <w:numPr>
          <w:ilvl w:val="0"/>
          <w:numId w:val="12"/>
        </w:numPr>
        <w:tabs>
          <w:tab w:val="left" w:pos="274"/>
        </w:tabs>
        <w:spacing w:line="360" w:lineRule="auto"/>
        <w:rPr>
          <w:rFonts w:ascii="Arial" w:eastAsia="Times New Roman" w:hAnsi="Arial" w:cs="Arial"/>
          <w:sz w:val="22"/>
          <w:szCs w:val="22"/>
        </w:rPr>
      </w:pPr>
      <w:r w:rsidRPr="00D94C1D">
        <w:rPr>
          <w:rFonts w:ascii="Arial" w:eastAsia="Times New Roman" w:hAnsi="Arial" w:cs="Arial"/>
          <w:sz w:val="22"/>
          <w:szCs w:val="22"/>
        </w:rPr>
        <w:t>Jeżeli została wybrana oferta wykonawców wspólnie ubiegających się o udzielenie</w:t>
      </w:r>
      <w:r w:rsidRPr="008B130F">
        <w:rPr>
          <w:rFonts w:ascii="Arial" w:hAnsi="Arial" w:cs="Arial"/>
          <w:sz w:val="22"/>
          <w:szCs w:val="22"/>
        </w:rPr>
        <w:t xml:space="preserve"> zamówienia, Zamawiający może zażądać przed zawarciem umowy w sprawie zamówienia publicznego kopii umowy regulującej współpracę tych wykonawców.</w:t>
      </w:r>
    </w:p>
    <w:p w14:paraId="370FF7E3" w14:textId="66E1336A" w:rsidR="00916506" w:rsidRPr="00446703" w:rsidRDefault="00916506" w:rsidP="006E26C2">
      <w:pPr>
        <w:pStyle w:val="Style24"/>
        <w:widowControl/>
        <w:numPr>
          <w:ilvl w:val="0"/>
          <w:numId w:val="12"/>
        </w:numPr>
        <w:tabs>
          <w:tab w:val="left" w:pos="274"/>
        </w:tabs>
        <w:spacing w:line="360" w:lineRule="auto"/>
        <w:rPr>
          <w:rFonts w:ascii="Arial" w:eastAsia="Times New Roman" w:hAnsi="Arial" w:cs="Arial"/>
          <w:sz w:val="22"/>
          <w:szCs w:val="22"/>
        </w:rPr>
      </w:pPr>
      <w:r w:rsidRPr="008B130F">
        <w:rPr>
          <w:rFonts w:ascii="Arial" w:eastAsia="Times New Roman" w:hAnsi="Arial" w:cs="Arial"/>
          <w:sz w:val="22"/>
          <w:szCs w:val="22"/>
        </w:rPr>
        <w:t xml:space="preserve">W przypadku wniesienia odwołania Zamawiający nie może </w:t>
      </w:r>
      <w:r w:rsidRPr="008B130F">
        <w:rPr>
          <w:rFonts w:ascii="Arial" w:eastAsia="Times New Roman" w:hAnsi="Arial" w:cs="Arial"/>
          <w:i/>
          <w:iCs/>
          <w:sz w:val="22"/>
          <w:szCs w:val="22"/>
        </w:rPr>
        <w:t>zawrzeć umowy</w:t>
      </w:r>
      <w:r w:rsidRPr="008B130F">
        <w:rPr>
          <w:rFonts w:ascii="Arial" w:eastAsia="Times New Roman" w:hAnsi="Arial" w:cs="Arial"/>
          <w:sz w:val="22"/>
          <w:szCs w:val="22"/>
        </w:rPr>
        <w:t xml:space="preserve"> do czasu ogłoszenia przez Izbę wyroku lub postanowienia kończącego postępowanie odwoławcze.</w:t>
      </w:r>
      <w:r w:rsidR="00446703">
        <w:rPr>
          <w:rFonts w:ascii="Arial" w:eastAsia="Times New Roman" w:hAnsi="Arial" w:cs="Arial"/>
          <w:sz w:val="22"/>
          <w:szCs w:val="22"/>
        </w:rPr>
        <w:t xml:space="preserve"> </w:t>
      </w:r>
      <w:r w:rsidRPr="00446703">
        <w:rPr>
          <w:rFonts w:ascii="Arial" w:eastAsia="Times New Roman" w:hAnsi="Arial" w:cs="Arial"/>
          <w:sz w:val="22"/>
          <w:szCs w:val="22"/>
        </w:rPr>
        <w:t xml:space="preserve">Zamawiający może złożyć do Izby wniosek o uchylenie zakazu </w:t>
      </w:r>
      <w:r w:rsidRPr="00446703">
        <w:rPr>
          <w:rFonts w:ascii="Arial" w:eastAsia="Times New Roman" w:hAnsi="Arial" w:cs="Arial"/>
          <w:i/>
          <w:iCs/>
          <w:sz w:val="22"/>
          <w:szCs w:val="22"/>
        </w:rPr>
        <w:t>zawarcia umowy</w:t>
      </w:r>
      <w:r w:rsidRPr="00446703">
        <w:rPr>
          <w:rFonts w:ascii="Arial" w:eastAsia="Times New Roman" w:hAnsi="Arial" w:cs="Arial"/>
          <w:sz w:val="22"/>
          <w:szCs w:val="22"/>
        </w:rPr>
        <w:t xml:space="preserve">. </w:t>
      </w:r>
    </w:p>
    <w:p w14:paraId="7AA5A0CC" w14:textId="77777777"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eastAsia="Times New Roman" w:hAnsi="Arial" w:cs="Arial"/>
          <w:sz w:val="22"/>
          <w:szCs w:val="22"/>
        </w:rPr>
        <w:t xml:space="preserve"> </w:t>
      </w:r>
    </w:p>
    <w:p w14:paraId="3F16A114" w14:textId="77777777" w:rsidR="00916506" w:rsidRPr="008B130F" w:rsidRDefault="00916506" w:rsidP="00446703">
      <w:pPr>
        <w:pStyle w:val="Style7"/>
        <w:widowControl/>
        <w:spacing w:line="360" w:lineRule="auto"/>
        <w:jc w:val="center"/>
        <w:rPr>
          <w:rStyle w:val="FontStyle48"/>
          <w:rFonts w:ascii="Arial" w:hAnsi="Arial" w:cs="Arial"/>
          <w:sz w:val="22"/>
          <w:szCs w:val="22"/>
        </w:rPr>
      </w:pPr>
      <w:r w:rsidRPr="008B130F">
        <w:rPr>
          <w:rStyle w:val="FontStyle48"/>
          <w:rFonts w:ascii="Arial" w:hAnsi="Arial" w:cs="Arial"/>
          <w:sz w:val="22"/>
          <w:szCs w:val="22"/>
        </w:rPr>
        <w:t xml:space="preserve">ROZDZIAŁ XV </w:t>
      </w:r>
    </w:p>
    <w:p w14:paraId="622E568D" w14:textId="77777777" w:rsidR="00916506" w:rsidRPr="008B130F" w:rsidRDefault="00916506" w:rsidP="00446703">
      <w:pPr>
        <w:pStyle w:val="Style7"/>
        <w:widowControl/>
        <w:spacing w:line="360" w:lineRule="auto"/>
        <w:jc w:val="center"/>
        <w:rPr>
          <w:rFonts w:ascii="Arial" w:hAnsi="Arial" w:cs="Arial"/>
          <w:b/>
          <w:bCs/>
          <w:sz w:val="22"/>
          <w:szCs w:val="22"/>
        </w:rPr>
      </w:pPr>
      <w:r w:rsidRPr="008B130F">
        <w:rPr>
          <w:rStyle w:val="FontStyle48"/>
          <w:rFonts w:ascii="Arial" w:hAnsi="Arial" w:cs="Arial"/>
          <w:sz w:val="22"/>
          <w:szCs w:val="22"/>
        </w:rPr>
        <w:t>WYMAGANIA DOTYCZĄCE ZABEZPIECZENIA NALEŻYTEGO WYKONANIA UMOWY</w:t>
      </w:r>
    </w:p>
    <w:p w14:paraId="26BB5AB5" w14:textId="77777777" w:rsidR="00916506" w:rsidRPr="008B130F" w:rsidRDefault="00916506" w:rsidP="006E26C2">
      <w:pPr>
        <w:pStyle w:val="Style25"/>
        <w:widowControl/>
        <w:numPr>
          <w:ilvl w:val="0"/>
          <w:numId w:val="13"/>
        </w:numPr>
        <w:spacing w:line="360" w:lineRule="auto"/>
        <w:ind w:left="408" w:hanging="408"/>
        <w:rPr>
          <w:rStyle w:val="FontStyle49"/>
          <w:rFonts w:ascii="Arial" w:hAnsi="Arial" w:cs="Arial"/>
          <w:sz w:val="22"/>
          <w:szCs w:val="22"/>
        </w:rPr>
      </w:pPr>
      <w:r w:rsidRPr="008B130F">
        <w:rPr>
          <w:rStyle w:val="FontStyle49"/>
          <w:rFonts w:ascii="Arial" w:hAnsi="Arial" w:cs="Arial"/>
          <w:sz w:val="22"/>
          <w:szCs w:val="22"/>
        </w:rPr>
        <w:t>Zamawiający będzie (w ramach każdego z Zadań) żądał od Wykonawcy wniesienia zabezpieczenia należytego wykonania umowy, zwanego dalej zabezpieczeniem.</w:t>
      </w:r>
    </w:p>
    <w:p w14:paraId="7C93926A" w14:textId="77777777" w:rsidR="00916506" w:rsidRPr="008B130F" w:rsidRDefault="00916506" w:rsidP="006E26C2">
      <w:pPr>
        <w:pStyle w:val="Style25"/>
        <w:widowControl/>
        <w:numPr>
          <w:ilvl w:val="0"/>
          <w:numId w:val="13"/>
        </w:numPr>
        <w:spacing w:line="360" w:lineRule="auto"/>
        <w:ind w:left="408" w:hanging="408"/>
        <w:rPr>
          <w:rStyle w:val="FontStyle49"/>
          <w:rFonts w:ascii="Arial" w:eastAsia="Times New Roman" w:hAnsi="Arial" w:cs="Arial"/>
          <w:sz w:val="22"/>
          <w:szCs w:val="22"/>
        </w:rPr>
      </w:pPr>
      <w:r w:rsidRPr="008B130F">
        <w:rPr>
          <w:rStyle w:val="FontStyle49"/>
          <w:rFonts w:ascii="Arial" w:hAnsi="Arial" w:cs="Arial"/>
          <w:sz w:val="22"/>
          <w:szCs w:val="22"/>
        </w:rPr>
        <w:t>Zabezpieczenie służy pokryciu roszczeń z tytułu niewykonania lub nienależytego wykonania umowy,</w:t>
      </w:r>
      <w:r w:rsidRPr="008B130F">
        <w:rPr>
          <w:rFonts w:ascii="Arial" w:hAnsi="Arial" w:cs="Arial"/>
          <w:sz w:val="22"/>
          <w:szCs w:val="22"/>
        </w:rPr>
        <w:t xml:space="preserve"> </w:t>
      </w:r>
      <w:r w:rsidRPr="008B130F">
        <w:rPr>
          <w:rFonts w:ascii="Arial" w:eastAsia="Times New Roman" w:hAnsi="Arial" w:cs="Arial"/>
          <w:sz w:val="22"/>
          <w:szCs w:val="22"/>
        </w:rPr>
        <w:t>w tym z tytułu kar umownych, z tytułu rękojmi za wady</w:t>
      </w:r>
      <w:r w:rsidRPr="008B130F">
        <w:rPr>
          <w:rFonts w:ascii="Arial" w:hAnsi="Arial" w:cs="Arial"/>
          <w:sz w:val="22"/>
          <w:szCs w:val="22"/>
        </w:rPr>
        <w:t xml:space="preserve"> i gwarancji jakości </w:t>
      </w:r>
      <w:r w:rsidRPr="008B130F">
        <w:rPr>
          <w:rFonts w:ascii="Arial" w:eastAsia="Times New Roman" w:hAnsi="Arial" w:cs="Arial"/>
          <w:sz w:val="22"/>
          <w:szCs w:val="22"/>
        </w:rPr>
        <w:t xml:space="preserve">oraz </w:t>
      </w:r>
      <w:r w:rsidRPr="008B130F">
        <w:rPr>
          <w:rFonts w:ascii="Arial" w:hAnsi="Arial" w:cs="Arial"/>
          <w:sz w:val="22"/>
          <w:szCs w:val="22"/>
        </w:rPr>
        <w:t xml:space="preserve">z tytułu zmiany formy zabezpieczenia na </w:t>
      </w:r>
      <w:r w:rsidRPr="008B130F">
        <w:rPr>
          <w:rFonts w:ascii="Arial" w:hAnsi="Arial" w:cs="Arial"/>
          <w:iCs/>
          <w:sz w:val="22"/>
          <w:szCs w:val="22"/>
        </w:rPr>
        <w:t>zabezpieczenie</w:t>
      </w:r>
      <w:r w:rsidRPr="008B130F">
        <w:rPr>
          <w:rFonts w:ascii="Arial" w:hAnsi="Arial" w:cs="Arial"/>
          <w:sz w:val="22"/>
          <w:szCs w:val="22"/>
        </w:rPr>
        <w:t xml:space="preserve"> w pieniądzu </w:t>
      </w:r>
      <w:r w:rsidRPr="008B130F">
        <w:rPr>
          <w:rFonts w:ascii="Arial" w:hAnsi="Arial" w:cs="Arial"/>
          <w:iCs/>
          <w:sz w:val="22"/>
          <w:szCs w:val="22"/>
        </w:rPr>
        <w:t>w</w:t>
      </w:r>
      <w:r w:rsidRPr="008B130F">
        <w:rPr>
          <w:rFonts w:ascii="Arial" w:hAnsi="Arial" w:cs="Arial"/>
          <w:sz w:val="22"/>
          <w:szCs w:val="22"/>
        </w:rPr>
        <w:t xml:space="preserve">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przez Wykonawcę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w:t>
      </w:r>
    </w:p>
    <w:p w14:paraId="4464E358" w14:textId="77777777" w:rsidR="00916506" w:rsidRPr="008B130F" w:rsidRDefault="00916506" w:rsidP="00D94C1D">
      <w:pPr>
        <w:pStyle w:val="Style33"/>
        <w:widowControl/>
        <w:numPr>
          <w:ilvl w:val="0"/>
          <w:numId w:val="13"/>
        </w:numPr>
        <w:tabs>
          <w:tab w:val="left" w:pos="422"/>
        </w:tabs>
        <w:spacing w:line="360" w:lineRule="auto"/>
        <w:rPr>
          <w:rStyle w:val="FontStyle49"/>
          <w:rFonts w:ascii="Arial" w:hAnsi="Arial" w:cs="Arial"/>
          <w:sz w:val="22"/>
          <w:szCs w:val="22"/>
        </w:rPr>
      </w:pPr>
      <w:r w:rsidRPr="008B130F">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14:paraId="6D72841A" w14:textId="77777777" w:rsidR="00916506" w:rsidRPr="008B130F" w:rsidRDefault="00916506" w:rsidP="006E26C2">
      <w:pPr>
        <w:pStyle w:val="Style33"/>
        <w:widowControl/>
        <w:numPr>
          <w:ilvl w:val="0"/>
          <w:numId w:val="13"/>
        </w:numPr>
        <w:tabs>
          <w:tab w:val="left" w:pos="422"/>
        </w:tabs>
        <w:spacing w:line="360" w:lineRule="auto"/>
        <w:ind w:left="422" w:hanging="422"/>
        <w:rPr>
          <w:rFonts w:ascii="Arial" w:hAnsi="Arial" w:cs="Arial"/>
          <w:sz w:val="22"/>
          <w:szCs w:val="22"/>
        </w:rPr>
      </w:pPr>
      <w:r w:rsidRPr="008B130F">
        <w:rPr>
          <w:rStyle w:val="FontStyle49"/>
          <w:rFonts w:ascii="Arial" w:hAnsi="Arial" w:cs="Arial"/>
          <w:sz w:val="22"/>
          <w:szCs w:val="22"/>
        </w:rPr>
        <w:t>Wykonawca wnosi zabezpieczenie należytego wykonania umowy w zakresie danego Zadania w wysokości 2</w:t>
      </w:r>
      <w:r w:rsidRPr="008B130F">
        <w:rPr>
          <w:rStyle w:val="FontStyle48"/>
          <w:rFonts w:ascii="Arial" w:hAnsi="Arial" w:cs="Arial"/>
          <w:sz w:val="22"/>
          <w:szCs w:val="22"/>
        </w:rPr>
        <w:t xml:space="preserve">% ceny </w:t>
      </w:r>
      <w:r w:rsidRPr="008B130F">
        <w:rPr>
          <w:rFonts w:ascii="Arial" w:hAnsi="Arial" w:cs="Arial"/>
          <w:sz w:val="22"/>
          <w:szCs w:val="22"/>
        </w:rPr>
        <w:t>brutto oferty w zakresie tego Zadania zawierającej podatek VAT (</w:t>
      </w:r>
      <w:r w:rsidRPr="008B130F">
        <w:rPr>
          <w:rFonts w:ascii="Arial" w:hAnsi="Arial" w:cs="Arial"/>
          <w:sz w:val="22"/>
          <w:szCs w:val="22"/>
          <w:lang w:eastAsia="ar-SA"/>
        </w:rPr>
        <w:t xml:space="preserve">ceny obliczona jako iloczyn </w:t>
      </w:r>
      <w:r w:rsidRPr="008B130F">
        <w:rPr>
          <w:rFonts w:ascii="Arial" w:hAnsi="Arial" w:cs="Arial"/>
          <w:sz w:val="22"/>
          <w:szCs w:val="22"/>
        </w:rPr>
        <w:t>miesięcznego ryczałtu i liczby miesięcy obowiązywania umowy w ramach danego Zadania).</w:t>
      </w:r>
    </w:p>
    <w:p w14:paraId="5D42D12E" w14:textId="77777777" w:rsidR="00916506" w:rsidRPr="008B130F" w:rsidRDefault="00916506" w:rsidP="006E26C2">
      <w:pPr>
        <w:pStyle w:val="Style33"/>
        <w:widowControl/>
        <w:numPr>
          <w:ilvl w:val="0"/>
          <w:numId w:val="13"/>
        </w:numPr>
        <w:tabs>
          <w:tab w:val="left" w:pos="422"/>
        </w:tabs>
        <w:spacing w:line="360" w:lineRule="auto"/>
        <w:ind w:left="422" w:hanging="422"/>
        <w:rPr>
          <w:rFonts w:ascii="Arial" w:hAnsi="Arial" w:cs="Arial"/>
          <w:sz w:val="22"/>
          <w:szCs w:val="22"/>
        </w:rPr>
      </w:pPr>
      <w:r w:rsidRPr="008B130F">
        <w:rPr>
          <w:rStyle w:val="FontStyle49"/>
          <w:rFonts w:ascii="Arial" w:hAnsi="Arial" w:cs="Arial"/>
          <w:sz w:val="22"/>
          <w:szCs w:val="22"/>
        </w:rPr>
        <w:t>Zabezpieczenie może być wnoszone według wyboru Wykonawcy w jednej lub w kilku następujących formach:</w:t>
      </w:r>
    </w:p>
    <w:p w14:paraId="675FB5BD" w14:textId="77777777" w:rsidR="00916506" w:rsidRPr="008B130F" w:rsidRDefault="00916506" w:rsidP="006E26C2">
      <w:pPr>
        <w:pStyle w:val="Style24"/>
        <w:widowControl/>
        <w:numPr>
          <w:ilvl w:val="0"/>
          <w:numId w:val="14"/>
        </w:numPr>
        <w:tabs>
          <w:tab w:val="left" w:pos="634"/>
        </w:tabs>
        <w:spacing w:line="360" w:lineRule="auto"/>
        <w:ind w:left="634" w:hanging="274"/>
        <w:jc w:val="left"/>
        <w:rPr>
          <w:rStyle w:val="FontStyle49"/>
          <w:rFonts w:ascii="Arial" w:hAnsi="Arial" w:cs="Arial"/>
          <w:sz w:val="22"/>
          <w:szCs w:val="22"/>
        </w:rPr>
      </w:pPr>
      <w:r w:rsidRPr="008B130F">
        <w:rPr>
          <w:rStyle w:val="FontStyle49"/>
          <w:rFonts w:ascii="Arial" w:hAnsi="Arial" w:cs="Arial"/>
          <w:sz w:val="22"/>
          <w:szCs w:val="22"/>
        </w:rPr>
        <w:t>pieniądzu na rachunek bankowy Zamawiającego wskazany w pkt 7 niniejszego rozdziału;</w:t>
      </w:r>
    </w:p>
    <w:p w14:paraId="5DCC004E" w14:textId="77777777" w:rsidR="00916506" w:rsidRPr="008B130F" w:rsidRDefault="00916506" w:rsidP="006E26C2">
      <w:pPr>
        <w:pStyle w:val="Style24"/>
        <w:widowControl/>
        <w:numPr>
          <w:ilvl w:val="0"/>
          <w:numId w:val="14"/>
        </w:numPr>
        <w:tabs>
          <w:tab w:val="left" w:pos="634"/>
        </w:tabs>
        <w:spacing w:line="360" w:lineRule="auto"/>
        <w:ind w:left="360" w:firstLine="0"/>
        <w:jc w:val="left"/>
        <w:rPr>
          <w:rStyle w:val="FontStyle49"/>
          <w:rFonts w:ascii="Arial" w:hAnsi="Arial" w:cs="Arial"/>
          <w:sz w:val="22"/>
          <w:szCs w:val="22"/>
        </w:rPr>
      </w:pPr>
      <w:r w:rsidRPr="008B130F">
        <w:rPr>
          <w:rStyle w:val="FontStyle49"/>
          <w:rFonts w:ascii="Arial" w:hAnsi="Arial" w:cs="Arial"/>
          <w:sz w:val="22"/>
          <w:szCs w:val="22"/>
        </w:rPr>
        <w:t>gwarancjach bankowych;</w:t>
      </w:r>
    </w:p>
    <w:p w14:paraId="763498B5" w14:textId="77777777" w:rsidR="00916506" w:rsidRPr="008B130F" w:rsidRDefault="00916506" w:rsidP="006E26C2">
      <w:pPr>
        <w:pStyle w:val="Style24"/>
        <w:widowControl/>
        <w:numPr>
          <w:ilvl w:val="0"/>
          <w:numId w:val="14"/>
        </w:numPr>
        <w:tabs>
          <w:tab w:val="left" w:pos="634"/>
        </w:tabs>
        <w:spacing w:line="360" w:lineRule="auto"/>
        <w:ind w:left="360" w:firstLine="0"/>
        <w:jc w:val="left"/>
        <w:rPr>
          <w:rStyle w:val="FontStyle49"/>
          <w:rFonts w:ascii="Arial" w:hAnsi="Arial" w:cs="Arial"/>
          <w:sz w:val="22"/>
          <w:szCs w:val="22"/>
        </w:rPr>
      </w:pPr>
      <w:r w:rsidRPr="008B130F">
        <w:rPr>
          <w:rStyle w:val="FontStyle49"/>
          <w:rFonts w:ascii="Arial" w:hAnsi="Arial" w:cs="Arial"/>
          <w:sz w:val="22"/>
          <w:szCs w:val="22"/>
        </w:rPr>
        <w:t>gwarancjach ubezpieczeniowych;</w:t>
      </w:r>
    </w:p>
    <w:p w14:paraId="5AD358EE" w14:textId="77777777" w:rsidR="00916506" w:rsidRPr="008B130F" w:rsidRDefault="00916506" w:rsidP="006E26C2">
      <w:pPr>
        <w:pStyle w:val="Style24"/>
        <w:widowControl/>
        <w:numPr>
          <w:ilvl w:val="0"/>
          <w:numId w:val="14"/>
        </w:numPr>
        <w:tabs>
          <w:tab w:val="left" w:pos="634"/>
        </w:tabs>
        <w:spacing w:line="360" w:lineRule="auto"/>
        <w:ind w:left="360" w:firstLine="0"/>
        <w:jc w:val="left"/>
        <w:rPr>
          <w:rStyle w:val="FontStyle49"/>
          <w:rFonts w:ascii="Arial" w:hAnsi="Arial" w:cs="Arial"/>
          <w:sz w:val="22"/>
          <w:szCs w:val="22"/>
        </w:rPr>
      </w:pPr>
      <w:r w:rsidRPr="008B130F">
        <w:rPr>
          <w:rStyle w:val="FontStyle49"/>
          <w:rFonts w:ascii="Arial" w:hAnsi="Arial" w:cs="Arial"/>
          <w:sz w:val="22"/>
          <w:szCs w:val="22"/>
        </w:rPr>
        <w:t>poręczeniach udzielanych przez podmioty, o których mowa w art. 6b ust. 5 pkt 2 ustawy z dnia 9 listopada 2000 r. o utworzeniu Polskiej Agencji Rozwoju Przedsiębiorczości (tekst jednolity: Dz. U. z 2020 r., poz. 299).</w:t>
      </w:r>
    </w:p>
    <w:p w14:paraId="790781FE" w14:textId="77777777" w:rsidR="00916506" w:rsidRPr="008B130F" w:rsidRDefault="00916506" w:rsidP="006E26C2">
      <w:pPr>
        <w:pStyle w:val="Style33"/>
        <w:widowControl/>
        <w:numPr>
          <w:ilvl w:val="0"/>
          <w:numId w:val="15"/>
        </w:numPr>
        <w:tabs>
          <w:tab w:val="left" w:pos="422"/>
        </w:tabs>
        <w:spacing w:line="360" w:lineRule="auto"/>
        <w:ind w:left="422" w:hanging="422"/>
        <w:rPr>
          <w:rStyle w:val="FontStyle49"/>
          <w:rFonts w:ascii="Arial" w:hAnsi="Arial" w:cs="Arial"/>
          <w:sz w:val="22"/>
          <w:szCs w:val="22"/>
        </w:rPr>
      </w:pPr>
      <w:r w:rsidRPr="008B130F">
        <w:rPr>
          <w:rStyle w:val="FontStyle49"/>
          <w:rFonts w:ascii="Arial" w:hAnsi="Arial" w:cs="Arial"/>
          <w:sz w:val="22"/>
          <w:szCs w:val="22"/>
        </w:rPr>
        <w:lastRenderedPageBreak/>
        <w:t>Zamawiający nie wyraża zgody na wnoszenie zabezpieczenia w innych niż powyższe formach.</w:t>
      </w:r>
    </w:p>
    <w:p w14:paraId="3012DDD1" w14:textId="77777777" w:rsidR="00916506" w:rsidRPr="008B130F" w:rsidRDefault="00916506" w:rsidP="006E26C2">
      <w:pPr>
        <w:pStyle w:val="Style33"/>
        <w:widowControl/>
        <w:numPr>
          <w:ilvl w:val="0"/>
          <w:numId w:val="15"/>
        </w:numPr>
        <w:tabs>
          <w:tab w:val="left" w:pos="422"/>
        </w:tabs>
        <w:spacing w:line="360" w:lineRule="auto"/>
        <w:ind w:left="422" w:hanging="422"/>
        <w:rPr>
          <w:rStyle w:val="FontStyle48"/>
          <w:rFonts w:ascii="Arial" w:hAnsi="Arial" w:cs="Arial"/>
          <w:b w:val="0"/>
          <w:bCs w:val="0"/>
          <w:sz w:val="22"/>
          <w:szCs w:val="22"/>
        </w:rPr>
      </w:pPr>
      <w:r w:rsidRPr="008B130F">
        <w:rPr>
          <w:rStyle w:val="FontStyle49"/>
          <w:rFonts w:ascii="Arial" w:hAnsi="Arial" w:cs="Arial"/>
          <w:sz w:val="22"/>
          <w:szCs w:val="22"/>
        </w:rPr>
        <w:t xml:space="preserve">Zabezpieczenie wnoszone w pieniądzu Wykonawca wpłaci przelewem na rachunek bankowy Zamawiającego w </w:t>
      </w:r>
      <w:r w:rsidRPr="008B130F">
        <w:rPr>
          <w:rStyle w:val="FontStyle48"/>
          <w:rFonts w:ascii="Arial" w:hAnsi="Arial" w:cs="Arial"/>
          <w:sz w:val="22"/>
          <w:szCs w:val="22"/>
        </w:rPr>
        <w:t>BGK nr 88 1130 1121 0080 0116 9520 0008.</w:t>
      </w:r>
    </w:p>
    <w:p w14:paraId="5ED46E2B" w14:textId="77777777" w:rsidR="00916506" w:rsidRPr="008B130F" w:rsidRDefault="00916506" w:rsidP="006E26C2">
      <w:pPr>
        <w:pStyle w:val="Style33"/>
        <w:widowControl/>
        <w:numPr>
          <w:ilvl w:val="0"/>
          <w:numId w:val="16"/>
        </w:numPr>
        <w:tabs>
          <w:tab w:val="left" w:pos="422"/>
        </w:tabs>
        <w:spacing w:line="360" w:lineRule="auto"/>
        <w:ind w:left="422" w:hanging="422"/>
        <w:rPr>
          <w:rStyle w:val="FontStyle49"/>
          <w:rFonts w:ascii="Arial" w:hAnsi="Arial" w:cs="Arial"/>
          <w:sz w:val="22"/>
          <w:szCs w:val="22"/>
        </w:rPr>
      </w:pPr>
      <w:r w:rsidRPr="008B130F">
        <w:rPr>
          <w:rStyle w:val="FontStyle49"/>
          <w:rFonts w:ascii="Arial" w:hAnsi="Arial" w:cs="Arial"/>
          <w:sz w:val="22"/>
          <w:szCs w:val="22"/>
        </w:rPr>
        <w:t>W trakcie realizacji umowy Wykonawca może dokonać zmiany formy zabezpieczenia na jedną lub kilka form, o których mowa w pkt 5 niniejszego rozdziału SWZ.</w:t>
      </w:r>
    </w:p>
    <w:p w14:paraId="16936042" w14:textId="77777777" w:rsidR="00916506" w:rsidRPr="008B130F" w:rsidRDefault="00916506" w:rsidP="006E26C2">
      <w:pPr>
        <w:pStyle w:val="Style33"/>
        <w:widowControl/>
        <w:numPr>
          <w:ilvl w:val="0"/>
          <w:numId w:val="16"/>
        </w:numPr>
        <w:tabs>
          <w:tab w:val="left" w:pos="422"/>
        </w:tabs>
        <w:spacing w:line="360" w:lineRule="auto"/>
        <w:ind w:left="422" w:hanging="422"/>
        <w:rPr>
          <w:rStyle w:val="FontStyle49"/>
          <w:rFonts w:ascii="Arial" w:hAnsi="Arial" w:cs="Arial"/>
          <w:sz w:val="22"/>
          <w:szCs w:val="22"/>
        </w:rPr>
      </w:pPr>
      <w:r w:rsidRPr="008B130F">
        <w:rPr>
          <w:rStyle w:val="FontStyle49"/>
          <w:rFonts w:ascii="Arial" w:hAnsi="Arial" w:cs="Arial"/>
          <w:sz w:val="22"/>
          <w:szCs w:val="22"/>
        </w:rPr>
        <w:t>Zmiana formy zabezpieczenia jest dokonywana z zachowaniem ciągłości zabezpieczenia i bez zmniejszenia jego wysokości.</w:t>
      </w:r>
    </w:p>
    <w:p w14:paraId="2EE08863" w14:textId="77777777" w:rsidR="00916506" w:rsidRPr="008B130F" w:rsidRDefault="00916506" w:rsidP="006E26C2">
      <w:pPr>
        <w:pStyle w:val="Style33"/>
        <w:widowControl/>
        <w:numPr>
          <w:ilvl w:val="0"/>
          <w:numId w:val="16"/>
        </w:numPr>
        <w:tabs>
          <w:tab w:val="left" w:pos="422"/>
        </w:tabs>
        <w:spacing w:line="360" w:lineRule="auto"/>
        <w:ind w:left="422" w:hanging="422"/>
        <w:rPr>
          <w:rFonts w:ascii="Arial" w:hAnsi="Arial" w:cs="Arial"/>
          <w:sz w:val="22"/>
          <w:szCs w:val="22"/>
        </w:rPr>
      </w:pPr>
      <w:r w:rsidRPr="008B130F">
        <w:rPr>
          <w:rStyle w:val="FontStyle49"/>
          <w:rFonts w:ascii="Arial" w:hAnsi="Arial" w:cs="Arial"/>
          <w:sz w:val="22"/>
          <w:szCs w:val="22"/>
        </w:rPr>
        <w:t>Zamawiający zwróci 100% kwoty zabezpieczenia w terminie 30 dni od dnia wykonania zamówienia i uznania przez Zamawiającego za należycie wykonane ,</w:t>
      </w:r>
      <w:r w:rsidRPr="008B130F">
        <w:rPr>
          <w:rFonts w:ascii="Arial" w:hAnsi="Arial" w:cs="Arial"/>
          <w:sz w:val="22"/>
          <w:szCs w:val="22"/>
        </w:rPr>
        <w:t xml:space="preserve"> Zamawiający nie zwróci zabezpieczenia w zakresie w jakim zostanie zatrzymane w celu pokrycia roszczeń zgodnie z pkt 2 niniejszego rozdziału SWZ.</w:t>
      </w:r>
      <w:r w:rsidRPr="008B130F">
        <w:rPr>
          <w:rFonts w:ascii="Arial" w:hAnsi="Arial" w:cs="Arial"/>
          <w:strike/>
          <w:sz w:val="22"/>
          <w:szCs w:val="22"/>
        </w:rPr>
        <w:t>.</w:t>
      </w:r>
    </w:p>
    <w:p w14:paraId="76DD1195" w14:textId="15556F18" w:rsidR="00916506" w:rsidRPr="008B130F" w:rsidRDefault="00916506" w:rsidP="006E26C2">
      <w:pPr>
        <w:pStyle w:val="Style33"/>
        <w:widowControl/>
        <w:numPr>
          <w:ilvl w:val="0"/>
          <w:numId w:val="16"/>
        </w:numPr>
        <w:tabs>
          <w:tab w:val="left" w:pos="422"/>
        </w:tabs>
        <w:spacing w:line="360" w:lineRule="auto"/>
        <w:ind w:left="422" w:hanging="422"/>
        <w:rPr>
          <w:rFonts w:ascii="Arial" w:hAnsi="Arial" w:cs="Arial"/>
          <w:sz w:val="22"/>
          <w:szCs w:val="22"/>
        </w:rPr>
      </w:pPr>
      <w:r w:rsidRPr="008B130F">
        <w:rPr>
          <w:rFonts w:ascii="Arial" w:hAnsi="Arial" w:cs="Arial"/>
          <w:sz w:val="22"/>
          <w:szCs w:val="22"/>
        </w:rPr>
        <w:t xml:space="preserve">Z treści zabezpieczenia wnoszonego w formie gwarancji bankowej lub ubezpieczeniowej lub poręczenia musi wynikać, że: </w:t>
      </w:r>
    </w:p>
    <w:p w14:paraId="19F8763F" w14:textId="77777777" w:rsidR="00916506" w:rsidRPr="008B130F" w:rsidRDefault="00916506" w:rsidP="006E26C2">
      <w:pPr>
        <w:pStyle w:val="Style33"/>
        <w:widowControl/>
        <w:numPr>
          <w:ilvl w:val="1"/>
          <w:numId w:val="10"/>
        </w:numPr>
        <w:tabs>
          <w:tab w:val="left" w:pos="422"/>
        </w:tabs>
        <w:spacing w:line="360" w:lineRule="auto"/>
        <w:ind w:left="709" w:hanging="283"/>
        <w:rPr>
          <w:rFonts w:ascii="Arial" w:hAnsi="Arial" w:cs="Arial"/>
          <w:sz w:val="22"/>
          <w:szCs w:val="22"/>
        </w:rPr>
      </w:pPr>
      <w:r w:rsidRPr="008B130F">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p>
    <w:p w14:paraId="6BDCFEC3" w14:textId="77777777" w:rsidR="00916506" w:rsidRPr="008B130F" w:rsidRDefault="00916506" w:rsidP="006E26C2">
      <w:pPr>
        <w:pStyle w:val="Style33"/>
        <w:widowControl/>
        <w:numPr>
          <w:ilvl w:val="1"/>
          <w:numId w:val="10"/>
        </w:numPr>
        <w:tabs>
          <w:tab w:val="left" w:pos="422"/>
        </w:tabs>
        <w:spacing w:line="360" w:lineRule="auto"/>
        <w:ind w:left="709" w:hanging="283"/>
        <w:rPr>
          <w:rFonts w:ascii="Arial" w:hAnsi="Arial" w:cs="Arial"/>
          <w:sz w:val="22"/>
          <w:szCs w:val="22"/>
        </w:rPr>
      </w:pPr>
      <w:r w:rsidRPr="008B130F">
        <w:rPr>
          <w:rFonts w:ascii="Arial" w:hAnsi="Arial" w:cs="Arial"/>
          <w:sz w:val="22"/>
          <w:szCs w:val="22"/>
        </w:rPr>
        <w:t>w treści poręczenia lub gwarancji powinna znaleźć się nazwa oraz numer przedmiotowego postępowania;</w:t>
      </w:r>
    </w:p>
    <w:p w14:paraId="182681AB" w14:textId="704E7A28" w:rsidR="00916506" w:rsidRPr="008B130F" w:rsidRDefault="00916506" w:rsidP="006E26C2">
      <w:pPr>
        <w:pStyle w:val="Style33"/>
        <w:widowControl/>
        <w:numPr>
          <w:ilvl w:val="1"/>
          <w:numId w:val="10"/>
        </w:numPr>
        <w:tabs>
          <w:tab w:val="left" w:pos="422"/>
        </w:tabs>
        <w:spacing w:line="360" w:lineRule="auto"/>
        <w:ind w:left="709" w:hanging="283"/>
        <w:rPr>
          <w:rFonts w:ascii="Arial" w:hAnsi="Arial" w:cs="Arial"/>
          <w:sz w:val="22"/>
          <w:szCs w:val="22"/>
        </w:rPr>
      </w:pPr>
      <w:r w:rsidRPr="008B130F">
        <w:rPr>
          <w:rFonts w:ascii="Arial" w:hAnsi="Arial" w:cs="Arial"/>
          <w:sz w:val="22"/>
          <w:szCs w:val="22"/>
        </w:rPr>
        <w:t xml:space="preserve">zabezpieczone będą roszczenia Zamawiającego z tytułu niewykonania lub nienależytego wykonania umowy przez wykonawcę, w tym na pokrycie roszczeń z tytułu kar umownych, z tytułu rękojmi za wady i gwarancji jakości oraz </w:t>
      </w:r>
      <w:bookmarkStart w:id="44" w:name="_Hlk64060965"/>
      <w:r w:rsidRPr="008B130F">
        <w:rPr>
          <w:rFonts w:ascii="Arial" w:hAnsi="Arial" w:cs="Arial"/>
          <w:sz w:val="22"/>
          <w:szCs w:val="22"/>
        </w:rPr>
        <w:t xml:space="preserve">z tytułu zmiany formy zabezpieczenia na </w:t>
      </w:r>
      <w:r w:rsidRPr="008B130F">
        <w:rPr>
          <w:rFonts w:ascii="Arial" w:hAnsi="Arial" w:cs="Arial"/>
          <w:iCs/>
          <w:sz w:val="22"/>
          <w:szCs w:val="22"/>
        </w:rPr>
        <w:t>zabezpieczenie</w:t>
      </w:r>
      <w:r w:rsidRPr="008B130F">
        <w:rPr>
          <w:rFonts w:ascii="Arial" w:hAnsi="Arial" w:cs="Arial"/>
          <w:sz w:val="22"/>
          <w:szCs w:val="22"/>
        </w:rPr>
        <w:t xml:space="preserve"> w pieniądzu </w:t>
      </w:r>
      <w:r w:rsidRPr="008B130F">
        <w:rPr>
          <w:rFonts w:ascii="Arial" w:hAnsi="Arial" w:cs="Arial"/>
          <w:iCs/>
          <w:sz w:val="22"/>
          <w:szCs w:val="22"/>
        </w:rPr>
        <w:t>w</w:t>
      </w:r>
      <w:r w:rsidRPr="008B130F">
        <w:rPr>
          <w:rFonts w:ascii="Arial" w:hAnsi="Arial" w:cs="Arial"/>
          <w:sz w:val="22"/>
          <w:szCs w:val="22"/>
        </w:rPr>
        <w:t xml:space="preserve">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przez wykonawcę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w:t>
      </w:r>
      <w:bookmarkEnd w:id="44"/>
    </w:p>
    <w:p w14:paraId="1849364B" w14:textId="77777777" w:rsidR="00916506" w:rsidRPr="008B130F" w:rsidRDefault="00916506" w:rsidP="006E26C2">
      <w:pPr>
        <w:pStyle w:val="Style33"/>
        <w:widowControl/>
        <w:numPr>
          <w:ilvl w:val="1"/>
          <w:numId w:val="10"/>
        </w:numPr>
        <w:tabs>
          <w:tab w:val="left" w:pos="422"/>
        </w:tabs>
        <w:spacing w:line="360" w:lineRule="auto"/>
        <w:ind w:left="709" w:hanging="283"/>
        <w:rPr>
          <w:rFonts w:ascii="Arial" w:hAnsi="Arial" w:cs="Arial"/>
          <w:bCs/>
          <w:sz w:val="22"/>
          <w:szCs w:val="22"/>
        </w:rPr>
      </w:pPr>
      <w:r w:rsidRPr="008B130F">
        <w:rPr>
          <w:rFonts w:ascii="Arial" w:hAnsi="Arial" w:cs="Arial"/>
          <w:bCs/>
          <w:sz w:val="22"/>
          <w:szCs w:val="22"/>
        </w:rPr>
        <w:t>zmiany umowy nie będą zwalniać gwaranta lub poręczyciela z odpowiedzialności wynikającej z poręczenia lub gwarancji;</w:t>
      </w:r>
    </w:p>
    <w:p w14:paraId="4BB4A56D" w14:textId="77777777" w:rsidR="00916506" w:rsidRPr="008B130F" w:rsidRDefault="00916506" w:rsidP="006E26C2">
      <w:pPr>
        <w:pStyle w:val="Style33"/>
        <w:widowControl/>
        <w:numPr>
          <w:ilvl w:val="1"/>
          <w:numId w:val="10"/>
        </w:numPr>
        <w:tabs>
          <w:tab w:val="left" w:pos="422"/>
        </w:tabs>
        <w:spacing w:line="360" w:lineRule="auto"/>
        <w:ind w:left="709" w:hanging="283"/>
        <w:rPr>
          <w:rFonts w:ascii="Arial" w:hAnsi="Arial" w:cs="Arial"/>
          <w:bCs/>
          <w:sz w:val="22"/>
          <w:szCs w:val="22"/>
        </w:rPr>
      </w:pPr>
      <w:r w:rsidRPr="008B130F">
        <w:rPr>
          <w:rFonts w:ascii="Arial" w:hAnsi="Arial" w:cs="Arial"/>
          <w:bCs/>
          <w:sz w:val="22"/>
          <w:szCs w:val="22"/>
        </w:rPr>
        <w:t>w przypadku wykonawców wspólnie ubiegających się o udzielenie zamówienia poręczenie lub gwarancja będzie zabezpieczała roszczenia przeciw wszystkim wykonawcom,</w:t>
      </w:r>
    </w:p>
    <w:p w14:paraId="32558600" w14:textId="0DB147BF" w:rsidR="00916506" w:rsidRPr="00D5664F" w:rsidRDefault="00916506" w:rsidP="006E26C2">
      <w:pPr>
        <w:pStyle w:val="Style33"/>
        <w:widowControl/>
        <w:numPr>
          <w:ilvl w:val="1"/>
          <w:numId w:val="10"/>
        </w:numPr>
        <w:tabs>
          <w:tab w:val="left" w:pos="422"/>
        </w:tabs>
        <w:spacing w:line="360" w:lineRule="auto"/>
        <w:ind w:left="709" w:hanging="283"/>
        <w:rPr>
          <w:rFonts w:ascii="Arial" w:hAnsi="Arial" w:cs="Arial"/>
          <w:bCs/>
          <w:sz w:val="22"/>
          <w:szCs w:val="22"/>
        </w:rPr>
      </w:pPr>
      <w:r w:rsidRPr="008B130F">
        <w:rPr>
          <w:rFonts w:ascii="Arial" w:hAnsi="Arial" w:cs="Arial"/>
          <w:bCs/>
          <w:sz w:val="22"/>
          <w:szCs w:val="22"/>
        </w:rPr>
        <w:t>termin ważności gwarancji powinien obejmować termin na wykonanie całego zamówienia.</w:t>
      </w:r>
      <w:r w:rsidRPr="00D5664F">
        <w:rPr>
          <w:rFonts w:ascii="Arial" w:hAnsi="Arial" w:cs="Arial"/>
          <w:bCs/>
          <w:sz w:val="22"/>
          <w:szCs w:val="22"/>
        </w:rPr>
        <w:t xml:space="preserve"> </w:t>
      </w:r>
    </w:p>
    <w:p w14:paraId="16027AA8" w14:textId="77777777" w:rsidR="00916506" w:rsidRPr="008B130F" w:rsidRDefault="00916506" w:rsidP="006E26C2">
      <w:pPr>
        <w:pStyle w:val="Style33"/>
        <w:widowControl/>
        <w:numPr>
          <w:ilvl w:val="0"/>
          <w:numId w:val="16"/>
        </w:numPr>
        <w:tabs>
          <w:tab w:val="left" w:pos="422"/>
        </w:tabs>
        <w:spacing w:line="360" w:lineRule="auto"/>
        <w:ind w:left="422" w:hanging="422"/>
        <w:rPr>
          <w:rFonts w:ascii="Arial" w:hAnsi="Arial" w:cs="Arial"/>
          <w:bCs/>
          <w:sz w:val="22"/>
          <w:szCs w:val="22"/>
        </w:rPr>
      </w:pPr>
      <w:r w:rsidRPr="008B130F">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14:paraId="78282B89" w14:textId="77777777" w:rsidR="00916506" w:rsidRPr="008B130F" w:rsidRDefault="00916506" w:rsidP="006E26C2">
      <w:pPr>
        <w:pStyle w:val="Style33"/>
        <w:widowControl/>
        <w:numPr>
          <w:ilvl w:val="0"/>
          <w:numId w:val="16"/>
        </w:numPr>
        <w:tabs>
          <w:tab w:val="left" w:pos="422"/>
        </w:tabs>
        <w:spacing w:line="360" w:lineRule="auto"/>
        <w:ind w:left="422" w:hanging="422"/>
        <w:rPr>
          <w:rFonts w:ascii="Arial" w:hAnsi="Arial" w:cs="Arial"/>
          <w:sz w:val="22"/>
          <w:szCs w:val="22"/>
        </w:rPr>
      </w:pPr>
      <w:r w:rsidRPr="008B130F">
        <w:rPr>
          <w:rFonts w:ascii="Arial" w:hAnsi="Arial" w:cs="Arial"/>
          <w:sz w:val="22"/>
          <w:szCs w:val="22"/>
        </w:rPr>
        <w:t xml:space="preserve">Wykonawca zobowiązuje się także do przedłużenia </w:t>
      </w:r>
      <w:r w:rsidRPr="008B130F">
        <w:rPr>
          <w:rFonts w:ascii="Arial" w:hAnsi="Arial" w:cs="Arial"/>
          <w:iCs/>
          <w:sz w:val="22"/>
          <w:szCs w:val="22"/>
        </w:rPr>
        <w:t>zabezpieczenia</w:t>
      </w:r>
      <w:r w:rsidRPr="008B130F">
        <w:rPr>
          <w:rFonts w:ascii="Arial" w:hAnsi="Arial" w:cs="Arial"/>
          <w:sz w:val="22"/>
          <w:szCs w:val="22"/>
        </w:rPr>
        <w:t xml:space="preserve"> lub wniesienia nowego </w:t>
      </w:r>
      <w:r w:rsidRPr="008B130F">
        <w:rPr>
          <w:rFonts w:ascii="Arial" w:hAnsi="Arial" w:cs="Arial"/>
          <w:iCs/>
          <w:sz w:val="22"/>
          <w:szCs w:val="22"/>
        </w:rPr>
        <w:t xml:space="preserve">zabezpieczenia na kolejny okres w przypadku, gdy </w:t>
      </w:r>
      <w:r w:rsidRPr="008B130F">
        <w:rPr>
          <w:rFonts w:ascii="Arial" w:hAnsi="Arial" w:cs="Arial"/>
          <w:sz w:val="22"/>
          <w:szCs w:val="22"/>
        </w:rPr>
        <w:t>termin zabezpieczenia wniesionego w innej formie niż pieniądzu będzie upływał przed dniem wykonania zamówienia i uznania go przez Zamawiającego za należycie wykonane.</w:t>
      </w:r>
    </w:p>
    <w:p w14:paraId="381B22ED" w14:textId="77777777" w:rsidR="00916506" w:rsidRPr="008B130F" w:rsidRDefault="00916506" w:rsidP="006E26C2">
      <w:pPr>
        <w:pStyle w:val="Style33"/>
        <w:widowControl/>
        <w:numPr>
          <w:ilvl w:val="0"/>
          <w:numId w:val="16"/>
        </w:numPr>
        <w:tabs>
          <w:tab w:val="left" w:pos="422"/>
        </w:tabs>
        <w:spacing w:line="360" w:lineRule="auto"/>
        <w:ind w:left="422" w:hanging="422"/>
        <w:rPr>
          <w:rFonts w:ascii="Arial" w:hAnsi="Arial" w:cs="Arial"/>
          <w:sz w:val="22"/>
          <w:szCs w:val="22"/>
        </w:rPr>
      </w:pPr>
      <w:r w:rsidRPr="008B130F">
        <w:rPr>
          <w:rFonts w:ascii="Arial" w:hAnsi="Arial" w:cs="Arial"/>
          <w:sz w:val="22"/>
          <w:szCs w:val="22"/>
        </w:rPr>
        <w:lastRenderedPageBreak/>
        <w:t xml:space="preserve">W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Zamawiający zmieni formę na </w:t>
      </w:r>
      <w:r w:rsidRPr="008B130F">
        <w:rPr>
          <w:rFonts w:ascii="Arial" w:hAnsi="Arial" w:cs="Arial"/>
          <w:iCs/>
          <w:sz w:val="22"/>
          <w:szCs w:val="22"/>
        </w:rPr>
        <w:t>zabezpieczenie</w:t>
      </w:r>
      <w:r w:rsidRPr="008B130F">
        <w:rPr>
          <w:rFonts w:ascii="Arial" w:hAnsi="Arial" w:cs="Arial"/>
          <w:sz w:val="22"/>
          <w:szCs w:val="22"/>
        </w:rPr>
        <w:t xml:space="preserve"> w pieniądzu, poprzez wypłatę kwoty z dotychczasowego </w:t>
      </w:r>
      <w:r w:rsidRPr="008B130F">
        <w:rPr>
          <w:rFonts w:ascii="Arial" w:hAnsi="Arial" w:cs="Arial"/>
          <w:iCs/>
          <w:sz w:val="22"/>
          <w:szCs w:val="22"/>
        </w:rPr>
        <w:t>zabezpieczenia</w:t>
      </w:r>
      <w:r w:rsidRPr="008B130F">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8B130F">
        <w:rPr>
          <w:rFonts w:ascii="Arial" w:hAnsi="Arial" w:cs="Arial"/>
          <w:iCs/>
          <w:sz w:val="22"/>
          <w:szCs w:val="22"/>
        </w:rPr>
        <w:t>zabezpieczenia</w:t>
      </w:r>
      <w:r w:rsidRPr="008B130F">
        <w:rPr>
          <w:rFonts w:ascii="Arial" w:hAnsi="Arial" w:cs="Arial"/>
          <w:sz w:val="22"/>
          <w:szCs w:val="22"/>
        </w:rPr>
        <w:t>.</w:t>
      </w:r>
    </w:p>
    <w:p w14:paraId="0417B731" w14:textId="77777777" w:rsidR="00916506" w:rsidRPr="008B130F" w:rsidRDefault="00916506" w:rsidP="00916506">
      <w:pPr>
        <w:spacing w:line="276" w:lineRule="auto"/>
        <w:jc w:val="both"/>
        <w:rPr>
          <w:rFonts w:ascii="Arial" w:hAnsi="Arial" w:cs="Arial"/>
          <w:sz w:val="22"/>
          <w:szCs w:val="22"/>
        </w:rPr>
      </w:pPr>
    </w:p>
    <w:p w14:paraId="1CDB8528" w14:textId="77777777" w:rsidR="00916506" w:rsidRPr="008B130F" w:rsidRDefault="00916506" w:rsidP="00916506">
      <w:pPr>
        <w:pStyle w:val="Style33"/>
        <w:widowControl/>
        <w:tabs>
          <w:tab w:val="left" w:pos="422"/>
          <w:tab w:val="left" w:pos="533"/>
        </w:tabs>
        <w:spacing w:line="276" w:lineRule="auto"/>
        <w:ind w:firstLine="0"/>
        <w:rPr>
          <w:rStyle w:val="FontStyle48"/>
          <w:rFonts w:ascii="Arial" w:hAnsi="Arial" w:cs="Arial"/>
          <w:sz w:val="22"/>
          <w:szCs w:val="22"/>
        </w:rPr>
      </w:pPr>
    </w:p>
    <w:p w14:paraId="2C900568" w14:textId="77777777" w:rsidR="00916506" w:rsidRPr="008B130F" w:rsidRDefault="00916506" w:rsidP="00D5664F">
      <w:pPr>
        <w:pStyle w:val="Style39"/>
        <w:widowControl/>
        <w:tabs>
          <w:tab w:val="left" w:pos="533"/>
        </w:tabs>
        <w:spacing w:line="360" w:lineRule="auto"/>
        <w:ind w:firstLine="0"/>
        <w:jc w:val="center"/>
        <w:rPr>
          <w:rStyle w:val="FontStyle48"/>
          <w:rFonts w:ascii="Arial" w:hAnsi="Arial" w:cs="Arial"/>
          <w:b w:val="0"/>
          <w:bCs w:val="0"/>
          <w:sz w:val="22"/>
          <w:szCs w:val="22"/>
        </w:rPr>
      </w:pPr>
      <w:r w:rsidRPr="008B130F">
        <w:rPr>
          <w:rStyle w:val="FontStyle48"/>
          <w:rFonts w:ascii="Arial" w:hAnsi="Arial" w:cs="Arial"/>
          <w:sz w:val="22"/>
          <w:szCs w:val="22"/>
        </w:rPr>
        <w:t>ROZDZIAŁXVI</w:t>
      </w:r>
    </w:p>
    <w:p w14:paraId="2C2C3143" w14:textId="77777777" w:rsidR="00916506" w:rsidRPr="008B130F" w:rsidRDefault="00916506" w:rsidP="00D5664F">
      <w:pPr>
        <w:pStyle w:val="Style39"/>
        <w:widowControl/>
        <w:tabs>
          <w:tab w:val="left" w:pos="533"/>
        </w:tabs>
        <w:spacing w:line="360" w:lineRule="auto"/>
        <w:ind w:firstLine="0"/>
        <w:jc w:val="center"/>
        <w:rPr>
          <w:rFonts w:ascii="Arial" w:hAnsi="Arial" w:cs="Arial"/>
          <w:sz w:val="22"/>
          <w:szCs w:val="22"/>
        </w:rPr>
      </w:pPr>
      <w:r w:rsidRPr="008B130F">
        <w:rPr>
          <w:rStyle w:val="FontStyle48"/>
          <w:rFonts w:ascii="Arial" w:hAnsi="Arial" w:cs="Arial"/>
          <w:sz w:val="22"/>
          <w:szCs w:val="22"/>
        </w:rPr>
        <w:t>PROJEKTOWANE POSTANOWIENIA UMOWY</w:t>
      </w:r>
    </w:p>
    <w:p w14:paraId="366A9FF2" w14:textId="77777777" w:rsidR="00916506" w:rsidRPr="008B130F" w:rsidRDefault="00916506" w:rsidP="00D94C1D">
      <w:pPr>
        <w:pStyle w:val="Style25"/>
        <w:widowControl/>
        <w:spacing w:line="360" w:lineRule="auto"/>
        <w:ind w:firstLine="0"/>
        <w:rPr>
          <w:rStyle w:val="FontStyle48"/>
          <w:rFonts w:ascii="Arial" w:hAnsi="Arial" w:cs="Arial"/>
          <w:sz w:val="22"/>
          <w:szCs w:val="22"/>
        </w:rPr>
      </w:pPr>
      <w:r w:rsidRPr="008B130F">
        <w:rPr>
          <w:rFonts w:ascii="Arial" w:hAnsi="Arial" w:cs="Arial"/>
          <w:sz w:val="22"/>
          <w:szCs w:val="22"/>
        </w:rPr>
        <w:t xml:space="preserve">Projektowane postanowienia umowy w sprawie zamówienia publicznego, które zostaną wprowadzone do umowy w sprawie zamówienia publicznego określone są w </w:t>
      </w:r>
      <w:r w:rsidRPr="008B130F">
        <w:rPr>
          <w:rStyle w:val="FontStyle49"/>
          <w:rFonts w:ascii="Arial" w:hAnsi="Arial" w:cs="Arial"/>
          <w:sz w:val="22"/>
          <w:szCs w:val="22"/>
        </w:rPr>
        <w:t xml:space="preserve">Projekcie umowy stanowiącym </w:t>
      </w:r>
      <w:r w:rsidRPr="008B130F">
        <w:rPr>
          <w:rStyle w:val="FontStyle48"/>
          <w:rFonts w:ascii="Arial" w:hAnsi="Arial" w:cs="Arial"/>
          <w:sz w:val="22"/>
          <w:szCs w:val="22"/>
        </w:rPr>
        <w:t>Załącznik nr 3 do SWZ.</w:t>
      </w:r>
    </w:p>
    <w:p w14:paraId="3386E121" w14:textId="77777777" w:rsidR="00916506" w:rsidRPr="008B130F" w:rsidRDefault="00916506" w:rsidP="00916506">
      <w:pPr>
        <w:pStyle w:val="Style39"/>
        <w:widowControl/>
        <w:spacing w:line="276" w:lineRule="auto"/>
        <w:ind w:firstLine="0"/>
        <w:jc w:val="center"/>
        <w:rPr>
          <w:rFonts w:ascii="Arial" w:hAnsi="Arial" w:cs="Arial"/>
          <w:b/>
          <w:sz w:val="22"/>
          <w:szCs w:val="22"/>
        </w:rPr>
      </w:pPr>
    </w:p>
    <w:p w14:paraId="58777D23" w14:textId="77777777" w:rsidR="00916506" w:rsidRPr="008B130F" w:rsidRDefault="00916506" w:rsidP="00916506">
      <w:pPr>
        <w:pStyle w:val="Style39"/>
        <w:widowControl/>
        <w:spacing w:line="276" w:lineRule="auto"/>
        <w:ind w:firstLine="0"/>
        <w:jc w:val="center"/>
        <w:rPr>
          <w:rStyle w:val="FontStyle48"/>
          <w:rFonts w:ascii="Arial" w:hAnsi="Arial" w:cs="Arial"/>
          <w:bCs w:val="0"/>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XVII</w:t>
      </w:r>
    </w:p>
    <w:p w14:paraId="7B0892DC" w14:textId="77777777" w:rsidR="00916506" w:rsidRPr="008B130F" w:rsidRDefault="00916506" w:rsidP="00CC01D2">
      <w:pPr>
        <w:pStyle w:val="Style39"/>
        <w:widowControl/>
        <w:spacing w:line="360" w:lineRule="auto"/>
        <w:ind w:firstLine="0"/>
        <w:jc w:val="center"/>
        <w:rPr>
          <w:rStyle w:val="FontStyle48"/>
          <w:rFonts w:ascii="Arial" w:hAnsi="Arial" w:cs="Arial"/>
          <w:sz w:val="22"/>
          <w:szCs w:val="22"/>
        </w:rPr>
      </w:pPr>
      <w:r w:rsidRPr="008B130F">
        <w:rPr>
          <w:rStyle w:val="FontStyle48"/>
          <w:rFonts w:ascii="Arial" w:hAnsi="Arial" w:cs="Arial"/>
          <w:sz w:val="22"/>
          <w:szCs w:val="22"/>
        </w:rPr>
        <w:t>POUCZENIE O ŚRODKACH OCHRONY PRAWNEJ</w:t>
      </w:r>
    </w:p>
    <w:p w14:paraId="12F6F863" w14:textId="77777777" w:rsidR="00916506" w:rsidRPr="008B130F" w:rsidRDefault="00916506" w:rsidP="006E26C2">
      <w:pPr>
        <w:pStyle w:val="Akapitzlist"/>
        <w:numPr>
          <w:ilvl w:val="0"/>
          <w:numId w:val="30"/>
        </w:numPr>
        <w:spacing w:after="0" w:line="360" w:lineRule="auto"/>
        <w:ind w:left="284" w:hanging="284"/>
        <w:rPr>
          <w:rFonts w:ascii="Arial" w:eastAsia="Times New Roman" w:hAnsi="Arial" w:cs="Arial"/>
          <w:b/>
          <w:bCs/>
        </w:rPr>
      </w:pPr>
      <w:r w:rsidRPr="008B130F">
        <w:rPr>
          <w:rFonts w:ascii="Arial" w:eastAsia="Times New Roman" w:hAnsi="Arial" w:cs="Arial"/>
          <w:b/>
          <w:bCs/>
        </w:rPr>
        <w:t xml:space="preserve">Odwołanie </w:t>
      </w:r>
    </w:p>
    <w:p w14:paraId="27A3A830" w14:textId="6A45DEA6" w:rsidR="00916506" w:rsidRPr="00D5664F" w:rsidRDefault="00916506" w:rsidP="006E26C2">
      <w:pPr>
        <w:pStyle w:val="Akapitzlist"/>
        <w:numPr>
          <w:ilvl w:val="1"/>
          <w:numId w:val="117"/>
        </w:numPr>
        <w:spacing w:after="0" w:line="360" w:lineRule="auto"/>
        <w:ind w:hanging="508"/>
        <w:rPr>
          <w:rFonts w:ascii="Arial" w:eastAsia="Times New Roman" w:hAnsi="Arial" w:cs="Arial"/>
        </w:rPr>
      </w:pPr>
      <w:r w:rsidRPr="00D5664F">
        <w:rPr>
          <w:rFonts w:ascii="Arial" w:eastAsia="Times New Roman" w:hAnsi="Arial" w:cs="Arial"/>
        </w:rPr>
        <w:t>Odwołanie przysługuje na:</w:t>
      </w:r>
    </w:p>
    <w:p w14:paraId="4C77F215" w14:textId="2F788C4D" w:rsidR="00916506" w:rsidRPr="00D5664F" w:rsidRDefault="00916506" w:rsidP="006E26C2">
      <w:pPr>
        <w:pStyle w:val="Akapitzlist"/>
        <w:numPr>
          <w:ilvl w:val="0"/>
          <w:numId w:val="118"/>
        </w:numPr>
        <w:spacing w:after="0" w:line="360" w:lineRule="auto"/>
        <w:ind w:left="1134" w:hanging="283"/>
        <w:jc w:val="both"/>
        <w:rPr>
          <w:rFonts w:ascii="Arial" w:eastAsia="Times New Roman" w:hAnsi="Arial" w:cs="Arial"/>
        </w:rPr>
      </w:pPr>
      <w:r w:rsidRPr="00D5664F">
        <w:rPr>
          <w:rFonts w:ascii="Arial" w:eastAsia="Times New Roman" w:hAnsi="Arial" w:cs="Arial"/>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308EF5C2" w14:textId="48A95347" w:rsidR="00916506" w:rsidRPr="00D5664F" w:rsidRDefault="00916506" w:rsidP="006E26C2">
      <w:pPr>
        <w:pStyle w:val="Akapitzlist"/>
        <w:numPr>
          <w:ilvl w:val="0"/>
          <w:numId w:val="118"/>
        </w:numPr>
        <w:spacing w:after="0" w:line="360" w:lineRule="auto"/>
        <w:ind w:left="1134" w:hanging="283"/>
        <w:jc w:val="both"/>
        <w:rPr>
          <w:rFonts w:ascii="Arial" w:eastAsia="Times New Roman" w:hAnsi="Arial" w:cs="Arial"/>
        </w:rPr>
      </w:pPr>
      <w:r w:rsidRPr="00D5664F">
        <w:rPr>
          <w:rFonts w:ascii="Arial" w:eastAsia="Times New Roman" w:hAnsi="Arial" w:cs="Arial"/>
        </w:rPr>
        <w:t>zaniechanie czynności w postępowaniu o udzielenie zamówienia, o zawarcie umowy ramowej, dynamicznym systemie zakupów, systemie kwalifikowania wykonawców lub konkursie, do której zamawiający był obowiązany na podstawie ustawy;</w:t>
      </w:r>
    </w:p>
    <w:p w14:paraId="7776DD0E" w14:textId="24984259" w:rsidR="00916506" w:rsidRPr="00D5664F" w:rsidRDefault="00916506" w:rsidP="006E26C2">
      <w:pPr>
        <w:pStyle w:val="Akapitzlist"/>
        <w:numPr>
          <w:ilvl w:val="0"/>
          <w:numId w:val="118"/>
        </w:numPr>
        <w:spacing w:after="0" w:line="360" w:lineRule="auto"/>
        <w:ind w:left="1134" w:hanging="283"/>
        <w:jc w:val="both"/>
        <w:rPr>
          <w:rFonts w:ascii="Arial" w:eastAsia="Times New Roman" w:hAnsi="Arial" w:cs="Arial"/>
        </w:rPr>
      </w:pPr>
      <w:r w:rsidRPr="00D5664F">
        <w:rPr>
          <w:rFonts w:ascii="Arial" w:eastAsia="Times New Roman" w:hAnsi="Arial" w:cs="Arial"/>
        </w:rPr>
        <w:t>zaniechanie przeprowadzenia postępowania o udzielenie zamówienia lub zorganizowania konkursu na podstawie ustawy, mimo że zamawiający był do tego obowiązany.</w:t>
      </w:r>
    </w:p>
    <w:p w14:paraId="6FC7AC30" w14:textId="77777777" w:rsidR="00D5664F" w:rsidRDefault="00916506" w:rsidP="006E26C2">
      <w:pPr>
        <w:pStyle w:val="Akapitzlist"/>
        <w:numPr>
          <w:ilvl w:val="1"/>
          <w:numId w:val="117"/>
        </w:numPr>
        <w:spacing w:after="0" w:line="360" w:lineRule="auto"/>
        <w:ind w:hanging="508"/>
        <w:rPr>
          <w:rStyle w:val="FontStyle49"/>
          <w:rFonts w:ascii="Arial" w:hAnsi="Arial" w:cs="Arial"/>
          <w:sz w:val="22"/>
          <w:szCs w:val="22"/>
        </w:rPr>
      </w:pPr>
      <w:r w:rsidRPr="008B130F">
        <w:rPr>
          <w:rStyle w:val="FontStyle49"/>
          <w:rFonts w:ascii="Arial" w:hAnsi="Arial" w:cs="Arial"/>
          <w:sz w:val="22"/>
          <w:szCs w:val="22"/>
        </w:rPr>
        <w:t>Termin wniesienia odwołania</w:t>
      </w:r>
      <w:r w:rsidR="00D5664F">
        <w:rPr>
          <w:rStyle w:val="FontStyle49"/>
          <w:rFonts w:ascii="Arial" w:hAnsi="Arial" w:cs="Arial"/>
          <w:sz w:val="22"/>
          <w:szCs w:val="22"/>
        </w:rPr>
        <w:t>:</w:t>
      </w:r>
    </w:p>
    <w:p w14:paraId="1A28EC46" w14:textId="2A594AB5" w:rsidR="00916506" w:rsidRPr="00D5664F" w:rsidRDefault="00916506" w:rsidP="006E26C2">
      <w:pPr>
        <w:pStyle w:val="Akapitzlist"/>
        <w:numPr>
          <w:ilvl w:val="0"/>
          <w:numId w:val="119"/>
        </w:numPr>
        <w:spacing w:after="0" w:line="360" w:lineRule="auto"/>
        <w:ind w:left="1276" w:hanging="425"/>
        <w:jc w:val="both"/>
        <w:rPr>
          <w:rFonts w:ascii="Arial" w:hAnsi="Arial" w:cs="Arial"/>
        </w:rPr>
      </w:pPr>
      <w:r w:rsidRPr="00D5664F">
        <w:rPr>
          <w:rFonts w:ascii="Arial" w:eastAsia="Times New Roman" w:hAnsi="Arial" w:cs="Arial"/>
        </w:rPr>
        <w:t>Odwołanie wnosi się, w przypadku zamówień, których wartość jest równa albo przekracza progi unijne, w terminie:</w:t>
      </w:r>
    </w:p>
    <w:p w14:paraId="2EFD0A0E" w14:textId="3C4FF98E" w:rsidR="00916506" w:rsidRPr="00D5664F" w:rsidRDefault="00916506" w:rsidP="005B5990">
      <w:pPr>
        <w:pStyle w:val="Akapitzlist"/>
        <w:numPr>
          <w:ilvl w:val="0"/>
          <w:numId w:val="120"/>
        </w:numPr>
        <w:spacing w:after="0" w:line="360" w:lineRule="auto"/>
        <w:ind w:left="1701" w:hanging="425"/>
        <w:jc w:val="both"/>
        <w:rPr>
          <w:rFonts w:ascii="Arial" w:eastAsia="Times New Roman" w:hAnsi="Arial" w:cs="Arial"/>
        </w:rPr>
      </w:pPr>
      <w:r w:rsidRPr="00D5664F">
        <w:rPr>
          <w:rFonts w:ascii="Arial" w:eastAsia="Times New Roman" w:hAnsi="Arial" w:cs="Arial"/>
        </w:rPr>
        <w:t>10 dni od dnia przekazania informacji o czynności zamawiającego stanowiącej podstawę jego wniesienia, jeżeli informacja została przekazana przy użyciu środków komunikacji elektronicznej,</w:t>
      </w:r>
    </w:p>
    <w:p w14:paraId="3C777FA5" w14:textId="0BBE7F3C" w:rsidR="00916506" w:rsidRPr="00D5664F" w:rsidRDefault="00916506" w:rsidP="005B5990">
      <w:pPr>
        <w:pStyle w:val="Akapitzlist"/>
        <w:numPr>
          <w:ilvl w:val="0"/>
          <w:numId w:val="120"/>
        </w:numPr>
        <w:spacing w:after="0" w:line="360" w:lineRule="auto"/>
        <w:ind w:left="1701" w:hanging="425"/>
        <w:jc w:val="both"/>
        <w:rPr>
          <w:rFonts w:ascii="Arial" w:eastAsia="Times New Roman" w:hAnsi="Arial" w:cs="Arial"/>
        </w:rPr>
      </w:pPr>
      <w:r w:rsidRPr="00D5664F">
        <w:rPr>
          <w:rFonts w:ascii="Arial" w:eastAsia="Times New Roman" w:hAnsi="Arial" w:cs="Arial"/>
        </w:rPr>
        <w:t>15 dni od dnia przekazania informacji o czynności zamawiającego stanowiącej podstawę jego wniesienia, jeżeli informacja została przekazana w sposób inny niż określony w lit. a;</w:t>
      </w:r>
    </w:p>
    <w:p w14:paraId="4F68BE7F" w14:textId="62593545" w:rsidR="00916506" w:rsidRDefault="00916506" w:rsidP="006E26C2">
      <w:pPr>
        <w:pStyle w:val="Akapitzlist"/>
        <w:numPr>
          <w:ilvl w:val="0"/>
          <w:numId w:val="119"/>
        </w:numPr>
        <w:spacing w:after="0" w:line="360" w:lineRule="auto"/>
        <w:ind w:left="1418" w:hanging="425"/>
        <w:jc w:val="both"/>
        <w:rPr>
          <w:rFonts w:ascii="Arial" w:eastAsia="Times New Roman" w:hAnsi="Arial" w:cs="Arial"/>
        </w:rPr>
      </w:pPr>
      <w:r w:rsidRPr="00642955">
        <w:rPr>
          <w:rFonts w:ascii="Arial" w:eastAsia="Times New Roman" w:hAnsi="Arial" w:cs="Arial"/>
        </w:rPr>
        <w:lastRenderedPageBreak/>
        <w:t>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060FB03" w14:textId="0DDA8C5E" w:rsidR="00916506" w:rsidRDefault="00916506" w:rsidP="006E26C2">
      <w:pPr>
        <w:pStyle w:val="Akapitzlist"/>
        <w:numPr>
          <w:ilvl w:val="0"/>
          <w:numId w:val="119"/>
        </w:numPr>
        <w:spacing w:after="0" w:line="360" w:lineRule="auto"/>
        <w:ind w:left="1418" w:hanging="425"/>
        <w:jc w:val="both"/>
        <w:rPr>
          <w:rFonts w:ascii="Arial" w:eastAsia="Times New Roman" w:hAnsi="Arial" w:cs="Arial"/>
        </w:rPr>
      </w:pPr>
      <w:r w:rsidRPr="00642955">
        <w:rPr>
          <w:rFonts w:ascii="Arial" w:eastAsia="Times New Roman" w:hAnsi="Arial" w:cs="Arial"/>
        </w:rPr>
        <w:t xml:space="preserve">Odwołanie w przypadkach innych niż określone w pkt </w:t>
      </w:r>
      <w:r w:rsidR="00642955">
        <w:rPr>
          <w:rFonts w:ascii="Arial" w:eastAsia="Times New Roman" w:hAnsi="Arial" w:cs="Arial"/>
        </w:rPr>
        <w:t>1</w:t>
      </w:r>
      <w:r w:rsidRPr="00642955">
        <w:rPr>
          <w:rFonts w:ascii="Arial" w:eastAsia="Times New Roman" w:hAnsi="Arial" w:cs="Arial"/>
        </w:rPr>
        <w:t xml:space="preserve"> i </w:t>
      </w:r>
      <w:r w:rsidR="00642955">
        <w:rPr>
          <w:rFonts w:ascii="Arial" w:eastAsia="Times New Roman" w:hAnsi="Arial" w:cs="Arial"/>
        </w:rPr>
        <w:t>2</w:t>
      </w:r>
      <w:r w:rsidRPr="00642955">
        <w:rPr>
          <w:rFonts w:ascii="Arial" w:eastAsia="Times New Roman" w:hAnsi="Arial" w:cs="Arial"/>
        </w:rPr>
        <w:t xml:space="preserve">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238A52A5" w14:textId="7A7B7271" w:rsidR="00916506" w:rsidRDefault="00916506" w:rsidP="006E26C2">
      <w:pPr>
        <w:pStyle w:val="Akapitzlist"/>
        <w:numPr>
          <w:ilvl w:val="0"/>
          <w:numId w:val="119"/>
        </w:numPr>
        <w:spacing w:after="0" w:line="360" w:lineRule="auto"/>
        <w:ind w:left="1418" w:hanging="425"/>
        <w:jc w:val="both"/>
        <w:rPr>
          <w:rFonts w:ascii="Arial" w:eastAsia="Times New Roman" w:hAnsi="Arial" w:cs="Arial"/>
        </w:rPr>
      </w:pPr>
      <w:r w:rsidRPr="00642955">
        <w:rPr>
          <w:rFonts w:ascii="Arial" w:eastAsia="Times New Roman" w:hAnsi="Arial" w:cs="Arial"/>
        </w:rPr>
        <w:t>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r w:rsidR="00642955">
        <w:rPr>
          <w:rFonts w:ascii="Arial" w:eastAsia="Times New Roman" w:hAnsi="Arial" w:cs="Arial"/>
        </w:rPr>
        <w:t>;</w:t>
      </w:r>
    </w:p>
    <w:p w14:paraId="0C915265" w14:textId="3F1981E4" w:rsidR="00916506" w:rsidRDefault="00916506" w:rsidP="006E26C2">
      <w:pPr>
        <w:pStyle w:val="Akapitzlist"/>
        <w:numPr>
          <w:ilvl w:val="0"/>
          <w:numId w:val="119"/>
        </w:numPr>
        <w:spacing w:after="0" w:line="360" w:lineRule="auto"/>
        <w:ind w:left="1418" w:hanging="425"/>
        <w:jc w:val="both"/>
        <w:rPr>
          <w:rFonts w:ascii="Arial" w:eastAsia="Times New Roman" w:hAnsi="Arial" w:cs="Arial"/>
        </w:rPr>
      </w:pPr>
      <w:r w:rsidRPr="00642955">
        <w:rPr>
          <w:rFonts w:ascii="Arial" w:eastAsia="Times New Roman" w:hAnsi="Arial" w:cs="Arial"/>
        </w:rPr>
        <w:t>Terminy oblicza się według przepisów prawa cywilnego</w:t>
      </w:r>
      <w:r w:rsidR="00642955">
        <w:rPr>
          <w:rFonts w:ascii="Arial" w:eastAsia="Times New Roman" w:hAnsi="Arial" w:cs="Arial"/>
        </w:rPr>
        <w:t>;</w:t>
      </w:r>
    </w:p>
    <w:p w14:paraId="3E12B55F" w14:textId="5C1A17FD" w:rsidR="00916506" w:rsidRDefault="00916506" w:rsidP="006E26C2">
      <w:pPr>
        <w:pStyle w:val="Akapitzlist"/>
        <w:numPr>
          <w:ilvl w:val="0"/>
          <w:numId w:val="119"/>
        </w:numPr>
        <w:spacing w:after="0" w:line="360" w:lineRule="auto"/>
        <w:ind w:left="1418" w:hanging="425"/>
        <w:jc w:val="both"/>
        <w:rPr>
          <w:rFonts w:ascii="Arial" w:eastAsia="Times New Roman" w:hAnsi="Arial" w:cs="Arial"/>
        </w:rPr>
      </w:pPr>
      <w:r w:rsidRPr="00642955">
        <w:rPr>
          <w:rFonts w:ascii="Arial" w:eastAsia="Times New Roman" w:hAnsi="Arial" w:cs="Arial"/>
        </w:rPr>
        <w:t>Jeżeli koniec terminu do wykonania czynności przypada na sobotę lub dzień ustawowo wolny od pracy, termin upływa dnia następnego po dniu lub dniach wolnych od pracy.</w:t>
      </w:r>
    </w:p>
    <w:p w14:paraId="70172B56" w14:textId="77777777" w:rsidR="00642955" w:rsidRPr="00642955" w:rsidRDefault="00642955" w:rsidP="00CC01D2">
      <w:pPr>
        <w:pStyle w:val="Akapitzlist"/>
        <w:spacing w:after="0" w:line="360" w:lineRule="auto"/>
        <w:ind w:left="1418"/>
        <w:jc w:val="both"/>
        <w:rPr>
          <w:rFonts w:ascii="Arial" w:eastAsia="Times New Roman" w:hAnsi="Arial" w:cs="Arial"/>
        </w:rPr>
      </w:pPr>
    </w:p>
    <w:p w14:paraId="19013729" w14:textId="77777777" w:rsidR="00642955" w:rsidRDefault="00916506" w:rsidP="006E26C2">
      <w:pPr>
        <w:pStyle w:val="Akapitzlist"/>
        <w:numPr>
          <w:ilvl w:val="1"/>
          <w:numId w:val="117"/>
        </w:numPr>
        <w:spacing w:after="0" w:line="360" w:lineRule="auto"/>
        <w:jc w:val="both"/>
        <w:rPr>
          <w:rFonts w:ascii="Arial" w:eastAsia="Times New Roman" w:hAnsi="Arial" w:cs="Arial"/>
        </w:rPr>
      </w:pPr>
      <w:r w:rsidRPr="00642955">
        <w:rPr>
          <w:rFonts w:ascii="Arial" w:eastAsia="Times New Roman" w:hAnsi="Arial" w:cs="Arial"/>
        </w:rPr>
        <w:t>Wymogi formalne odwołania</w:t>
      </w:r>
      <w:r w:rsidR="00642955">
        <w:rPr>
          <w:rFonts w:ascii="Arial" w:eastAsia="Times New Roman" w:hAnsi="Arial" w:cs="Arial"/>
        </w:rPr>
        <w:t>:</w:t>
      </w:r>
    </w:p>
    <w:p w14:paraId="11A01CB2" w14:textId="6C9FEFB9" w:rsidR="00916506" w:rsidRPr="00642955" w:rsidRDefault="00916506" w:rsidP="006E26C2">
      <w:pPr>
        <w:pStyle w:val="Akapitzlist"/>
        <w:numPr>
          <w:ilvl w:val="0"/>
          <w:numId w:val="121"/>
        </w:numPr>
        <w:spacing w:after="0" w:line="360" w:lineRule="auto"/>
        <w:jc w:val="both"/>
        <w:rPr>
          <w:rFonts w:ascii="Arial" w:eastAsia="Times New Roman" w:hAnsi="Arial" w:cs="Arial"/>
        </w:rPr>
      </w:pPr>
      <w:r w:rsidRPr="00642955">
        <w:rPr>
          <w:rFonts w:ascii="Arial" w:eastAsia="Times New Roman" w:hAnsi="Arial" w:cs="Arial"/>
        </w:rPr>
        <w:t>Odwołanie zawiera:</w:t>
      </w:r>
    </w:p>
    <w:p w14:paraId="46799DD3" w14:textId="09799B81"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imię i nazwisko albo nazwę, miejsce zamieszkania albo siedzibę, numer telefonu oraz adres poczty elektronicznej odwołującego oraz imię i nazwisko przedstawiciela (przedstawicieli);</w:t>
      </w:r>
    </w:p>
    <w:p w14:paraId="42A8743B" w14:textId="6C6C4E2C"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nazwę i siedzibę zamawiającego, numer telefonu oraz adres poczty elektronicznej zamawiającego;</w:t>
      </w:r>
    </w:p>
    <w:p w14:paraId="537FC756" w14:textId="0300A313"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numer Powszechnego Elektronicznego Systemu Ewidencji Ludności (PESEL) lub NIP odwołującego będącego osobą fizyczną, jeżeli jest on obowiązany do jego posiadania albo posiada go nie mając takiego obowiązku;</w:t>
      </w:r>
    </w:p>
    <w:p w14:paraId="680F0827" w14:textId="17B924C5"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3B8BF2C" w14:textId="2D5503C7"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określenie przedmiotu zamówienia;</w:t>
      </w:r>
    </w:p>
    <w:p w14:paraId="018AD042" w14:textId="00BFC284"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lastRenderedPageBreak/>
        <w:t>wskazanie numeru ogłoszenia w przypadku zamieszczenia w Biuletynie Zamówień Publicznych albo publikacji w Dzienniku Urzędowym Unii Europejskiej;</w:t>
      </w:r>
    </w:p>
    <w:p w14:paraId="45641C37" w14:textId="1D13359A"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wskazanie czynności lub zaniechania czynności zamawiającego, której zarzuca się niezgodność z przepisami ustawy, lub wskazanie zaniechania przeprowadzenia postępowania o udzielenie zamówienia lub zorganizowania konkursu na podstawie ustawy;</w:t>
      </w:r>
    </w:p>
    <w:p w14:paraId="2C9B3237" w14:textId="6F8DD3CC"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zwięzłe przedstawienie zarzutów;</w:t>
      </w:r>
    </w:p>
    <w:p w14:paraId="58E22AD1" w14:textId="225970C4"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żądanie co do sposobu rozstrzygnięcia odwołania;</w:t>
      </w:r>
    </w:p>
    <w:p w14:paraId="77916EA9" w14:textId="3DA5FE5D"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wskazanie okoliczności faktycznych i prawnych uzasadniających wniesienie odwołania oraz dowodów na poparcie przytoczonych okoliczności;</w:t>
      </w:r>
    </w:p>
    <w:p w14:paraId="214F4853" w14:textId="51430C98" w:rsidR="00916506"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podpis odwołującego albo jego przedstawiciela lub przedstawicieli;</w:t>
      </w:r>
    </w:p>
    <w:p w14:paraId="79966699" w14:textId="51AD5A5F" w:rsidR="00916506" w:rsidRPr="00CC01D2" w:rsidRDefault="00916506" w:rsidP="006E26C2">
      <w:pPr>
        <w:pStyle w:val="Akapitzlist"/>
        <w:numPr>
          <w:ilvl w:val="0"/>
          <w:numId w:val="122"/>
        </w:numPr>
        <w:spacing w:after="0" w:line="360" w:lineRule="auto"/>
        <w:ind w:left="1701" w:hanging="283"/>
        <w:jc w:val="both"/>
        <w:rPr>
          <w:rFonts w:ascii="Arial" w:eastAsia="Times New Roman" w:hAnsi="Arial" w:cs="Arial"/>
        </w:rPr>
      </w:pPr>
      <w:r w:rsidRPr="00CC01D2">
        <w:rPr>
          <w:rFonts w:ascii="Arial" w:eastAsia="Times New Roman" w:hAnsi="Arial" w:cs="Arial"/>
        </w:rPr>
        <w:t xml:space="preserve"> wykaz załączników.</w:t>
      </w:r>
    </w:p>
    <w:p w14:paraId="25DBE733" w14:textId="77777777" w:rsidR="00642955" w:rsidRPr="008B130F" w:rsidRDefault="00642955" w:rsidP="00CC01D2">
      <w:pPr>
        <w:spacing w:line="360" w:lineRule="auto"/>
        <w:jc w:val="both"/>
        <w:rPr>
          <w:rFonts w:ascii="Arial" w:eastAsia="Times New Roman" w:hAnsi="Arial" w:cs="Arial"/>
          <w:sz w:val="22"/>
          <w:szCs w:val="22"/>
        </w:rPr>
      </w:pPr>
    </w:p>
    <w:p w14:paraId="19EB029B" w14:textId="0BFD78AC" w:rsidR="00916506" w:rsidRPr="008B130F" w:rsidRDefault="00916506" w:rsidP="006E26C2">
      <w:pPr>
        <w:pStyle w:val="Akapitzlist"/>
        <w:numPr>
          <w:ilvl w:val="0"/>
          <w:numId w:val="121"/>
        </w:numPr>
        <w:spacing w:after="0" w:line="360" w:lineRule="auto"/>
        <w:jc w:val="both"/>
        <w:rPr>
          <w:rFonts w:ascii="Arial" w:eastAsia="Times New Roman" w:hAnsi="Arial" w:cs="Arial"/>
        </w:rPr>
      </w:pPr>
      <w:r w:rsidRPr="008B130F">
        <w:rPr>
          <w:rFonts w:ascii="Arial" w:eastAsia="Times New Roman" w:hAnsi="Arial" w:cs="Arial"/>
        </w:rPr>
        <w:t>Do odwołania dołącza się:</w:t>
      </w:r>
    </w:p>
    <w:p w14:paraId="67CFB412" w14:textId="7CEDF2F3" w:rsidR="00916506" w:rsidRDefault="00916506" w:rsidP="006E26C2">
      <w:pPr>
        <w:pStyle w:val="Akapitzlist"/>
        <w:numPr>
          <w:ilvl w:val="0"/>
          <w:numId w:val="123"/>
        </w:numPr>
        <w:tabs>
          <w:tab w:val="left" w:pos="1701"/>
        </w:tabs>
        <w:spacing w:after="0" w:line="360" w:lineRule="auto"/>
        <w:ind w:firstLine="698"/>
        <w:jc w:val="both"/>
        <w:rPr>
          <w:rFonts w:ascii="Arial" w:eastAsia="Times New Roman" w:hAnsi="Arial" w:cs="Arial"/>
        </w:rPr>
      </w:pPr>
      <w:r w:rsidRPr="00CC01D2">
        <w:rPr>
          <w:rFonts w:ascii="Arial" w:eastAsia="Times New Roman" w:hAnsi="Arial" w:cs="Arial"/>
        </w:rPr>
        <w:t>dowód uiszczenia wpisu od odwołania w wymaganej wysokości;</w:t>
      </w:r>
    </w:p>
    <w:p w14:paraId="263C067C" w14:textId="03D940DB" w:rsidR="00916506" w:rsidRDefault="00916506" w:rsidP="006E26C2">
      <w:pPr>
        <w:pStyle w:val="Akapitzlist"/>
        <w:numPr>
          <w:ilvl w:val="0"/>
          <w:numId w:val="123"/>
        </w:numPr>
        <w:tabs>
          <w:tab w:val="left" w:pos="1701"/>
        </w:tabs>
        <w:spacing w:after="0" w:line="360" w:lineRule="auto"/>
        <w:ind w:firstLine="698"/>
        <w:jc w:val="both"/>
        <w:rPr>
          <w:rFonts w:ascii="Arial" w:eastAsia="Times New Roman" w:hAnsi="Arial" w:cs="Arial"/>
        </w:rPr>
      </w:pPr>
      <w:r w:rsidRPr="00CC01D2">
        <w:rPr>
          <w:rFonts w:ascii="Arial" w:eastAsia="Times New Roman" w:hAnsi="Arial" w:cs="Arial"/>
        </w:rPr>
        <w:t>dowód przekazania odpowiednio odwołania albo jego kopii zamawiającemu;</w:t>
      </w:r>
    </w:p>
    <w:p w14:paraId="67D184C2" w14:textId="05AF0C8F" w:rsidR="00916506" w:rsidRPr="00CC01D2" w:rsidRDefault="00916506" w:rsidP="006E26C2">
      <w:pPr>
        <w:pStyle w:val="Akapitzlist"/>
        <w:numPr>
          <w:ilvl w:val="0"/>
          <w:numId w:val="123"/>
        </w:numPr>
        <w:tabs>
          <w:tab w:val="left" w:pos="1701"/>
        </w:tabs>
        <w:spacing w:after="0" w:line="360" w:lineRule="auto"/>
        <w:ind w:firstLine="698"/>
        <w:jc w:val="both"/>
        <w:rPr>
          <w:rFonts w:ascii="Arial" w:eastAsia="Times New Roman" w:hAnsi="Arial" w:cs="Arial"/>
        </w:rPr>
      </w:pPr>
      <w:r w:rsidRPr="00CC01D2">
        <w:rPr>
          <w:rFonts w:ascii="Arial" w:eastAsia="Times New Roman" w:hAnsi="Arial" w:cs="Arial"/>
        </w:rPr>
        <w:t>dokument potwierdzający umocowanie do reprezentowania odwołującego.</w:t>
      </w:r>
    </w:p>
    <w:p w14:paraId="6BDEEBC7" w14:textId="2BC1D652" w:rsidR="00916506" w:rsidRDefault="00916506" w:rsidP="006E26C2">
      <w:pPr>
        <w:pStyle w:val="Akapitzlist"/>
        <w:numPr>
          <w:ilvl w:val="0"/>
          <w:numId w:val="121"/>
        </w:numPr>
        <w:spacing w:after="0" w:line="360" w:lineRule="auto"/>
        <w:ind w:firstLine="204"/>
        <w:jc w:val="both"/>
        <w:rPr>
          <w:rFonts w:ascii="Arial" w:eastAsia="Times New Roman" w:hAnsi="Arial" w:cs="Arial"/>
        </w:rPr>
      </w:pPr>
      <w:r w:rsidRPr="008B130F">
        <w:rPr>
          <w:rFonts w:ascii="Arial" w:eastAsia="Times New Roman" w:hAnsi="Arial" w:cs="Arial"/>
        </w:rPr>
        <w:t>Odwołanie wnosi się do Prezesa Krajowej Izby Odwoławczej</w:t>
      </w:r>
      <w:r w:rsidR="000B613F">
        <w:rPr>
          <w:rFonts w:ascii="Arial" w:eastAsia="Times New Roman" w:hAnsi="Arial" w:cs="Arial"/>
        </w:rPr>
        <w:t>;</w:t>
      </w:r>
    </w:p>
    <w:p w14:paraId="6208214F" w14:textId="55488AA7" w:rsidR="00916506" w:rsidRDefault="00916506" w:rsidP="006E26C2">
      <w:pPr>
        <w:pStyle w:val="Akapitzlist"/>
        <w:numPr>
          <w:ilvl w:val="0"/>
          <w:numId w:val="121"/>
        </w:numPr>
        <w:spacing w:after="0" w:line="360" w:lineRule="auto"/>
        <w:ind w:left="1418" w:hanging="494"/>
        <w:jc w:val="both"/>
        <w:rPr>
          <w:rFonts w:ascii="Arial" w:eastAsia="Times New Roman" w:hAnsi="Arial" w:cs="Arial"/>
        </w:rPr>
      </w:pPr>
      <w:r w:rsidRPr="000B613F">
        <w:rPr>
          <w:rFonts w:ascii="Arial" w:eastAsia="Times New Roman"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CF2C2D1" w14:textId="0465904A" w:rsidR="00916506" w:rsidRPr="000B613F" w:rsidRDefault="00916506" w:rsidP="006E26C2">
      <w:pPr>
        <w:pStyle w:val="Akapitzlist"/>
        <w:numPr>
          <w:ilvl w:val="0"/>
          <w:numId w:val="121"/>
        </w:numPr>
        <w:spacing w:after="0" w:line="360" w:lineRule="auto"/>
        <w:jc w:val="both"/>
        <w:rPr>
          <w:rFonts w:ascii="Arial" w:eastAsia="Times New Roman" w:hAnsi="Arial" w:cs="Arial"/>
        </w:rPr>
      </w:pPr>
      <w:r w:rsidRPr="000B613F">
        <w:rPr>
          <w:rFonts w:ascii="Arial" w:eastAsia="Times New Roman" w:hAnsi="Arial" w:cs="Arial"/>
        </w:rPr>
        <w:t>Odwołanie podlega rozpoznaniu, jeżeli:</w:t>
      </w:r>
    </w:p>
    <w:p w14:paraId="3828B414" w14:textId="29E3462A" w:rsidR="00916506" w:rsidRPr="000B613F" w:rsidRDefault="00916506" w:rsidP="006E26C2">
      <w:pPr>
        <w:pStyle w:val="Akapitzlist"/>
        <w:numPr>
          <w:ilvl w:val="0"/>
          <w:numId w:val="124"/>
        </w:numPr>
        <w:tabs>
          <w:tab w:val="left" w:pos="1560"/>
        </w:tabs>
        <w:spacing w:line="276" w:lineRule="auto"/>
        <w:ind w:firstLine="556"/>
        <w:jc w:val="both"/>
        <w:rPr>
          <w:rFonts w:ascii="Arial" w:eastAsia="Times New Roman" w:hAnsi="Arial" w:cs="Arial"/>
        </w:rPr>
      </w:pPr>
      <w:r w:rsidRPr="000B613F">
        <w:rPr>
          <w:rFonts w:ascii="Arial" w:eastAsia="Times New Roman" w:hAnsi="Arial" w:cs="Arial"/>
        </w:rPr>
        <w:t>nie zawiera braków formalnych;</w:t>
      </w:r>
    </w:p>
    <w:p w14:paraId="1A02BD40" w14:textId="77777777" w:rsidR="000B613F" w:rsidRDefault="00916506" w:rsidP="006E26C2">
      <w:pPr>
        <w:pStyle w:val="Akapitzlist"/>
        <w:numPr>
          <w:ilvl w:val="0"/>
          <w:numId w:val="124"/>
        </w:numPr>
        <w:tabs>
          <w:tab w:val="left" w:pos="1560"/>
        </w:tabs>
        <w:spacing w:line="276" w:lineRule="auto"/>
        <w:ind w:firstLine="556"/>
        <w:jc w:val="both"/>
        <w:rPr>
          <w:rFonts w:ascii="Arial" w:eastAsia="Times New Roman" w:hAnsi="Arial" w:cs="Arial"/>
        </w:rPr>
      </w:pPr>
      <w:r w:rsidRPr="000B613F">
        <w:rPr>
          <w:rFonts w:ascii="Arial" w:eastAsia="Times New Roman" w:hAnsi="Arial" w:cs="Arial"/>
        </w:rPr>
        <w:t>uiszczono wpis w wymaganej wysokości.</w:t>
      </w:r>
    </w:p>
    <w:p w14:paraId="34F5C35D" w14:textId="77777777" w:rsidR="000B613F" w:rsidRDefault="000B613F" w:rsidP="000B613F">
      <w:pPr>
        <w:pStyle w:val="Akapitzlist"/>
        <w:tabs>
          <w:tab w:val="left" w:pos="1560"/>
        </w:tabs>
        <w:spacing w:line="276" w:lineRule="auto"/>
        <w:ind w:left="1276"/>
        <w:jc w:val="both"/>
        <w:rPr>
          <w:rFonts w:ascii="Arial" w:eastAsia="Times New Roman" w:hAnsi="Arial" w:cs="Arial"/>
        </w:rPr>
      </w:pPr>
    </w:p>
    <w:p w14:paraId="37EB28A0" w14:textId="7622ED47" w:rsidR="00916506" w:rsidRPr="000B613F" w:rsidRDefault="00916506" w:rsidP="000B613F">
      <w:pPr>
        <w:pStyle w:val="Akapitzlist"/>
        <w:tabs>
          <w:tab w:val="left" w:pos="1560"/>
        </w:tabs>
        <w:spacing w:line="276" w:lineRule="auto"/>
        <w:ind w:left="1276"/>
        <w:jc w:val="both"/>
        <w:rPr>
          <w:rFonts w:ascii="Arial" w:eastAsia="Times New Roman" w:hAnsi="Arial" w:cs="Arial"/>
        </w:rPr>
      </w:pPr>
      <w:r w:rsidRPr="000B613F">
        <w:rPr>
          <w:rFonts w:ascii="Arial" w:eastAsia="Times New Roman" w:hAnsi="Arial" w:cs="Arial"/>
        </w:rPr>
        <w:t>Wpis uiszcza się najpóźniej do dnia upływu terminu do wniesienia odwołania.</w:t>
      </w:r>
    </w:p>
    <w:p w14:paraId="538242F0" w14:textId="77777777"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p>
    <w:p w14:paraId="474ECF99" w14:textId="77777777" w:rsidR="00916506" w:rsidRPr="008B130F" w:rsidRDefault="00916506" w:rsidP="006E26C2">
      <w:pPr>
        <w:pStyle w:val="Akapitzlist"/>
        <w:numPr>
          <w:ilvl w:val="0"/>
          <w:numId w:val="30"/>
        </w:numPr>
        <w:spacing w:after="0" w:line="360" w:lineRule="auto"/>
        <w:jc w:val="both"/>
        <w:rPr>
          <w:rFonts w:ascii="Arial" w:eastAsia="Times New Roman" w:hAnsi="Arial" w:cs="Arial"/>
        </w:rPr>
      </w:pPr>
      <w:r w:rsidRPr="008B130F">
        <w:rPr>
          <w:rFonts w:ascii="Arial" w:eastAsia="Times New Roman" w:hAnsi="Arial" w:cs="Arial"/>
        </w:rPr>
        <w:t>Postępowanie</w:t>
      </w:r>
    </w:p>
    <w:p w14:paraId="357EF554" w14:textId="77777777" w:rsidR="00916506" w:rsidRPr="008B130F" w:rsidRDefault="00916506" w:rsidP="006E26C2">
      <w:pPr>
        <w:pStyle w:val="Akapitzlist"/>
        <w:numPr>
          <w:ilvl w:val="1"/>
          <w:numId w:val="30"/>
        </w:numPr>
        <w:spacing w:after="0" w:line="360" w:lineRule="auto"/>
        <w:ind w:left="1134" w:hanging="425"/>
        <w:jc w:val="both"/>
        <w:rPr>
          <w:rFonts w:ascii="Arial" w:eastAsia="Times New Roman" w:hAnsi="Arial" w:cs="Arial"/>
        </w:rPr>
      </w:pPr>
      <w:r w:rsidRPr="008B130F">
        <w:rPr>
          <w:rFonts w:ascii="Arial" w:eastAsia="Times New Roman" w:hAnsi="Arial" w:cs="Arial"/>
        </w:rPr>
        <w:t>Postępowanie odwoławcze jest prowadzone w języku polskim.</w:t>
      </w:r>
    </w:p>
    <w:p w14:paraId="62965BB3" w14:textId="77777777" w:rsidR="00916506" w:rsidRPr="008B130F" w:rsidRDefault="00916506" w:rsidP="006E26C2">
      <w:pPr>
        <w:pStyle w:val="Akapitzlist"/>
        <w:numPr>
          <w:ilvl w:val="1"/>
          <w:numId w:val="30"/>
        </w:numPr>
        <w:spacing w:after="0" w:line="360" w:lineRule="auto"/>
        <w:ind w:left="1134" w:hanging="425"/>
        <w:jc w:val="both"/>
        <w:rPr>
          <w:rFonts w:ascii="Arial" w:eastAsia="Times New Roman" w:hAnsi="Arial" w:cs="Arial"/>
        </w:rPr>
      </w:pPr>
      <w:r w:rsidRPr="008B130F">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3D48C71B" w14:textId="77777777" w:rsidR="00916506" w:rsidRPr="008B130F" w:rsidRDefault="00916506" w:rsidP="006E26C2">
      <w:pPr>
        <w:pStyle w:val="Akapitzlist"/>
        <w:numPr>
          <w:ilvl w:val="1"/>
          <w:numId w:val="30"/>
        </w:numPr>
        <w:spacing w:after="0" w:line="360" w:lineRule="auto"/>
        <w:ind w:left="1134" w:hanging="425"/>
        <w:jc w:val="both"/>
        <w:rPr>
          <w:rFonts w:ascii="Arial" w:eastAsia="Times New Roman" w:hAnsi="Arial" w:cs="Arial"/>
        </w:rPr>
      </w:pPr>
      <w:r w:rsidRPr="008B130F">
        <w:rPr>
          <w:rFonts w:ascii="Arial" w:eastAsia="Times New Roman" w:hAnsi="Arial" w:cs="Arial"/>
        </w:rPr>
        <w:lastRenderedPageBreak/>
        <w:t>Pisma składane w toku postępowania odwoławczego przez strony oraz uczestników postępowania odwoławczego wnosi się z odpisami dla stron oraz uczestników postępowania odwoławczego, jeżeli pisma te składane są w formie pisemnej.</w:t>
      </w:r>
    </w:p>
    <w:p w14:paraId="2C0B31EC" w14:textId="77777777" w:rsidR="00916506" w:rsidRPr="008B130F" w:rsidRDefault="00916506" w:rsidP="006E26C2">
      <w:pPr>
        <w:pStyle w:val="Akapitzlist"/>
        <w:numPr>
          <w:ilvl w:val="1"/>
          <w:numId w:val="30"/>
        </w:numPr>
        <w:spacing w:after="0" w:line="360" w:lineRule="auto"/>
        <w:ind w:left="1134" w:hanging="425"/>
        <w:jc w:val="both"/>
        <w:rPr>
          <w:rFonts w:ascii="Arial" w:eastAsia="Times New Roman" w:hAnsi="Arial" w:cs="Arial"/>
        </w:rPr>
      </w:pPr>
      <w:r w:rsidRPr="008B130F">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4486FFC7" w14:textId="77777777" w:rsidR="00916506" w:rsidRPr="008B130F" w:rsidRDefault="00916506" w:rsidP="006E26C2">
      <w:pPr>
        <w:pStyle w:val="Akapitzlist"/>
        <w:numPr>
          <w:ilvl w:val="1"/>
          <w:numId w:val="30"/>
        </w:numPr>
        <w:spacing w:after="0" w:line="360" w:lineRule="auto"/>
        <w:ind w:left="1134" w:hanging="425"/>
        <w:jc w:val="both"/>
        <w:rPr>
          <w:rFonts w:ascii="Arial" w:eastAsia="Times New Roman" w:hAnsi="Arial" w:cs="Arial"/>
        </w:rPr>
      </w:pPr>
      <w:r w:rsidRPr="008B130F">
        <w:rPr>
          <w:rFonts w:ascii="Arial" w:eastAsia="Times New Roman" w:hAnsi="Arial" w:cs="Arial"/>
        </w:rPr>
        <w:t xml:space="preserve">Pisma w formie pisemnej wnosi się za pośrednictwem operatora pocztowego, w rozumieniu </w:t>
      </w:r>
      <w:hyperlink r:id="rId45" w:anchor="/document/17938059?cm=DOCUMENT" w:history="1">
        <w:r w:rsidRPr="008B130F">
          <w:rPr>
            <w:rFonts w:ascii="Arial" w:eastAsia="Times New Roman" w:hAnsi="Arial" w:cs="Arial"/>
          </w:rPr>
          <w:t>ustawy</w:t>
        </w:r>
      </w:hyperlink>
      <w:r w:rsidRPr="008B130F">
        <w:rPr>
          <w:rFonts w:ascii="Arial" w:eastAsia="Times New Roman" w:hAnsi="Arial" w:cs="Arial"/>
        </w:rPr>
        <w:t xml:space="preserve"> z dnia 23 listopada 2012 r. - Prawo pocztowe </w:t>
      </w:r>
      <w:r w:rsidRPr="008B130F">
        <w:rPr>
          <w:rFonts w:ascii="Arial" w:hAnsi="Arial" w:cs="Arial"/>
        </w:rPr>
        <w:t>(tekst jedn. (Dz.U. z 2020 r., poz. 1041)</w:t>
      </w:r>
      <w:r w:rsidRPr="008B130F">
        <w:rPr>
          <w:rFonts w:ascii="Arial" w:eastAsia="Times New Roman" w:hAnsi="Arial" w:cs="Arial"/>
        </w:rPr>
        <w:t>, osobiście, za pośrednictwem posłańca, a pisma w postaci elektronicznej wnosi się przy użyciu środków komunikacji elektronicznej.</w:t>
      </w:r>
    </w:p>
    <w:p w14:paraId="0A0F555B" w14:textId="77777777" w:rsidR="00916506" w:rsidRPr="008B130F" w:rsidRDefault="00916506" w:rsidP="000B613F">
      <w:pPr>
        <w:widowControl/>
        <w:autoSpaceDE/>
        <w:autoSpaceDN/>
        <w:adjustRightInd/>
        <w:spacing w:line="360" w:lineRule="auto"/>
        <w:ind w:left="1134"/>
        <w:jc w:val="both"/>
        <w:rPr>
          <w:rFonts w:ascii="Arial" w:eastAsia="Times New Roman" w:hAnsi="Arial" w:cs="Arial"/>
          <w:sz w:val="22"/>
          <w:szCs w:val="22"/>
        </w:rPr>
      </w:pPr>
      <w:r w:rsidRPr="008B130F">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94A324B" w14:textId="77777777" w:rsidR="00916506" w:rsidRPr="008B130F" w:rsidRDefault="00916506" w:rsidP="006E26C2">
      <w:pPr>
        <w:pStyle w:val="Akapitzlist"/>
        <w:numPr>
          <w:ilvl w:val="1"/>
          <w:numId w:val="30"/>
        </w:numPr>
        <w:spacing w:after="0" w:line="360" w:lineRule="auto"/>
        <w:ind w:left="1134" w:hanging="425"/>
        <w:jc w:val="both"/>
        <w:rPr>
          <w:rFonts w:ascii="Arial" w:eastAsia="Times New Roman" w:hAnsi="Arial" w:cs="Arial"/>
        </w:rPr>
      </w:pPr>
      <w:r w:rsidRPr="008B130F">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7E781D7E" w14:textId="77777777" w:rsidR="00916506" w:rsidRPr="008B130F" w:rsidRDefault="00916506" w:rsidP="006E26C2">
      <w:pPr>
        <w:pStyle w:val="Akapitzlist"/>
        <w:numPr>
          <w:ilvl w:val="1"/>
          <w:numId w:val="30"/>
        </w:numPr>
        <w:spacing w:after="0" w:line="360" w:lineRule="auto"/>
        <w:ind w:left="1134" w:hanging="425"/>
        <w:jc w:val="both"/>
        <w:rPr>
          <w:rFonts w:ascii="Arial" w:eastAsia="Times New Roman" w:hAnsi="Arial" w:cs="Arial"/>
        </w:rPr>
      </w:pPr>
      <w:r w:rsidRPr="008B130F">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61105818" w14:textId="77777777" w:rsidR="00916506" w:rsidRPr="008B130F" w:rsidRDefault="00916506" w:rsidP="006E26C2">
      <w:pPr>
        <w:pStyle w:val="Akapitzlist"/>
        <w:numPr>
          <w:ilvl w:val="1"/>
          <w:numId w:val="30"/>
        </w:numPr>
        <w:spacing w:after="0" w:line="360" w:lineRule="auto"/>
        <w:ind w:left="1134" w:hanging="425"/>
        <w:jc w:val="both"/>
        <w:rPr>
          <w:rFonts w:ascii="Arial" w:eastAsia="Times New Roman" w:hAnsi="Arial" w:cs="Arial"/>
        </w:rPr>
      </w:pPr>
      <w:r w:rsidRPr="008B130F">
        <w:rPr>
          <w:rFonts w:ascii="Arial" w:eastAsia="Times New Roman"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D6C19FD" w14:textId="77777777" w:rsidR="000B613F" w:rsidRDefault="00916506" w:rsidP="006E26C2">
      <w:pPr>
        <w:pStyle w:val="Akapitzlist"/>
        <w:numPr>
          <w:ilvl w:val="1"/>
          <w:numId w:val="30"/>
        </w:numPr>
        <w:spacing w:after="0" w:line="360" w:lineRule="auto"/>
        <w:ind w:left="1134" w:hanging="425"/>
        <w:jc w:val="both"/>
        <w:rPr>
          <w:rFonts w:ascii="Arial" w:eastAsia="Times New Roman" w:hAnsi="Arial" w:cs="Arial"/>
        </w:rPr>
      </w:pPr>
      <w:r w:rsidRPr="008B130F">
        <w:rPr>
          <w:rFonts w:ascii="Arial" w:eastAsia="Times New Roman" w:hAnsi="Arial" w:cs="Arial"/>
        </w:rPr>
        <w:t>Przystąpienie do postępowania</w:t>
      </w:r>
      <w:r w:rsidR="000B613F">
        <w:rPr>
          <w:rFonts w:ascii="Arial" w:eastAsia="Times New Roman" w:hAnsi="Arial" w:cs="Arial"/>
        </w:rPr>
        <w:t>:</w:t>
      </w:r>
    </w:p>
    <w:p w14:paraId="22481947" w14:textId="0D2D030B" w:rsidR="00916506" w:rsidRDefault="00916506" w:rsidP="006E26C2">
      <w:pPr>
        <w:pStyle w:val="Akapitzlist"/>
        <w:numPr>
          <w:ilvl w:val="0"/>
          <w:numId w:val="125"/>
        </w:numPr>
        <w:spacing w:line="360" w:lineRule="auto"/>
        <w:ind w:left="1418" w:hanging="284"/>
        <w:jc w:val="both"/>
        <w:rPr>
          <w:rFonts w:ascii="Arial" w:eastAsia="Times New Roman" w:hAnsi="Arial" w:cs="Arial"/>
        </w:rPr>
      </w:pPr>
      <w:r w:rsidRPr="000B613F">
        <w:rPr>
          <w:rFonts w:ascii="Arial" w:eastAsia="Times New Roman" w:hAnsi="Arial" w:cs="Arial"/>
        </w:rPr>
        <w:t>Wykonawca może zgłosić przystąpienie do postępowania odwoławczego w terminie 3 dni od dnia otrzymania kopii odwołania, wskazując stronę, do której przystępuje, i interes w uzyskaniu rozstrzygnięcia na korzyść strony, do której przystępuje.</w:t>
      </w:r>
      <w:r w:rsidR="000B613F">
        <w:rPr>
          <w:rFonts w:ascii="Arial" w:eastAsia="Times New Roman" w:hAnsi="Arial" w:cs="Arial"/>
        </w:rPr>
        <w:t xml:space="preserve"> </w:t>
      </w:r>
      <w:r w:rsidRPr="000B613F">
        <w:rPr>
          <w:rFonts w:ascii="Arial" w:eastAsia="Times New Roman" w:hAnsi="Arial" w:cs="Arial"/>
        </w:rPr>
        <w:t xml:space="preserve">Zgłoszenie przystąpienia doręcza się Prezesowi Krajowej Izby </w:t>
      </w:r>
      <w:r w:rsidRPr="000B613F">
        <w:rPr>
          <w:rFonts w:ascii="Arial" w:eastAsia="Times New Roman" w:hAnsi="Arial" w:cs="Arial"/>
        </w:rPr>
        <w:lastRenderedPageBreak/>
        <w:t>Odwoławczej, a jego kopię przesyła się zamawiającemu oraz wykonawcy wnoszącemu odwołanie. Do zgłoszenia przystąpienia dołącza się dowód przesłania kopii zgłoszenia przystąpienia zamawiającemu oraz wykonawcy wnoszącemu odwołanie</w:t>
      </w:r>
      <w:r w:rsidR="000B613F">
        <w:rPr>
          <w:rFonts w:ascii="Arial" w:eastAsia="Times New Roman" w:hAnsi="Arial" w:cs="Arial"/>
        </w:rPr>
        <w:t>;</w:t>
      </w:r>
    </w:p>
    <w:p w14:paraId="42FE8A04" w14:textId="75E286DB" w:rsidR="00916506" w:rsidRDefault="00916506" w:rsidP="006E26C2">
      <w:pPr>
        <w:pStyle w:val="Akapitzlist"/>
        <w:numPr>
          <w:ilvl w:val="0"/>
          <w:numId w:val="125"/>
        </w:numPr>
        <w:spacing w:line="360" w:lineRule="auto"/>
        <w:ind w:left="1418" w:hanging="284"/>
        <w:jc w:val="both"/>
        <w:rPr>
          <w:rFonts w:ascii="Arial" w:eastAsia="Times New Roman" w:hAnsi="Arial" w:cs="Arial"/>
        </w:rPr>
      </w:pPr>
      <w:r w:rsidRPr="000B613F">
        <w:rPr>
          <w:rFonts w:ascii="Arial" w:eastAsia="Times New Roman" w:hAnsi="Arial" w:cs="Arial"/>
        </w:rPr>
        <w:t>Wykonawcy, którzy przystąpili do postępowania odwoławczego, stają się uczestnikami postępowania odwoławczego, jeżeli mają interes w tym, aby odwołanie zostało rozstrzygnięte na korzyść jednej ze stron</w:t>
      </w:r>
      <w:r w:rsidR="000B613F">
        <w:rPr>
          <w:rFonts w:ascii="Arial" w:eastAsia="Times New Roman" w:hAnsi="Arial" w:cs="Arial"/>
        </w:rPr>
        <w:t>;</w:t>
      </w:r>
    </w:p>
    <w:p w14:paraId="3A019166" w14:textId="3614B275" w:rsidR="00916506" w:rsidRDefault="00916506" w:rsidP="006E26C2">
      <w:pPr>
        <w:pStyle w:val="Akapitzlist"/>
        <w:numPr>
          <w:ilvl w:val="0"/>
          <w:numId w:val="125"/>
        </w:numPr>
        <w:spacing w:line="360" w:lineRule="auto"/>
        <w:ind w:left="1418" w:hanging="284"/>
        <w:jc w:val="both"/>
        <w:rPr>
          <w:rFonts w:ascii="Arial" w:eastAsia="Times New Roman" w:hAnsi="Arial" w:cs="Arial"/>
        </w:rPr>
      </w:pPr>
      <w:r w:rsidRPr="000B613F">
        <w:rPr>
          <w:rFonts w:ascii="Arial" w:eastAsia="Times New Roman" w:hAnsi="Arial" w:cs="Arial"/>
        </w:rPr>
        <w:t>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r w:rsidR="000B613F">
        <w:rPr>
          <w:rFonts w:ascii="Arial" w:eastAsia="Times New Roman" w:hAnsi="Arial" w:cs="Arial"/>
        </w:rPr>
        <w:t>;</w:t>
      </w:r>
    </w:p>
    <w:p w14:paraId="6933B6A4" w14:textId="0405D5E3" w:rsidR="00916506" w:rsidRDefault="00916506" w:rsidP="006E26C2">
      <w:pPr>
        <w:pStyle w:val="Akapitzlist"/>
        <w:numPr>
          <w:ilvl w:val="0"/>
          <w:numId w:val="125"/>
        </w:numPr>
        <w:spacing w:line="360" w:lineRule="auto"/>
        <w:ind w:left="1418" w:hanging="284"/>
        <w:jc w:val="both"/>
        <w:rPr>
          <w:rFonts w:ascii="Arial" w:eastAsia="Times New Roman" w:hAnsi="Arial" w:cs="Arial"/>
        </w:rPr>
      </w:pPr>
      <w:r w:rsidRPr="000B613F">
        <w:rPr>
          <w:rFonts w:ascii="Arial" w:eastAsia="Times New Roman" w:hAnsi="Arial" w:cs="Arial"/>
        </w:rPr>
        <w:t>Zamawiający lub odwołujący może zgłosić opozycję przeciw przystąpieniu innego wykonawcy, nie później niż do czasu otwarcia rozprawy</w:t>
      </w:r>
      <w:r w:rsidR="000B613F">
        <w:rPr>
          <w:rFonts w:ascii="Arial" w:eastAsia="Times New Roman" w:hAnsi="Arial" w:cs="Arial"/>
        </w:rPr>
        <w:t>;</w:t>
      </w:r>
    </w:p>
    <w:p w14:paraId="7FF2A171" w14:textId="024744AF" w:rsidR="00916506" w:rsidRDefault="00916506" w:rsidP="006E26C2">
      <w:pPr>
        <w:pStyle w:val="Akapitzlist"/>
        <w:numPr>
          <w:ilvl w:val="0"/>
          <w:numId w:val="125"/>
        </w:numPr>
        <w:spacing w:line="360" w:lineRule="auto"/>
        <w:ind w:left="1418" w:hanging="284"/>
        <w:jc w:val="both"/>
        <w:rPr>
          <w:rFonts w:ascii="Arial" w:eastAsia="Times New Roman" w:hAnsi="Arial" w:cs="Arial"/>
        </w:rPr>
      </w:pPr>
      <w:r w:rsidRPr="000B613F">
        <w:rPr>
          <w:rFonts w:ascii="Arial" w:eastAsia="Times New Roman" w:hAnsi="Arial" w:cs="Arial"/>
        </w:rPr>
        <w:t>Krajowa Izba Odwoławcza uwzględnia opozycję, jeżeli zgłaszający opozycję uprawdopodobni, że wykonawca nie ma interesu w uzyskaniu rozstrzygnięcia na korzyść strony, do której przystąpił. W przeciwnym przypadku Izba oddala opozycję</w:t>
      </w:r>
      <w:r w:rsidR="000B613F">
        <w:rPr>
          <w:rFonts w:ascii="Arial" w:eastAsia="Times New Roman" w:hAnsi="Arial" w:cs="Arial"/>
        </w:rPr>
        <w:t>;</w:t>
      </w:r>
    </w:p>
    <w:p w14:paraId="1A287386" w14:textId="69AFEAF8" w:rsidR="00916506" w:rsidRDefault="00916506" w:rsidP="006E26C2">
      <w:pPr>
        <w:pStyle w:val="Akapitzlist"/>
        <w:numPr>
          <w:ilvl w:val="0"/>
          <w:numId w:val="125"/>
        </w:numPr>
        <w:spacing w:line="360" w:lineRule="auto"/>
        <w:ind w:left="1418" w:hanging="284"/>
        <w:jc w:val="both"/>
        <w:rPr>
          <w:rFonts w:ascii="Arial" w:eastAsia="Times New Roman" w:hAnsi="Arial" w:cs="Arial"/>
        </w:rPr>
      </w:pPr>
      <w:r w:rsidRPr="000B613F">
        <w:rPr>
          <w:rFonts w:ascii="Arial" w:eastAsia="Times New Roman" w:hAnsi="Arial" w:cs="Arial"/>
        </w:rPr>
        <w:t>Postanowienie o uwzględnieniu albo oddaleniu opozycji Izba może wydać na posiedzeniu niejawnym</w:t>
      </w:r>
      <w:r w:rsidR="000B613F">
        <w:rPr>
          <w:rFonts w:ascii="Arial" w:eastAsia="Times New Roman" w:hAnsi="Arial" w:cs="Arial"/>
        </w:rPr>
        <w:t>;</w:t>
      </w:r>
    </w:p>
    <w:p w14:paraId="1CE49EBE" w14:textId="69E26FC1" w:rsidR="00916506" w:rsidRPr="005B5990" w:rsidRDefault="00916506" w:rsidP="005B5990">
      <w:pPr>
        <w:pStyle w:val="Akapitzlist"/>
        <w:numPr>
          <w:ilvl w:val="0"/>
          <w:numId w:val="125"/>
        </w:numPr>
        <w:spacing w:line="360" w:lineRule="auto"/>
        <w:ind w:left="1418" w:hanging="284"/>
        <w:jc w:val="both"/>
        <w:rPr>
          <w:rFonts w:ascii="Arial" w:eastAsia="Times New Roman" w:hAnsi="Arial" w:cs="Arial"/>
        </w:rPr>
      </w:pPr>
      <w:r w:rsidRPr="005B5990">
        <w:rPr>
          <w:rFonts w:ascii="Arial" w:eastAsia="Times New Roman" w:hAnsi="Arial" w:cs="Arial"/>
        </w:rPr>
        <w:t>Na postanowienie o uwzględnieniu albo oddaleniu opozycji nie przysługuje skarga do sądu.</w:t>
      </w:r>
    </w:p>
    <w:p w14:paraId="09AAA84F" w14:textId="77777777"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p>
    <w:p w14:paraId="73078489" w14:textId="77777777" w:rsidR="00916506" w:rsidRPr="008B130F" w:rsidRDefault="00916506" w:rsidP="005B5990">
      <w:pPr>
        <w:pStyle w:val="Akapitzlist"/>
        <w:numPr>
          <w:ilvl w:val="0"/>
          <w:numId w:val="30"/>
        </w:numPr>
        <w:spacing w:line="276" w:lineRule="auto"/>
        <w:ind w:left="284" w:hanging="284"/>
        <w:jc w:val="both"/>
        <w:rPr>
          <w:rFonts w:ascii="Arial" w:hAnsi="Arial" w:cs="Arial"/>
        </w:rPr>
      </w:pPr>
      <w:r w:rsidRPr="008B130F">
        <w:rPr>
          <w:rFonts w:ascii="Arial" w:hAnsi="Arial" w:cs="Arial"/>
        </w:rPr>
        <w:t xml:space="preserve">Skarga do sądu </w:t>
      </w:r>
    </w:p>
    <w:p w14:paraId="02747190" w14:textId="77777777" w:rsidR="00916506" w:rsidRPr="008B130F" w:rsidRDefault="00916506" w:rsidP="005B5990">
      <w:pPr>
        <w:pStyle w:val="Akapitzlist"/>
        <w:numPr>
          <w:ilvl w:val="1"/>
          <w:numId w:val="30"/>
        </w:numPr>
        <w:spacing w:after="0" w:line="360" w:lineRule="auto"/>
        <w:ind w:left="709" w:hanging="425"/>
        <w:jc w:val="both"/>
        <w:rPr>
          <w:rFonts w:ascii="Arial" w:hAnsi="Arial" w:cs="Arial"/>
        </w:rPr>
      </w:pPr>
      <w:r w:rsidRPr="008B130F">
        <w:rPr>
          <w:rFonts w:ascii="Arial" w:hAnsi="Arial" w:cs="Arial"/>
        </w:rPr>
        <w:t>Na orzeczenie Krajowej Izby Odwoławczej oraz postanowienie Prezesa Krajowej Izby Odwoławczej, o którym mowa w art. 519 ust. 1 PZP, stronom oraz uczestnikom postępowania odwoławczego przysługuje skarga do sądu.</w:t>
      </w:r>
    </w:p>
    <w:p w14:paraId="4835431B" w14:textId="00A04F1F" w:rsidR="00916506" w:rsidRPr="008B130F" w:rsidRDefault="00916506" w:rsidP="005B5990">
      <w:pPr>
        <w:pStyle w:val="Akapitzlist"/>
        <w:numPr>
          <w:ilvl w:val="1"/>
          <w:numId w:val="30"/>
        </w:numPr>
        <w:spacing w:after="0" w:line="360" w:lineRule="auto"/>
        <w:ind w:left="709" w:hanging="425"/>
        <w:jc w:val="both"/>
        <w:rPr>
          <w:rFonts w:ascii="Arial" w:hAnsi="Arial" w:cs="Arial"/>
        </w:rPr>
      </w:pPr>
      <w:r w:rsidRPr="008B130F">
        <w:rPr>
          <w:rFonts w:ascii="Arial" w:hAnsi="Arial" w:cs="Arial"/>
        </w:rPr>
        <w:t xml:space="preserve">W postępowaniu toczącym się wskutek wniesienia skargi stosuje się odpowiednio przepisy </w:t>
      </w:r>
      <w:r w:rsidRPr="00916506">
        <w:rPr>
          <w:rFonts w:ascii="Arial" w:hAnsi="Arial" w:cs="Arial"/>
        </w:rPr>
        <w:t>ustawy</w:t>
      </w:r>
      <w:r w:rsidRPr="008B130F">
        <w:rPr>
          <w:rFonts w:ascii="Arial" w:hAnsi="Arial" w:cs="Arial"/>
        </w:rPr>
        <w:t xml:space="preserve"> z dnia 17 listopada 1964 r. - Kodeks postępowania cywilnego o apelacji, jeżeli </w:t>
      </w:r>
      <w:r w:rsidR="005B5990" w:rsidRPr="008B130F">
        <w:rPr>
          <w:rFonts w:ascii="Arial" w:hAnsi="Arial" w:cs="Arial"/>
        </w:rPr>
        <w:t>przepisy rozdziału</w:t>
      </w:r>
      <w:r w:rsidRPr="008B130F">
        <w:rPr>
          <w:rFonts w:ascii="Arial" w:hAnsi="Arial" w:cs="Arial"/>
        </w:rPr>
        <w:t xml:space="preserve"> 3 Działu IX  PZP nie stanowią inaczej.</w:t>
      </w:r>
    </w:p>
    <w:p w14:paraId="3E5C3994" w14:textId="77777777" w:rsidR="00916506" w:rsidRPr="008B130F" w:rsidRDefault="00916506" w:rsidP="005B5990">
      <w:pPr>
        <w:pStyle w:val="Akapitzlist"/>
        <w:numPr>
          <w:ilvl w:val="1"/>
          <w:numId w:val="30"/>
        </w:numPr>
        <w:spacing w:after="0" w:line="360" w:lineRule="auto"/>
        <w:ind w:left="709" w:hanging="425"/>
        <w:jc w:val="both"/>
        <w:rPr>
          <w:rFonts w:ascii="Arial" w:hAnsi="Arial" w:cs="Arial"/>
        </w:rPr>
      </w:pPr>
      <w:r w:rsidRPr="008B130F">
        <w:rPr>
          <w:rFonts w:ascii="Arial" w:hAnsi="Arial" w:cs="Arial"/>
        </w:rPr>
        <w:t>Skargę wnosi się do Sądu Okręgowego w Warszawie - sądu zamówień publicznych, zwanego dalej "sądem zamówień publicznych".</w:t>
      </w:r>
    </w:p>
    <w:p w14:paraId="7319BA47" w14:textId="77777777" w:rsidR="00916506" w:rsidRPr="008B130F" w:rsidRDefault="00916506" w:rsidP="005B5990">
      <w:pPr>
        <w:pStyle w:val="Akapitzlist"/>
        <w:numPr>
          <w:ilvl w:val="1"/>
          <w:numId w:val="30"/>
        </w:numPr>
        <w:spacing w:after="0" w:line="360" w:lineRule="auto"/>
        <w:ind w:left="709" w:hanging="425"/>
        <w:jc w:val="both"/>
        <w:rPr>
          <w:rFonts w:ascii="Arial" w:hAnsi="Arial" w:cs="Arial"/>
        </w:rPr>
      </w:pPr>
      <w:r w:rsidRPr="008B130F">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r w:rsidRPr="00916506">
        <w:rPr>
          <w:rFonts w:ascii="Arial" w:hAnsi="Arial" w:cs="Arial"/>
        </w:rPr>
        <w:t>ustawy</w:t>
      </w:r>
      <w:r w:rsidRPr="008B130F">
        <w:rPr>
          <w:rFonts w:ascii="Arial" w:hAnsi="Arial" w:cs="Arial"/>
        </w:rPr>
        <w:t xml:space="preserve"> z dnia 23 listopada 2012 r. - Prawo pocztowe jest równoznaczne z jej wniesieniem.</w:t>
      </w:r>
    </w:p>
    <w:p w14:paraId="3D0C3BFD" w14:textId="77777777" w:rsidR="00916506" w:rsidRPr="008B130F" w:rsidRDefault="00916506" w:rsidP="00916506">
      <w:pPr>
        <w:pStyle w:val="Style24"/>
        <w:widowControl/>
        <w:tabs>
          <w:tab w:val="left" w:pos="398"/>
        </w:tabs>
        <w:spacing w:line="276" w:lineRule="auto"/>
        <w:ind w:left="720" w:firstLine="0"/>
        <w:rPr>
          <w:rStyle w:val="FontStyle49"/>
          <w:rFonts w:ascii="Arial" w:hAnsi="Arial" w:cs="Arial"/>
          <w:sz w:val="22"/>
          <w:szCs w:val="22"/>
        </w:rPr>
      </w:pPr>
    </w:p>
    <w:p w14:paraId="19663F0A" w14:textId="77777777" w:rsidR="00916506" w:rsidRPr="008B130F" w:rsidRDefault="00916506" w:rsidP="005B5990">
      <w:pPr>
        <w:pStyle w:val="Akapitzlist"/>
        <w:numPr>
          <w:ilvl w:val="0"/>
          <w:numId w:val="30"/>
        </w:numPr>
        <w:spacing w:after="0" w:line="360" w:lineRule="auto"/>
        <w:ind w:left="284" w:hanging="284"/>
        <w:jc w:val="both"/>
        <w:rPr>
          <w:rStyle w:val="FontStyle49"/>
          <w:rFonts w:ascii="Arial" w:hAnsi="Arial" w:cs="Arial"/>
          <w:sz w:val="22"/>
          <w:szCs w:val="22"/>
        </w:rPr>
      </w:pPr>
      <w:r w:rsidRPr="008B130F">
        <w:rPr>
          <w:rStyle w:val="FontStyle49"/>
          <w:rFonts w:ascii="Arial" w:hAnsi="Arial" w:cs="Arial"/>
          <w:sz w:val="22"/>
          <w:szCs w:val="22"/>
        </w:rPr>
        <w:lastRenderedPageBreak/>
        <w:t>W przypadku wniesienia odwołania wobec treści ogłoszenia o zamówieniu lub postanowień SWZ, Zamawiający może przedłużyć termin składania ofert.</w:t>
      </w:r>
    </w:p>
    <w:p w14:paraId="028D2C37" w14:textId="77777777" w:rsidR="00916506" w:rsidRPr="008B130F" w:rsidRDefault="00916506" w:rsidP="005B5990">
      <w:pPr>
        <w:pStyle w:val="Akapitzlist"/>
        <w:numPr>
          <w:ilvl w:val="0"/>
          <w:numId w:val="30"/>
        </w:numPr>
        <w:spacing w:after="0" w:line="360" w:lineRule="auto"/>
        <w:ind w:left="284" w:hanging="284"/>
        <w:jc w:val="both"/>
        <w:rPr>
          <w:rStyle w:val="FontStyle49"/>
          <w:rFonts w:ascii="Arial" w:hAnsi="Arial" w:cs="Arial"/>
          <w:sz w:val="22"/>
          <w:szCs w:val="22"/>
        </w:rPr>
      </w:pPr>
      <w:r w:rsidRPr="008B130F">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06789CA8" w14:textId="77777777" w:rsidR="000B613F" w:rsidRDefault="000B613F" w:rsidP="000B613F">
      <w:pPr>
        <w:widowControl/>
        <w:autoSpaceDE/>
        <w:autoSpaceDN/>
        <w:adjustRightInd/>
        <w:spacing w:after="200" w:line="276" w:lineRule="auto"/>
        <w:jc w:val="both"/>
        <w:rPr>
          <w:rFonts w:ascii="Arial" w:hAnsi="Arial" w:cs="Arial"/>
          <w:b/>
          <w:sz w:val="22"/>
          <w:szCs w:val="22"/>
        </w:rPr>
      </w:pPr>
    </w:p>
    <w:p w14:paraId="1DF59A9C" w14:textId="1BAE3D76" w:rsidR="00916506" w:rsidRPr="008B130F" w:rsidRDefault="00916506" w:rsidP="000B613F">
      <w:pPr>
        <w:widowControl/>
        <w:autoSpaceDE/>
        <w:autoSpaceDN/>
        <w:adjustRightInd/>
        <w:spacing w:after="200" w:line="276" w:lineRule="auto"/>
        <w:jc w:val="center"/>
        <w:rPr>
          <w:rStyle w:val="FontStyle48"/>
          <w:rFonts w:ascii="Arial" w:hAnsi="Arial" w:cs="Arial"/>
          <w:bCs w:val="0"/>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XVIII</w:t>
      </w:r>
    </w:p>
    <w:p w14:paraId="72390D0A" w14:textId="5C1E82C4" w:rsidR="00916506" w:rsidRPr="008B130F" w:rsidRDefault="00916506" w:rsidP="000B613F">
      <w:pPr>
        <w:pStyle w:val="Style6"/>
        <w:widowControl/>
        <w:spacing w:line="276" w:lineRule="auto"/>
        <w:rPr>
          <w:rFonts w:ascii="Arial" w:eastAsia="Times New Roman" w:hAnsi="Arial" w:cs="Arial"/>
          <w:b/>
          <w:bCs/>
          <w:sz w:val="22"/>
          <w:szCs w:val="22"/>
        </w:rPr>
      </w:pPr>
      <w:r w:rsidRPr="008B130F">
        <w:rPr>
          <w:rFonts w:ascii="Arial" w:eastAsia="Times New Roman" w:hAnsi="Arial" w:cs="Arial"/>
          <w:b/>
          <w:bCs/>
          <w:sz w:val="22"/>
          <w:szCs w:val="22"/>
        </w:rPr>
        <w:t>OCHRONA DANYCH OSOBOWYCH</w:t>
      </w:r>
    </w:p>
    <w:p w14:paraId="11B62595" w14:textId="77777777" w:rsidR="00916506" w:rsidRPr="008B130F" w:rsidRDefault="00916506" w:rsidP="00916506">
      <w:pPr>
        <w:pStyle w:val="Style39"/>
        <w:widowControl/>
        <w:tabs>
          <w:tab w:val="left" w:pos="720"/>
        </w:tabs>
        <w:spacing w:line="276" w:lineRule="auto"/>
        <w:ind w:firstLine="0"/>
        <w:rPr>
          <w:rStyle w:val="FontStyle48"/>
          <w:rFonts w:ascii="Arial" w:hAnsi="Arial" w:cs="Arial"/>
          <w:b w:val="0"/>
          <w:bCs w:val="0"/>
          <w:sz w:val="22"/>
          <w:szCs w:val="22"/>
        </w:rPr>
      </w:pPr>
    </w:p>
    <w:p w14:paraId="13CC7CCE" w14:textId="77777777" w:rsidR="00916506" w:rsidRPr="008B130F" w:rsidRDefault="00916506" w:rsidP="005B5990">
      <w:pPr>
        <w:pStyle w:val="Akapitzlist"/>
        <w:widowControl w:val="0"/>
        <w:numPr>
          <w:ilvl w:val="1"/>
          <w:numId w:val="22"/>
        </w:numPr>
        <w:tabs>
          <w:tab w:val="left" w:pos="422"/>
        </w:tabs>
        <w:autoSpaceDE w:val="0"/>
        <w:autoSpaceDN w:val="0"/>
        <w:adjustRightInd w:val="0"/>
        <w:spacing w:after="0" w:line="360" w:lineRule="auto"/>
        <w:ind w:left="284" w:hanging="284"/>
        <w:jc w:val="both"/>
        <w:rPr>
          <w:rFonts w:ascii="Arial" w:eastAsia="Times New Roman" w:hAnsi="Arial" w:cs="Arial"/>
          <w:lang w:eastAsia="pl-PL"/>
        </w:rPr>
      </w:pPr>
      <w:r w:rsidRPr="008B130F">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6DC9CBD" w14:textId="12ABFC25" w:rsidR="00916506" w:rsidRDefault="00916506" w:rsidP="005B5990">
      <w:pPr>
        <w:pStyle w:val="Akapitzlist"/>
        <w:widowControl w:val="0"/>
        <w:numPr>
          <w:ilvl w:val="1"/>
          <w:numId w:val="32"/>
        </w:numPr>
        <w:tabs>
          <w:tab w:val="left" w:pos="422"/>
        </w:tabs>
        <w:autoSpaceDE w:val="0"/>
        <w:autoSpaceDN w:val="0"/>
        <w:adjustRightInd w:val="0"/>
        <w:spacing w:after="0" w:line="360" w:lineRule="auto"/>
        <w:ind w:left="709" w:hanging="425"/>
        <w:jc w:val="both"/>
        <w:rPr>
          <w:rFonts w:ascii="Arial" w:eastAsia="Times New Roman" w:hAnsi="Arial" w:cs="Arial"/>
          <w:lang w:eastAsia="pl-PL"/>
        </w:rPr>
      </w:pPr>
      <w:r w:rsidRPr="008B130F">
        <w:rPr>
          <w:rFonts w:ascii="Arial" w:eastAsia="Times New Roman" w:hAnsi="Arial" w:cs="Arial"/>
          <w:lang w:eastAsia="pl-PL"/>
        </w:rPr>
        <w:t>administratorem danych osobowych osób fizycznych jest PKP Szybka Kolej Miejska w Trójmieście Sp. z o.o. ul. Morska 350A, 81-002 Gdynia,</w:t>
      </w:r>
      <w:r w:rsidRPr="008B130F">
        <w:rPr>
          <w:rFonts w:ascii="Arial" w:eastAsia="Times New Roman" w:hAnsi="Arial" w:cs="Arial"/>
          <w:lang w:val="de-CH" w:eastAsia="pl-PL"/>
        </w:rPr>
        <w:t xml:space="preserve"> tel. 58 721 27 50 </w:t>
      </w:r>
      <w:proofErr w:type="spellStart"/>
      <w:r w:rsidRPr="008B130F">
        <w:rPr>
          <w:rFonts w:ascii="Arial" w:eastAsia="Times New Roman" w:hAnsi="Arial" w:cs="Arial"/>
          <w:lang w:val="de-CH" w:eastAsia="pl-PL"/>
        </w:rPr>
        <w:t>fax</w:t>
      </w:r>
      <w:proofErr w:type="spellEnd"/>
      <w:r w:rsidRPr="008B130F">
        <w:rPr>
          <w:rFonts w:ascii="Arial" w:eastAsia="Times New Roman" w:hAnsi="Arial" w:cs="Arial"/>
          <w:lang w:val="de-CH" w:eastAsia="pl-PL"/>
        </w:rPr>
        <w:t xml:space="preserve">. 58 721 29 91, Internet: </w:t>
      </w:r>
      <w:hyperlink r:id="rId46" w:history="1">
        <w:r w:rsidRPr="008B130F">
          <w:rPr>
            <w:rStyle w:val="Hipercze"/>
            <w:rFonts w:ascii="Arial" w:eastAsia="Times New Roman" w:hAnsi="Arial" w:cs="Arial"/>
            <w:lang w:val="de-CH" w:eastAsia="pl-PL"/>
          </w:rPr>
          <w:t>http://www.skm.pkp.pl</w:t>
        </w:r>
      </w:hyperlink>
      <w:r w:rsidRPr="008B130F">
        <w:rPr>
          <w:rFonts w:ascii="Arial" w:eastAsia="Times New Roman" w:hAnsi="Arial" w:cs="Arial"/>
          <w:lang w:val="de-CH" w:eastAsia="pl-PL"/>
        </w:rPr>
        <w:t xml:space="preserve">, </w:t>
      </w:r>
      <w:proofErr w:type="spellStart"/>
      <w:r w:rsidRPr="008B130F">
        <w:rPr>
          <w:rFonts w:ascii="Arial" w:eastAsia="Times New Roman" w:hAnsi="Arial" w:cs="Arial"/>
          <w:lang w:val="de-CH" w:eastAsia="pl-PL"/>
        </w:rPr>
        <w:t>e-mail</w:t>
      </w:r>
      <w:proofErr w:type="spellEnd"/>
      <w:r w:rsidRPr="008B130F">
        <w:rPr>
          <w:rFonts w:ascii="Arial" w:eastAsia="Times New Roman" w:hAnsi="Arial" w:cs="Arial"/>
          <w:lang w:val="de-CH" w:eastAsia="pl-PL"/>
        </w:rPr>
        <w:t xml:space="preserve">: </w:t>
      </w:r>
      <w:hyperlink r:id="rId47" w:history="1">
        <w:r w:rsidRPr="008B130F">
          <w:rPr>
            <w:rStyle w:val="Hipercze"/>
            <w:rFonts w:ascii="Arial" w:eastAsia="Times New Roman" w:hAnsi="Arial" w:cs="Arial"/>
            <w:lang w:val="de-CH" w:eastAsia="pl-PL"/>
          </w:rPr>
          <w:t>daneosobowe@skm.pkp.pl</w:t>
        </w:r>
      </w:hyperlink>
      <w:r w:rsidRPr="008B130F">
        <w:rPr>
          <w:rFonts w:ascii="Arial" w:eastAsia="Times New Roman" w:hAnsi="Arial" w:cs="Arial"/>
          <w:lang w:eastAsia="pl-PL"/>
        </w:rPr>
        <w:t>,</w:t>
      </w:r>
    </w:p>
    <w:p w14:paraId="7875D772" w14:textId="5755B5C7" w:rsidR="00916506" w:rsidRDefault="00916506" w:rsidP="005B5990">
      <w:pPr>
        <w:pStyle w:val="Akapitzlist"/>
        <w:widowControl w:val="0"/>
        <w:numPr>
          <w:ilvl w:val="1"/>
          <w:numId w:val="32"/>
        </w:numPr>
        <w:tabs>
          <w:tab w:val="left" w:pos="422"/>
        </w:tabs>
        <w:autoSpaceDE w:val="0"/>
        <w:autoSpaceDN w:val="0"/>
        <w:adjustRightInd w:val="0"/>
        <w:spacing w:after="0" w:line="360" w:lineRule="auto"/>
        <w:ind w:left="709" w:hanging="425"/>
        <w:jc w:val="both"/>
        <w:rPr>
          <w:rFonts w:ascii="Arial" w:eastAsia="Times New Roman" w:hAnsi="Arial" w:cs="Arial"/>
          <w:lang w:eastAsia="pl-PL"/>
        </w:rPr>
      </w:pPr>
      <w:r w:rsidRPr="004013F8">
        <w:rPr>
          <w:rFonts w:ascii="Arial" w:eastAsia="Times New Roman" w:hAnsi="Arial" w:cs="Arial"/>
        </w:rPr>
        <w:t>dane kontaktowe inspektora ochrony danych osobowych powołanego przez Zamawiającego</w:t>
      </w:r>
      <w:r w:rsidRPr="004013F8">
        <w:rPr>
          <w:rFonts w:ascii="Arial" w:eastAsia="Times New Roman" w:hAnsi="Arial" w:cs="Arial"/>
          <w:i/>
        </w:rPr>
        <w:t xml:space="preserve">: </w:t>
      </w:r>
      <w:hyperlink r:id="rId48" w:history="1">
        <w:r w:rsidRPr="004013F8">
          <w:rPr>
            <w:rStyle w:val="Hipercze"/>
            <w:rFonts w:ascii="Arial" w:eastAsia="Times New Roman" w:hAnsi="Arial" w:cs="Arial"/>
          </w:rPr>
          <w:t>daneosobowe@skm.pkp.pl</w:t>
        </w:r>
      </w:hyperlink>
      <w:r w:rsidRPr="004013F8">
        <w:rPr>
          <w:rFonts w:ascii="Arial" w:eastAsia="Times New Roman" w:hAnsi="Arial" w:cs="Arial"/>
        </w:rPr>
        <w:t>, tel.</w:t>
      </w:r>
      <w:r w:rsidRPr="004013F8">
        <w:rPr>
          <w:rFonts w:ascii="Arial" w:eastAsia="Times New Roman" w:hAnsi="Arial" w:cs="Arial"/>
          <w:i/>
        </w:rPr>
        <w:t xml:space="preserve"> </w:t>
      </w:r>
      <w:r w:rsidRPr="004013F8">
        <w:rPr>
          <w:rFonts w:ascii="Arial" w:eastAsia="Times New Roman" w:hAnsi="Arial" w:cs="Arial"/>
        </w:rPr>
        <w:t>58 721 29 69,</w:t>
      </w:r>
    </w:p>
    <w:p w14:paraId="5BD739FB" w14:textId="33206F99" w:rsidR="00916506" w:rsidRPr="004013F8" w:rsidRDefault="00916506" w:rsidP="005B5990">
      <w:pPr>
        <w:pStyle w:val="Akapitzlist"/>
        <w:widowControl w:val="0"/>
        <w:numPr>
          <w:ilvl w:val="1"/>
          <w:numId w:val="32"/>
        </w:numPr>
        <w:tabs>
          <w:tab w:val="left" w:pos="422"/>
        </w:tabs>
        <w:autoSpaceDE w:val="0"/>
        <w:autoSpaceDN w:val="0"/>
        <w:adjustRightInd w:val="0"/>
        <w:spacing w:after="0" w:line="360" w:lineRule="auto"/>
        <w:ind w:left="709" w:hanging="425"/>
        <w:jc w:val="both"/>
        <w:rPr>
          <w:rStyle w:val="FontStyle49"/>
          <w:rFonts w:ascii="Arial" w:eastAsia="Times New Roman" w:hAnsi="Arial" w:cs="Arial"/>
          <w:sz w:val="22"/>
          <w:szCs w:val="22"/>
          <w:lang w:eastAsia="pl-PL"/>
        </w:rPr>
      </w:pPr>
      <w:r w:rsidRPr="004013F8">
        <w:rPr>
          <w:rFonts w:ascii="Arial" w:eastAsia="Times New Roman" w:hAnsi="Arial" w:cs="Arial"/>
        </w:rPr>
        <w:t>dane osobowe osób fizycznych przetwarzane będą na podstawie art. 6 ust. 1 lit. c</w:t>
      </w:r>
      <w:r w:rsidRPr="004013F8">
        <w:rPr>
          <w:rFonts w:ascii="Arial" w:eastAsia="Times New Roman" w:hAnsi="Arial" w:cs="Arial"/>
          <w:i/>
        </w:rPr>
        <w:t xml:space="preserve"> </w:t>
      </w:r>
      <w:r w:rsidRPr="004013F8">
        <w:rPr>
          <w:rFonts w:ascii="Arial" w:eastAsia="Times New Roman" w:hAnsi="Arial" w:cs="Arial"/>
        </w:rPr>
        <w:t xml:space="preserve">RODO w celu związanym z postępowaniem o udzielenie zamówienia publicznego </w:t>
      </w:r>
      <w:r w:rsidRPr="004013F8">
        <w:rPr>
          <w:rFonts w:ascii="Arial" w:eastAsia="Times New Roman" w:hAnsi="Arial" w:cs="Arial"/>
          <w:b/>
          <w:bCs/>
        </w:rPr>
        <w:t>„Na</w:t>
      </w:r>
      <w:r w:rsidRPr="004013F8">
        <w:rPr>
          <w:rFonts w:ascii="Arial" w:eastAsia="Times New Roman" w:hAnsi="Arial" w:cs="Arial"/>
        </w:rPr>
        <w:t xml:space="preserve"> </w:t>
      </w:r>
      <w:r w:rsidRPr="004013F8">
        <w:rPr>
          <w:rFonts w:ascii="Arial" w:eastAsia="Times New Roman" w:hAnsi="Arial" w:cs="Arial"/>
          <w:b/>
          <w:bCs/>
        </w:rPr>
        <w:t xml:space="preserve">sprzedaż podróżnym biletów kartkowych i z elektronicznych kas fiskalnych typu POS według oferty PKP Szybka Kolej Miejska w Trójmieście sp. z o.o. oraz ofert przewoźników z którymi PKP SKM w Trójmieście sp. z o.o. zawarła lub zawrze umowy na świadczenia kolejowych usług w terminie </w:t>
      </w:r>
      <w:r w:rsidR="00B77772">
        <w:rPr>
          <w:rFonts w:ascii="Arial" w:eastAsia="Times New Roman" w:hAnsi="Arial" w:cs="Arial"/>
          <w:b/>
          <w:bCs/>
        </w:rPr>
        <w:t>15</w:t>
      </w:r>
      <w:r w:rsidR="00B77772" w:rsidRPr="004013F8">
        <w:rPr>
          <w:rFonts w:ascii="Arial" w:eastAsia="Times New Roman" w:hAnsi="Arial" w:cs="Arial"/>
          <w:b/>
          <w:bCs/>
        </w:rPr>
        <w:t xml:space="preserve"> </w:t>
      </w:r>
      <w:r w:rsidRPr="004013F8">
        <w:rPr>
          <w:rFonts w:ascii="Arial" w:eastAsia="Times New Roman" w:hAnsi="Arial" w:cs="Arial"/>
          <w:b/>
          <w:bCs/>
        </w:rPr>
        <w:t xml:space="preserve">miesięcy od daty udzielenia zamówienia w </w:t>
      </w:r>
      <w:r w:rsidR="00B43AC8">
        <w:rPr>
          <w:rFonts w:ascii="Arial" w:eastAsia="Times New Roman" w:hAnsi="Arial" w:cs="Arial"/>
          <w:b/>
          <w:bCs/>
        </w:rPr>
        <w:t>jedenastu</w:t>
      </w:r>
      <w:r w:rsidR="00B43AC8" w:rsidRPr="004013F8">
        <w:rPr>
          <w:rFonts w:ascii="Arial" w:eastAsia="Times New Roman" w:hAnsi="Arial" w:cs="Arial"/>
          <w:b/>
          <w:bCs/>
        </w:rPr>
        <w:t xml:space="preserve"> </w:t>
      </w:r>
      <w:r w:rsidRPr="004013F8">
        <w:rPr>
          <w:rFonts w:ascii="Arial" w:eastAsia="Times New Roman" w:hAnsi="Arial" w:cs="Arial"/>
          <w:b/>
          <w:bCs/>
        </w:rPr>
        <w:t>lokalizacjach.”,</w:t>
      </w:r>
      <w:r w:rsidRPr="004013F8">
        <w:rPr>
          <w:rFonts w:ascii="Arial" w:eastAsia="Times New Roman" w:hAnsi="Arial" w:cs="Arial"/>
        </w:rPr>
        <w:t xml:space="preserve"> znak: </w:t>
      </w:r>
      <w:r w:rsidRPr="004013F8">
        <w:rPr>
          <w:rStyle w:val="FontStyle48"/>
          <w:rFonts w:ascii="Arial" w:hAnsi="Arial" w:cs="Arial"/>
          <w:sz w:val="22"/>
          <w:szCs w:val="22"/>
        </w:rPr>
        <w:t>SKMMU.086.</w:t>
      </w:r>
      <w:r w:rsidR="00D94C1D">
        <w:rPr>
          <w:rStyle w:val="FontStyle48"/>
          <w:rFonts w:ascii="Arial" w:hAnsi="Arial" w:cs="Arial"/>
          <w:sz w:val="22"/>
          <w:szCs w:val="22"/>
        </w:rPr>
        <w:t xml:space="preserve">5.22 </w:t>
      </w:r>
      <w:r w:rsidRPr="004013F8">
        <w:rPr>
          <w:rFonts w:ascii="Arial" w:eastAsia="Times New Roman" w:hAnsi="Arial" w:cs="Arial"/>
        </w:rPr>
        <w:t xml:space="preserve">prowadzonym w trybie przetargu nieograniczonego na podstawie art. 378 Ustawy , o wartości zamówienia przekraczającej progi unijne </w:t>
      </w:r>
      <w:r w:rsidRPr="004013F8">
        <w:rPr>
          <w:rStyle w:val="FontStyle49"/>
          <w:rFonts w:ascii="Arial" w:hAnsi="Arial" w:cs="Arial"/>
          <w:sz w:val="22"/>
          <w:szCs w:val="22"/>
        </w:rPr>
        <w:t>określone  na podstawie art. 3  ust. 1 pkt 2 i art. 3 ust. 2 pkt 1 lit. b)  Ustawy</w:t>
      </w:r>
      <w:r w:rsidR="004013F8">
        <w:rPr>
          <w:rStyle w:val="FontStyle49"/>
          <w:rFonts w:ascii="Arial" w:hAnsi="Arial" w:cs="Arial"/>
          <w:sz w:val="22"/>
          <w:szCs w:val="22"/>
        </w:rPr>
        <w:t>;</w:t>
      </w:r>
    </w:p>
    <w:p w14:paraId="6AD83EE7" w14:textId="086CF2AC" w:rsidR="00916506" w:rsidRDefault="00916506" w:rsidP="005B5990">
      <w:pPr>
        <w:pStyle w:val="Akapitzlist"/>
        <w:widowControl w:val="0"/>
        <w:numPr>
          <w:ilvl w:val="1"/>
          <w:numId w:val="32"/>
        </w:numPr>
        <w:tabs>
          <w:tab w:val="left" w:pos="422"/>
        </w:tabs>
        <w:autoSpaceDE w:val="0"/>
        <w:autoSpaceDN w:val="0"/>
        <w:adjustRightInd w:val="0"/>
        <w:spacing w:after="0" w:line="360" w:lineRule="auto"/>
        <w:ind w:left="709" w:hanging="425"/>
        <w:jc w:val="both"/>
        <w:rPr>
          <w:rFonts w:ascii="Arial" w:eastAsia="Times New Roman" w:hAnsi="Arial" w:cs="Arial"/>
          <w:lang w:eastAsia="pl-PL"/>
        </w:rPr>
      </w:pPr>
      <w:r w:rsidRPr="004013F8">
        <w:rPr>
          <w:rFonts w:ascii="Arial" w:eastAsia="Times New Roman" w:hAnsi="Arial" w:cs="Arial"/>
        </w:rPr>
        <w:t xml:space="preserve">odbiorcami danych osobowych osób fizycznych będą osoby lub podmioty, którym udostępniona zostanie dokumentacja postępowania w oparciu o art. 18 oraz art. 74 ust. 1 </w:t>
      </w:r>
      <w:r w:rsidRPr="004013F8">
        <w:rPr>
          <w:rFonts w:ascii="Arial" w:eastAsia="Times New Roman" w:hAnsi="Arial" w:cs="Arial"/>
        </w:rPr>
        <w:lastRenderedPageBreak/>
        <w:t>Ustawy lub w celu dokonania kontroli prawidłowości przeprowadzenia postępowania o udzielenie zamówienia publicznego,</w:t>
      </w:r>
    </w:p>
    <w:p w14:paraId="55D9C82E" w14:textId="6E0578EB" w:rsidR="00916506" w:rsidRDefault="00916506" w:rsidP="005B5990">
      <w:pPr>
        <w:pStyle w:val="Akapitzlist"/>
        <w:widowControl w:val="0"/>
        <w:numPr>
          <w:ilvl w:val="1"/>
          <w:numId w:val="32"/>
        </w:numPr>
        <w:tabs>
          <w:tab w:val="left" w:pos="422"/>
        </w:tabs>
        <w:autoSpaceDE w:val="0"/>
        <w:autoSpaceDN w:val="0"/>
        <w:adjustRightInd w:val="0"/>
        <w:spacing w:after="0" w:line="360" w:lineRule="auto"/>
        <w:ind w:left="709" w:hanging="425"/>
        <w:jc w:val="both"/>
        <w:rPr>
          <w:rFonts w:ascii="Arial" w:eastAsia="Times New Roman" w:hAnsi="Arial" w:cs="Arial"/>
          <w:lang w:eastAsia="pl-PL"/>
        </w:rPr>
      </w:pPr>
      <w:r w:rsidRPr="004013F8">
        <w:rPr>
          <w:rFonts w:ascii="Arial" w:eastAsia="Times New Roman" w:hAnsi="Arial" w:cs="Arial"/>
        </w:rPr>
        <w:t>obowiązek podania danych osobowych  osób  fizycznych jest wymogiem ustawowym określonym w przepisach Ustawy , związanym z udziałem w postępowaniu o udzielenie zamówienia publicznego; konsekwencje niepodania określonych danych wynikają z Ustawy,</w:t>
      </w:r>
    </w:p>
    <w:p w14:paraId="1EE17A8F" w14:textId="332C5035" w:rsidR="00916506" w:rsidRDefault="00916506" w:rsidP="005B5990">
      <w:pPr>
        <w:pStyle w:val="Akapitzlist"/>
        <w:widowControl w:val="0"/>
        <w:numPr>
          <w:ilvl w:val="1"/>
          <w:numId w:val="32"/>
        </w:numPr>
        <w:tabs>
          <w:tab w:val="left" w:pos="422"/>
        </w:tabs>
        <w:autoSpaceDE w:val="0"/>
        <w:autoSpaceDN w:val="0"/>
        <w:adjustRightInd w:val="0"/>
        <w:spacing w:after="0" w:line="360" w:lineRule="auto"/>
        <w:ind w:left="709" w:hanging="425"/>
        <w:jc w:val="both"/>
        <w:rPr>
          <w:rFonts w:ascii="Arial" w:eastAsia="Times New Roman" w:hAnsi="Arial" w:cs="Arial"/>
          <w:lang w:eastAsia="pl-PL"/>
        </w:rPr>
      </w:pPr>
      <w:r w:rsidRPr="004013F8">
        <w:rPr>
          <w:rFonts w:ascii="Arial" w:eastAsia="Times New Roman" w:hAnsi="Arial" w:cs="Arial"/>
        </w:rPr>
        <w:t>w odniesieniu do danych osobowych osób fizycznych decyzje nie będą podejmowane w sposób zautomatyzowany, stosownie do art. 22 RODO,</w:t>
      </w:r>
    </w:p>
    <w:p w14:paraId="4B277E5D" w14:textId="758A2803" w:rsidR="00916506" w:rsidRPr="004013F8" w:rsidRDefault="00916506" w:rsidP="005B5990">
      <w:pPr>
        <w:pStyle w:val="Akapitzlist"/>
        <w:widowControl w:val="0"/>
        <w:numPr>
          <w:ilvl w:val="1"/>
          <w:numId w:val="32"/>
        </w:numPr>
        <w:tabs>
          <w:tab w:val="left" w:pos="422"/>
        </w:tabs>
        <w:autoSpaceDE w:val="0"/>
        <w:autoSpaceDN w:val="0"/>
        <w:adjustRightInd w:val="0"/>
        <w:spacing w:after="0" w:line="360" w:lineRule="auto"/>
        <w:ind w:left="709" w:hanging="425"/>
        <w:jc w:val="both"/>
        <w:rPr>
          <w:rFonts w:ascii="Arial" w:eastAsia="Times New Roman" w:hAnsi="Arial" w:cs="Arial"/>
          <w:lang w:eastAsia="pl-PL"/>
        </w:rPr>
      </w:pPr>
      <w:r w:rsidRPr="004013F8">
        <w:rPr>
          <w:rFonts w:ascii="Arial" w:eastAsia="Times New Roman" w:hAnsi="Arial" w:cs="Arial"/>
        </w:rPr>
        <w:t>osoby fizyczne posiadają:</w:t>
      </w:r>
    </w:p>
    <w:p w14:paraId="45279B63" w14:textId="77777777" w:rsidR="00916506" w:rsidRPr="008B130F" w:rsidRDefault="00916506" w:rsidP="005B5990">
      <w:pPr>
        <w:numPr>
          <w:ilvl w:val="0"/>
          <w:numId w:val="23"/>
        </w:numPr>
        <w:tabs>
          <w:tab w:val="left" w:pos="422"/>
        </w:tabs>
        <w:spacing w:line="360" w:lineRule="auto"/>
        <w:ind w:left="993" w:hanging="284"/>
        <w:jc w:val="both"/>
        <w:rPr>
          <w:rFonts w:ascii="Arial" w:eastAsia="Times New Roman" w:hAnsi="Arial" w:cs="Arial"/>
          <w:sz w:val="22"/>
          <w:szCs w:val="22"/>
        </w:rPr>
      </w:pPr>
      <w:r w:rsidRPr="008B130F">
        <w:rPr>
          <w:rFonts w:ascii="Arial" w:eastAsia="Times New Roman" w:hAnsi="Arial" w:cs="Arial"/>
          <w:sz w:val="22"/>
          <w:szCs w:val="22"/>
        </w:rPr>
        <w:t>na podstawie art. 15 RODO prawo dostępu do danych osobowych;</w:t>
      </w:r>
    </w:p>
    <w:p w14:paraId="1B810A7F" w14:textId="77777777" w:rsidR="00916506" w:rsidRPr="008B130F" w:rsidRDefault="00916506" w:rsidP="005B5990">
      <w:pPr>
        <w:numPr>
          <w:ilvl w:val="0"/>
          <w:numId w:val="23"/>
        </w:numPr>
        <w:tabs>
          <w:tab w:val="left" w:pos="422"/>
        </w:tabs>
        <w:spacing w:line="360" w:lineRule="auto"/>
        <w:ind w:left="993" w:hanging="284"/>
        <w:jc w:val="both"/>
        <w:rPr>
          <w:rFonts w:ascii="Arial" w:eastAsia="Times New Roman" w:hAnsi="Arial" w:cs="Arial"/>
          <w:sz w:val="22"/>
          <w:szCs w:val="22"/>
        </w:rPr>
      </w:pPr>
      <w:r w:rsidRPr="008B130F">
        <w:rPr>
          <w:rFonts w:ascii="Arial" w:eastAsia="Times New Roman" w:hAnsi="Arial" w:cs="Arial"/>
          <w:sz w:val="22"/>
          <w:szCs w:val="22"/>
        </w:rPr>
        <w:t>na podstawie art. 16 RODO prawo do sprostowania danych osobowych;</w:t>
      </w:r>
    </w:p>
    <w:p w14:paraId="407C6255" w14:textId="77777777" w:rsidR="00916506" w:rsidRPr="008B130F" w:rsidRDefault="00916506" w:rsidP="005B5990">
      <w:pPr>
        <w:numPr>
          <w:ilvl w:val="0"/>
          <w:numId w:val="23"/>
        </w:numPr>
        <w:tabs>
          <w:tab w:val="left" w:pos="422"/>
        </w:tabs>
        <w:spacing w:line="360" w:lineRule="auto"/>
        <w:ind w:left="993" w:hanging="284"/>
        <w:jc w:val="both"/>
        <w:rPr>
          <w:rFonts w:ascii="Arial" w:eastAsia="Times New Roman" w:hAnsi="Arial" w:cs="Arial"/>
          <w:sz w:val="22"/>
          <w:szCs w:val="22"/>
        </w:rPr>
      </w:pPr>
      <w:r w:rsidRPr="008B130F">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7ED5398E" w14:textId="77777777" w:rsidR="00916506" w:rsidRPr="008B130F" w:rsidRDefault="00916506" w:rsidP="005B5990">
      <w:pPr>
        <w:numPr>
          <w:ilvl w:val="0"/>
          <w:numId w:val="23"/>
        </w:numPr>
        <w:tabs>
          <w:tab w:val="left" w:pos="422"/>
        </w:tabs>
        <w:spacing w:line="360" w:lineRule="auto"/>
        <w:ind w:left="993" w:hanging="284"/>
        <w:jc w:val="both"/>
        <w:rPr>
          <w:rFonts w:ascii="Arial" w:eastAsia="Times New Roman" w:hAnsi="Arial" w:cs="Arial"/>
          <w:i/>
          <w:sz w:val="22"/>
          <w:szCs w:val="22"/>
        </w:rPr>
      </w:pPr>
      <w:r w:rsidRPr="008B130F">
        <w:rPr>
          <w:rFonts w:ascii="Arial" w:eastAsia="Times New Roman" w:hAnsi="Arial" w:cs="Arial"/>
          <w:sz w:val="22"/>
          <w:szCs w:val="22"/>
        </w:rPr>
        <w:t>prawo do wniesienia skargi do Prezesa Urzędu Ochrony Danych Osobowych, w przypadku uznania, że przetwarzanie danych osobowych narusza przepisy RODO,</w:t>
      </w:r>
    </w:p>
    <w:p w14:paraId="550E0541" w14:textId="542275AA" w:rsidR="00916506" w:rsidRPr="008B130F" w:rsidRDefault="00916506" w:rsidP="005B5990">
      <w:pPr>
        <w:pStyle w:val="Akapitzlist"/>
        <w:widowControl w:val="0"/>
        <w:numPr>
          <w:ilvl w:val="1"/>
          <w:numId w:val="32"/>
        </w:numPr>
        <w:tabs>
          <w:tab w:val="left" w:pos="422"/>
        </w:tabs>
        <w:autoSpaceDE w:val="0"/>
        <w:autoSpaceDN w:val="0"/>
        <w:adjustRightInd w:val="0"/>
        <w:spacing w:after="0" w:line="360" w:lineRule="auto"/>
        <w:ind w:left="709" w:hanging="425"/>
        <w:jc w:val="both"/>
        <w:rPr>
          <w:rFonts w:ascii="Arial" w:eastAsia="Times New Roman" w:hAnsi="Arial" w:cs="Arial"/>
          <w:i/>
        </w:rPr>
      </w:pPr>
      <w:r w:rsidRPr="008B130F">
        <w:rPr>
          <w:rFonts w:ascii="Arial" w:eastAsia="Times New Roman" w:hAnsi="Arial" w:cs="Arial"/>
        </w:rPr>
        <w:t>osobom fizycznym nie przysługuje:</w:t>
      </w:r>
    </w:p>
    <w:p w14:paraId="15EC7472" w14:textId="77777777" w:rsidR="00916506" w:rsidRPr="008B130F" w:rsidRDefault="00916506" w:rsidP="005B5990">
      <w:pPr>
        <w:numPr>
          <w:ilvl w:val="0"/>
          <w:numId w:val="24"/>
        </w:numPr>
        <w:tabs>
          <w:tab w:val="left" w:pos="422"/>
        </w:tabs>
        <w:spacing w:line="360" w:lineRule="auto"/>
        <w:ind w:left="993" w:hanging="284"/>
        <w:jc w:val="both"/>
        <w:rPr>
          <w:rFonts w:ascii="Arial" w:eastAsia="Times New Roman" w:hAnsi="Arial" w:cs="Arial"/>
          <w:i/>
          <w:sz w:val="22"/>
          <w:szCs w:val="22"/>
        </w:rPr>
      </w:pPr>
      <w:r w:rsidRPr="008B130F">
        <w:rPr>
          <w:rFonts w:ascii="Arial" w:eastAsia="Times New Roman" w:hAnsi="Arial" w:cs="Arial"/>
          <w:sz w:val="22"/>
          <w:szCs w:val="22"/>
        </w:rPr>
        <w:t>w związku z art. 17 ust. 3 lit. b, d lub e RODO prawo do usunięcia danych osobowych;</w:t>
      </w:r>
    </w:p>
    <w:p w14:paraId="2B3BE71F" w14:textId="77777777" w:rsidR="00916506" w:rsidRPr="008B130F" w:rsidRDefault="00916506" w:rsidP="005B5990">
      <w:pPr>
        <w:numPr>
          <w:ilvl w:val="0"/>
          <w:numId w:val="24"/>
        </w:numPr>
        <w:tabs>
          <w:tab w:val="left" w:pos="422"/>
        </w:tabs>
        <w:spacing w:line="360" w:lineRule="auto"/>
        <w:ind w:left="993" w:hanging="284"/>
        <w:jc w:val="both"/>
        <w:rPr>
          <w:rFonts w:ascii="Arial" w:eastAsia="Times New Roman" w:hAnsi="Arial" w:cs="Arial"/>
          <w:b/>
          <w:i/>
          <w:sz w:val="22"/>
          <w:szCs w:val="22"/>
        </w:rPr>
      </w:pPr>
      <w:r w:rsidRPr="008B130F">
        <w:rPr>
          <w:rFonts w:ascii="Arial" w:eastAsia="Times New Roman" w:hAnsi="Arial" w:cs="Arial"/>
          <w:sz w:val="22"/>
          <w:szCs w:val="22"/>
        </w:rPr>
        <w:t>prawo do przenoszenia danych osobowych, o którym mowa w art. 20 RODO,</w:t>
      </w:r>
    </w:p>
    <w:p w14:paraId="341E6276" w14:textId="77777777" w:rsidR="00916506" w:rsidRPr="008B130F" w:rsidRDefault="00916506" w:rsidP="005B5990">
      <w:pPr>
        <w:numPr>
          <w:ilvl w:val="0"/>
          <w:numId w:val="24"/>
        </w:numPr>
        <w:tabs>
          <w:tab w:val="left" w:pos="422"/>
        </w:tabs>
        <w:spacing w:line="360" w:lineRule="auto"/>
        <w:ind w:left="993" w:hanging="284"/>
        <w:jc w:val="both"/>
        <w:rPr>
          <w:rFonts w:ascii="Arial" w:eastAsia="Times New Roman" w:hAnsi="Arial" w:cs="Arial"/>
          <w:b/>
          <w:i/>
          <w:sz w:val="22"/>
          <w:szCs w:val="22"/>
        </w:rPr>
      </w:pPr>
      <w:r w:rsidRPr="008B130F">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8B130F">
        <w:rPr>
          <w:rFonts w:ascii="Arial" w:eastAsia="Times New Roman" w:hAnsi="Arial" w:cs="Arial"/>
          <w:sz w:val="22"/>
          <w:szCs w:val="22"/>
        </w:rPr>
        <w:t>.</w:t>
      </w:r>
      <w:r w:rsidRPr="008B130F">
        <w:rPr>
          <w:rFonts w:ascii="Arial" w:eastAsia="Times New Roman" w:hAnsi="Arial" w:cs="Arial"/>
          <w:b/>
          <w:sz w:val="22"/>
          <w:szCs w:val="22"/>
        </w:rPr>
        <w:t xml:space="preserve"> </w:t>
      </w:r>
    </w:p>
    <w:p w14:paraId="0CB40650" w14:textId="1125B166" w:rsidR="00916506" w:rsidRDefault="00916506" w:rsidP="005B5990">
      <w:pPr>
        <w:pStyle w:val="Akapitzlist"/>
        <w:numPr>
          <w:ilvl w:val="1"/>
          <w:numId w:val="22"/>
        </w:numPr>
        <w:tabs>
          <w:tab w:val="left" w:pos="284"/>
        </w:tabs>
        <w:spacing w:after="0" w:line="360" w:lineRule="auto"/>
        <w:ind w:left="284" w:hanging="284"/>
        <w:jc w:val="both"/>
        <w:rPr>
          <w:rFonts w:ascii="Arial" w:eastAsia="Times New Roman" w:hAnsi="Arial" w:cs="Arial"/>
        </w:rPr>
      </w:pPr>
      <w:r w:rsidRPr="008B130F">
        <w:rPr>
          <w:rFonts w:ascii="Arial" w:eastAsia="Times New Roman" w:hAnsi="Arial" w:cs="Arial"/>
        </w:rPr>
        <w:t xml:space="preserve">Zamawiający wskazuje, że obowiązek informacyjny określony przepisami RODO wynikający z </w:t>
      </w:r>
      <w:r w:rsidRPr="008B130F">
        <w:rPr>
          <w:rFonts w:ascii="Arial" w:eastAsia="Times New Roman" w:hAnsi="Arial" w:cs="Arial"/>
          <w:b/>
        </w:rPr>
        <w:t>art. 13 lub</w:t>
      </w:r>
      <w:r w:rsidRPr="008B130F">
        <w:rPr>
          <w:rFonts w:ascii="Arial" w:eastAsia="Times New Roman" w:hAnsi="Arial" w:cs="Arial"/>
        </w:rPr>
        <w:t xml:space="preserve"> </w:t>
      </w:r>
      <w:r w:rsidRPr="008B130F">
        <w:rPr>
          <w:rFonts w:ascii="Arial" w:eastAsia="Times New Roman" w:hAnsi="Arial" w:cs="Arial"/>
          <w:b/>
        </w:rPr>
        <w:t>art. 14 RODO</w:t>
      </w:r>
      <w:r w:rsidRPr="008B130F">
        <w:rPr>
          <w:rFonts w:ascii="Arial" w:eastAsia="Times New Roman" w:hAnsi="Arial" w:cs="Arial"/>
        </w:rPr>
        <w:t xml:space="preserve"> względem osób fizycznych, których dane przekazuje Zamawiającemu i których dane </w:t>
      </w:r>
      <w:r w:rsidRPr="008B130F">
        <w:rPr>
          <w:rFonts w:ascii="Arial" w:eastAsia="Times New Roman" w:hAnsi="Arial" w:cs="Arial"/>
          <w:u w:val="single"/>
        </w:rPr>
        <w:t>bezpośrednio lub pośrednio</w:t>
      </w:r>
      <w:r w:rsidRPr="008B130F">
        <w:rPr>
          <w:rFonts w:ascii="Arial" w:eastAsia="Times New Roman" w:hAnsi="Arial" w:cs="Arial"/>
        </w:rPr>
        <w:t xml:space="preserve"> pozyskał, (chyba że ma zastosowanie co najmniej jedno z </w:t>
      </w:r>
      <w:proofErr w:type="spellStart"/>
      <w:r w:rsidRPr="008B130F">
        <w:rPr>
          <w:rFonts w:ascii="Arial" w:eastAsia="Times New Roman" w:hAnsi="Arial" w:cs="Arial"/>
        </w:rPr>
        <w:t>wyłączeń</w:t>
      </w:r>
      <w:proofErr w:type="spellEnd"/>
      <w:r w:rsidRPr="008B130F">
        <w:rPr>
          <w:rFonts w:ascii="Arial" w:eastAsia="Times New Roman" w:hAnsi="Arial" w:cs="Arial"/>
        </w:rPr>
        <w:t>,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7 do SWZ i doręczenia go Zamawiającemu, każdorazowo, gdy Wykonawca przekazuje Zamawiającemu dane osobowe osób trzecich.</w:t>
      </w:r>
    </w:p>
    <w:p w14:paraId="7162DC70" w14:textId="5C223AF2" w:rsidR="00916506" w:rsidRPr="004013F8" w:rsidRDefault="00916506" w:rsidP="005B5990">
      <w:pPr>
        <w:pStyle w:val="Akapitzlist"/>
        <w:numPr>
          <w:ilvl w:val="1"/>
          <w:numId w:val="22"/>
        </w:numPr>
        <w:tabs>
          <w:tab w:val="left" w:pos="284"/>
        </w:tabs>
        <w:spacing w:after="0" w:line="360" w:lineRule="auto"/>
        <w:ind w:left="284" w:hanging="284"/>
        <w:jc w:val="both"/>
        <w:rPr>
          <w:rFonts w:ascii="Arial" w:eastAsia="Times New Roman" w:hAnsi="Arial" w:cs="Arial"/>
        </w:rPr>
      </w:pPr>
      <w:bookmarkStart w:id="45" w:name="_Hlk67255649"/>
      <w:r w:rsidRPr="004013F8">
        <w:rPr>
          <w:rFonts w:ascii="Arial" w:eastAsia="Times New Roman" w:hAnsi="Arial" w:cs="Arial"/>
        </w:rPr>
        <w:t xml:space="preserve">Zamawiający informuje, iż zgodnie z art. 19 ust. 2 PZP </w:t>
      </w:r>
      <w:bookmarkEnd w:id="45"/>
      <w:r w:rsidRPr="004013F8">
        <w:rPr>
          <w:rFonts w:ascii="Arial" w:eastAsia="Times New Roman" w:hAnsi="Arial" w:cs="Arial"/>
          <w:b/>
          <w:bCs/>
          <w:lang w:eastAsia="pl-PL"/>
        </w:rPr>
        <w:t xml:space="preserve">skorzystanie przez osobę, której dane osobowe dotyczą, z uprawnienia do sprostowania lub uzupełnienia, o którym mowa w </w:t>
      </w:r>
      <w:hyperlink r:id="rId49" w:anchor="/document/68636690?unitId=art(16)&amp;cm=DOCUMENT" w:history="1">
        <w:r w:rsidRPr="004013F8">
          <w:rPr>
            <w:rFonts w:ascii="Arial" w:eastAsia="Times New Roman" w:hAnsi="Arial" w:cs="Arial"/>
            <w:b/>
            <w:bCs/>
            <w:u w:val="single"/>
            <w:lang w:eastAsia="pl-PL"/>
          </w:rPr>
          <w:t>art. 16</w:t>
        </w:r>
      </w:hyperlink>
      <w:r w:rsidRPr="004013F8">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14:paraId="78AFA96C" w14:textId="283C3A8B" w:rsidR="00916506" w:rsidRPr="004013F8" w:rsidRDefault="00916506" w:rsidP="005B5990">
      <w:pPr>
        <w:pStyle w:val="Akapitzlist"/>
        <w:numPr>
          <w:ilvl w:val="1"/>
          <w:numId w:val="22"/>
        </w:numPr>
        <w:tabs>
          <w:tab w:val="left" w:pos="284"/>
        </w:tabs>
        <w:spacing w:after="0" w:line="360" w:lineRule="auto"/>
        <w:ind w:left="284" w:hanging="284"/>
        <w:jc w:val="both"/>
        <w:rPr>
          <w:rFonts w:ascii="Arial" w:eastAsia="Times New Roman" w:hAnsi="Arial" w:cs="Arial"/>
        </w:rPr>
      </w:pPr>
      <w:r w:rsidRPr="004013F8">
        <w:rPr>
          <w:rFonts w:ascii="Arial" w:eastAsia="Times New Roman" w:hAnsi="Arial" w:cs="Arial"/>
        </w:rPr>
        <w:t>Zamawiający informuje, iż zgodnie z art. 19 ust. 3 PZP</w:t>
      </w:r>
      <w:r w:rsidRPr="004013F8">
        <w:rPr>
          <w:rFonts w:ascii="Arial" w:eastAsia="Times New Roman" w:hAnsi="Arial" w:cs="Arial"/>
          <w:b/>
          <w:bCs/>
        </w:rPr>
        <w:t xml:space="preserve"> </w:t>
      </w:r>
      <w:r w:rsidRPr="004013F8">
        <w:rPr>
          <w:rFonts w:ascii="Arial" w:eastAsia="Times New Roman" w:hAnsi="Arial" w:cs="Arial"/>
          <w:b/>
          <w:bCs/>
          <w:lang w:eastAsia="pl-PL"/>
        </w:rPr>
        <w:t xml:space="preserve">w postępowaniu o udzielenie zamówienia zgłoszenie żądania </w:t>
      </w:r>
      <w:r w:rsidRPr="004013F8">
        <w:rPr>
          <w:rFonts w:ascii="Arial" w:eastAsia="Times New Roman" w:hAnsi="Arial" w:cs="Arial"/>
          <w:b/>
          <w:bCs/>
          <w:i/>
          <w:iCs/>
          <w:lang w:eastAsia="pl-PL"/>
        </w:rPr>
        <w:t>ograniczenia</w:t>
      </w:r>
      <w:r w:rsidRPr="004013F8">
        <w:rPr>
          <w:rFonts w:ascii="Arial" w:eastAsia="Times New Roman" w:hAnsi="Arial" w:cs="Arial"/>
          <w:b/>
          <w:bCs/>
          <w:lang w:eastAsia="pl-PL"/>
        </w:rPr>
        <w:t xml:space="preserve"> przetwarzania, o którym mowa w </w:t>
      </w:r>
      <w:hyperlink r:id="rId50" w:anchor="/document/68636690?unitId=art(18)ust(1)&amp;cm=DOCUMENT" w:history="1">
        <w:r w:rsidRPr="004013F8">
          <w:rPr>
            <w:rFonts w:ascii="Arial" w:eastAsia="Times New Roman" w:hAnsi="Arial" w:cs="Arial"/>
            <w:b/>
            <w:bCs/>
            <w:u w:val="single"/>
            <w:lang w:eastAsia="pl-PL"/>
          </w:rPr>
          <w:t xml:space="preserve">art. 18 </w:t>
        </w:r>
        <w:r w:rsidRPr="004013F8">
          <w:rPr>
            <w:rFonts w:ascii="Arial" w:eastAsia="Times New Roman" w:hAnsi="Arial" w:cs="Arial"/>
            <w:b/>
            <w:bCs/>
            <w:u w:val="single"/>
            <w:lang w:eastAsia="pl-PL"/>
          </w:rPr>
          <w:lastRenderedPageBreak/>
          <w:t>ust. 1</w:t>
        </w:r>
      </w:hyperlink>
      <w:r w:rsidRPr="004013F8">
        <w:rPr>
          <w:rFonts w:ascii="Arial" w:eastAsia="Times New Roman" w:hAnsi="Arial" w:cs="Arial"/>
          <w:b/>
          <w:bCs/>
          <w:lang w:eastAsia="pl-PL"/>
        </w:rPr>
        <w:t xml:space="preserve"> RODO, nie ogranicza przetwarzania danych osobowych do czasu zakończenia tego postępowania.</w:t>
      </w:r>
    </w:p>
    <w:p w14:paraId="3E0F2E36" w14:textId="58BA1E37" w:rsidR="00D85770" w:rsidRPr="00D85770" w:rsidRDefault="00916506" w:rsidP="00D85770">
      <w:pPr>
        <w:pStyle w:val="Akapitzlist"/>
        <w:numPr>
          <w:ilvl w:val="1"/>
          <w:numId w:val="22"/>
        </w:numPr>
        <w:tabs>
          <w:tab w:val="left" w:pos="284"/>
        </w:tabs>
        <w:spacing w:after="0" w:line="360" w:lineRule="auto"/>
        <w:ind w:left="284" w:hanging="284"/>
        <w:jc w:val="both"/>
        <w:rPr>
          <w:rFonts w:ascii="Arial" w:eastAsia="Times New Roman" w:hAnsi="Arial" w:cs="Arial"/>
        </w:rPr>
      </w:pPr>
      <w:r w:rsidRPr="004013F8">
        <w:rPr>
          <w:rFonts w:ascii="Arial" w:eastAsia="Times New Roman" w:hAnsi="Arial" w:cs="Arial"/>
        </w:rPr>
        <w:t>Wykonawca obowiązany jest poinformować osoby fizyczne o treści niniejszego Rozdziału SWZ.</w:t>
      </w:r>
    </w:p>
    <w:p w14:paraId="55D0D4EB" w14:textId="77777777" w:rsidR="00C76ECB" w:rsidRDefault="00C76ECB" w:rsidP="00916506">
      <w:pPr>
        <w:spacing w:before="120"/>
        <w:jc w:val="center"/>
        <w:rPr>
          <w:rFonts w:ascii="Arial" w:hAnsi="Arial" w:cs="Arial"/>
          <w:b/>
          <w:bCs/>
          <w:sz w:val="22"/>
          <w:szCs w:val="22"/>
        </w:rPr>
      </w:pPr>
    </w:p>
    <w:p w14:paraId="52625E6F" w14:textId="6B37C6C1" w:rsidR="00916506" w:rsidRPr="008B130F" w:rsidRDefault="00916506" w:rsidP="00916506">
      <w:pPr>
        <w:spacing w:before="120"/>
        <w:jc w:val="center"/>
        <w:rPr>
          <w:rFonts w:ascii="Arial" w:hAnsi="Arial" w:cs="Arial"/>
          <w:b/>
          <w:bCs/>
          <w:sz w:val="22"/>
          <w:szCs w:val="22"/>
        </w:rPr>
      </w:pPr>
      <w:r w:rsidRPr="008B130F">
        <w:rPr>
          <w:rFonts w:ascii="Arial" w:hAnsi="Arial" w:cs="Arial"/>
          <w:b/>
          <w:bCs/>
          <w:sz w:val="22"/>
          <w:szCs w:val="22"/>
        </w:rPr>
        <w:t xml:space="preserve">ROZDZIAŁ XIX </w:t>
      </w:r>
    </w:p>
    <w:p w14:paraId="22CDA8AF" w14:textId="77777777" w:rsidR="00916506" w:rsidRPr="008B130F" w:rsidRDefault="00916506" w:rsidP="00916506">
      <w:pPr>
        <w:spacing w:before="120"/>
        <w:jc w:val="center"/>
        <w:rPr>
          <w:rFonts w:ascii="Arial" w:hAnsi="Arial" w:cs="Arial"/>
          <w:b/>
          <w:bCs/>
          <w:sz w:val="22"/>
          <w:szCs w:val="22"/>
        </w:rPr>
      </w:pPr>
      <w:r w:rsidRPr="008B130F">
        <w:rPr>
          <w:rFonts w:ascii="Arial" w:hAnsi="Arial" w:cs="Arial"/>
          <w:b/>
          <w:bCs/>
          <w:sz w:val="22"/>
          <w:szCs w:val="22"/>
        </w:rPr>
        <w:t>OPIS PRZEDMIOTU ZAMÓWIENIA- SZCZEGÓŁOWY</w:t>
      </w:r>
    </w:p>
    <w:p w14:paraId="46CD0BAE" w14:textId="1A9FA9D3" w:rsidR="00916506" w:rsidRPr="008B130F" w:rsidRDefault="00916506" w:rsidP="006E26C2">
      <w:pPr>
        <w:widowControl/>
        <w:numPr>
          <w:ilvl w:val="2"/>
          <w:numId w:val="88"/>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 xml:space="preserve">Pomieszczenia kas biletowych, zarządzane przez Zamawiającego – patrz pkt </w:t>
      </w:r>
      <w:r w:rsidR="005320A8" w:rsidRPr="008B130F">
        <w:rPr>
          <w:rFonts w:ascii="Arial" w:hAnsi="Arial" w:cs="Arial"/>
          <w:sz w:val="22"/>
          <w:szCs w:val="22"/>
        </w:rPr>
        <w:t>1</w:t>
      </w:r>
      <w:r w:rsidR="002F0C79">
        <w:rPr>
          <w:rFonts w:ascii="Arial" w:hAnsi="Arial" w:cs="Arial"/>
          <w:sz w:val="22"/>
          <w:szCs w:val="22"/>
        </w:rPr>
        <w:t>3</w:t>
      </w:r>
      <w:r w:rsidR="005320A8" w:rsidRPr="008B130F">
        <w:rPr>
          <w:rFonts w:ascii="Arial" w:hAnsi="Arial" w:cs="Arial"/>
          <w:sz w:val="22"/>
          <w:szCs w:val="22"/>
        </w:rPr>
        <w:t xml:space="preserve"> </w:t>
      </w:r>
      <w:r w:rsidRPr="008B130F">
        <w:rPr>
          <w:rFonts w:ascii="Arial" w:hAnsi="Arial" w:cs="Arial"/>
          <w:sz w:val="22"/>
          <w:szCs w:val="22"/>
        </w:rPr>
        <w:t>– zostaną nieodpłatnie udostępnione Wykonawcy na czas trwania umowy (po stronie Wykonawcy będą leżały opłaty związane z korzystaniem z mediów), z zastrzeżeniem ust. 2.  Pozostałe pomieszczenia na kasy biletowe:</w:t>
      </w:r>
    </w:p>
    <w:p w14:paraId="4345DE57" w14:textId="4E24C35B" w:rsidR="00916506" w:rsidRPr="00C76ECB" w:rsidRDefault="00916506" w:rsidP="006E26C2">
      <w:pPr>
        <w:widowControl/>
        <w:numPr>
          <w:ilvl w:val="0"/>
          <w:numId w:val="89"/>
        </w:numPr>
        <w:autoSpaceDE/>
        <w:adjustRightInd/>
        <w:spacing w:line="360" w:lineRule="auto"/>
        <w:jc w:val="both"/>
        <w:rPr>
          <w:rFonts w:ascii="Arial" w:hAnsi="Arial" w:cs="Arial"/>
          <w:sz w:val="22"/>
          <w:szCs w:val="22"/>
        </w:rPr>
      </w:pPr>
      <w:r w:rsidRPr="00C76ECB">
        <w:rPr>
          <w:rFonts w:ascii="Arial" w:hAnsi="Arial" w:cs="Arial"/>
          <w:sz w:val="22"/>
          <w:szCs w:val="22"/>
        </w:rPr>
        <w:t xml:space="preserve">Zadanie </w:t>
      </w:r>
      <w:r w:rsidR="00D85770" w:rsidRPr="00C76ECB">
        <w:rPr>
          <w:rFonts w:ascii="Arial" w:hAnsi="Arial" w:cs="Arial"/>
          <w:sz w:val="22"/>
          <w:szCs w:val="22"/>
        </w:rPr>
        <w:t>7</w:t>
      </w:r>
      <w:r w:rsidRPr="00C76ECB">
        <w:rPr>
          <w:rFonts w:ascii="Arial" w:hAnsi="Arial" w:cs="Arial"/>
          <w:sz w:val="22"/>
          <w:szCs w:val="22"/>
        </w:rPr>
        <w:t xml:space="preserve"> – Gdynia Chylonia;</w:t>
      </w:r>
    </w:p>
    <w:p w14:paraId="515DCA17" w14:textId="1778931A" w:rsidR="00916506" w:rsidRPr="00C76ECB" w:rsidRDefault="00916506" w:rsidP="006E26C2">
      <w:pPr>
        <w:widowControl/>
        <w:numPr>
          <w:ilvl w:val="0"/>
          <w:numId w:val="89"/>
        </w:numPr>
        <w:autoSpaceDE/>
        <w:adjustRightInd/>
        <w:spacing w:line="360" w:lineRule="auto"/>
        <w:jc w:val="both"/>
        <w:rPr>
          <w:rFonts w:ascii="Arial" w:hAnsi="Arial" w:cs="Arial"/>
          <w:sz w:val="22"/>
          <w:szCs w:val="22"/>
        </w:rPr>
      </w:pPr>
      <w:r w:rsidRPr="00C76ECB">
        <w:rPr>
          <w:rFonts w:ascii="Arial" w:hAnsi="Arial" w:cs="Arial"/>
          <w:sz w:val="22"/>
          <w:szCs w:val="22"/>
        </w:rPr>
        <w:t xml:space="preserve">Zadanie </w:t>
      </w:r>
      <w:r w:rsidR="00D85770" w:rsidRPr="00C76ECB">
        <w:rPr>
          <w:rFonts w:ascii="Arial" w:hAnsi="Arial" w:cs="Arial"/>
          <w:sz w:val="22"/>
          <w:szCs w:val="22"/>
        </w:rPr>
        <w:t>1</w:t>
      </w:r>
      <w:r w:rsidR="002F0C79">
        <w:rPr>
          <w:rFonts w:ascii="Arial" w:hAnsi="Arial" w:cs="Arial"/>
          <w:sz w:val="22"/>
          <w:szCs w:val="22"/>
        </w:rPr>
        <w:t>1</w:t>
      </w:r>
      <w:r w:rsidRPr="00C76ECB">
        <w:rPr>
          <w:rFonts w:ascii="Arial" w:hAnsi="Arial" w:cs="Arial"/>
          <w:sz w:val="22"/>
          <w:szCs w:val="22"/>
        </w:rPr>
        <w:t xml:space="preserve"> – Kościerzyna</w:t>
      </w:r>
      <w:r w:rsidR="00D85770" w:rsidRPr="00C76ECB">
        <w:rPr>
          <w:rFonts w:ascii="Arial" w:hAnsi="Arial" w:cs="Arial"/>
          <w:sz w:val="22"/>
          <w:szCs w:val="22"/>
        </w:rPr>
        <w:t>;</w:t>
      </w:r>
    </w:p>
    <w:p w14:paraId="161EAAC0" w14:textId="77777777" w:rsidR="00916506" w:rsidRPr="008B130F" w:rsidRDefault="00916506" w:rsidP="004013F8">
      <w:pPr>
        <w:spacing w:line="360" w:lineRule="auto"/>
        <w:ind w:left="284"/>
        <w:jc w:val="both"/>
        <w:rPr>
          <w:rFonts w:ascii="Arial" w:hAnsi="Arial" w:cs="Arial"/>
          <w:sz w:val="22"/>
          <w:szCs w:val="22"/>
        </w:rPr>
      </w:pPr>
      <w:r w:rsidRPr="008B130F">
        <w:rPr>
          <w:rFonts w:ascii="Arial" w:hAnsi="Arial" w:cs="Arial"/>
          <w:sz w:val="22"/>
          <w:szCs w:val="22"/>
        </w:rPr>
        <w:t>zobowiązany jest zapewnić Wykonawca, powinny one spełniać następujące wymogi:</w:t>
      </w:r>
    </w:p>
    <w:p w14:paraId="31894BC9" w14:textId="77777777" w:rsidR="00916506" w:rsidRPr="008B130F" w:rsidRDefault="00916506" w:rsidP="006E26C2">
      <w:pPr>
        <w:widowControl/>
        <w:numPr>
          <w:ilvl w:val="0"/>
          <w:numId w:val="90"/>
        </w:numPr>
        <w:autoSpaceDE/>
        <w:adjustRightInd/>
        <w:spacing w:line="360" w:lineRule="auto"/>
        <w:ind w:left="709" w:hanging="425"/>
        <w:jc w:val="both"/>
        <w:rPr>
          <w:rFonts w:ascii="Arial" w:hAnsi="Arial" w:cs="Arial"/>
          <w:sz w:val="22"/>
          <w:szCs w:val="22"/>
        </w:rPr>
      </w:pPr>
      <w:r w:rsidRPr="008B130F">
        <w:rPr>
          <w:rFonts w:ascii="Arial" w:hAnsi="Arial" w:cs="Arial"/>
          <w:sz w:val="22"/>
          <w:szCs w:val="22"/>
        </w:rPr>
        <w:t xml:space="preserve">z okienka, w którym dokonywana jest sprzedaż biletów nie może być dokonywana sprzedaż innych produktów, z zastrzeżeniem ust. 2 – nie dotyczy biletów </w:t>
      </w:r>
      <w:r w:rsidRPr="008B130F">
        <w:rPr>
          <w:rFonts w:ascii="Arial" w:hAnsi="Arial" w:cs="Arial"/>
          <w:bCs/>
          <w:sz w:val="22"/>
          <w:szCs w:val="22"/>
        </w:rPr>
        <w:t>innych przewoźników kolejowych i miejskich;</w:t>
      </w:r>
    </w:p>
    <w:p w14:paraId="0C6273AC" w14:textId="77777777" w:rsidR="00B72340" w:rsidRDefault="00916506" w:rsidP="006E26C2">
      <w:pPr>
        <w:widowControl/>
        <w:numPr>
          <w:ilvl w:val="0"/>
          <w:numId w:val="90"/>
        </w:numPr>
        <w:autoSpaceDE/>
        <w:adjustRightInd/>
        <w:spacing w:line="360" w:lineRule="auto"/>
        <w:ind w:left="709" w:hanging="425"/>
        <w:jc w:val="both"/>
        <w:rPr>
          <w:rFonts w:ascii="Arial" w:hAnsi="Arial" w:cs="Arial"/>
          <w:sz w:val="22"/>
          <w:szCs w:val="22"/>
        </w:rPr>
      </w:pPr>
      <w:r w:rsidRPr="008B130F">
        <w:rPr>
          <w:rFonts w:ascii="Arial" w:hAnsi="Arial" w:cs="Arial"/>
          <w:sz w:val="22"/>
          <w:szCs w:val="22"/>
        </w:rPr>
        <w:t>zabezpieczenie pomieszczeń kas musi być zgodne z Instrukcją rachunkowo-kasową dla kas biletowych PKP SKM (SKM f-8 (F-8))</w:t>
      </w:r>
      <w:r w:rsidR="00B72340">
        <w:rPr>
          <w:rFonts w:ascii="Arial" w:hAnsi="Arial" w:cs="Arial"/>
          <w:sz w:val="22"/>
          <w:szCs w:val="22"/>
        </w:rPr>
        <w:t>;</w:t>
      </w:r>
    </w:p>
    <w:p w14:paraId="105D4941" w14:textId="4AF84382" w:rsidR="00916506" w:rsidRPr="008B130F" w:rsidRDefault="00916506" w:rsidP="004013F8">
      <w:pPr>
        <w:spacing w:line="360" w:lineRule="auto"/>
        <w:ind w:left="284"/>
        <w:jc w:val="both"/>
        <w:rPr>
          <w:rFonts w:ascii="Arial" w:hAnsi="Arial" w:cs="Arial"/>
          <w:sz w:val="22"/>
          <w:szCs w:val="22"/>
        </w:rPr>
      </w:pPr>
      <w:r w:rsidRPr="008B130F">
        <w:rPr>
          <w:rFonts w:ascii="Arial" w:hAnsi="Arial" w:cs="Arial"/>
          <w:sz w:val="22"/>
          <w:szCs w:val="22"/>
        </w:rPr>
        <w:t xml:space="preserve">Wykonawca w Formularzu Ofertowym ma obowiązek wskazać lokalizację </w:t>
      </w:r>
      <w:r w:rsidR="00D85770">
        <w:rPr>
          <w:rFonts w:ascii="Arial" w:hAnsi="Arial" w:cs="Arial"/>
          <w:sz w:val="22"/>
          <w:szCs w:val="22"/>
        </w:rPr>
        <w:t xml:space="preserve">ww. </w:t>
      </w:r>
      <w:r w:rsidRPr="008B130F">
        <w:rPr>
          <w:rFonts w:ascii="Arial" w:hAnsi="Arial" w:cs="Arial"/>
          <w:sz w:val="22"/>
          <w:szCs w:val="22"/>
        </w:rPr>
        <w:t xml:space="preserve">kas biletowych podając ich adres. Dopuszczalna lokalizacja kas, została określona w pkt. nr </w:t>
      </w:r>
      <w:r w:rsidR="005320A8" w:rsidRPr="008B130F">
        <w:rPr>
          <w:rFonts w:ascii="Arial" w:hAnsi="Arial" w:cs="Arial"/>
          <w:sz w:val="22"/>
          <w:szCs w:val="22"/>
        </w:rPr>
        <w:t>1</w:t>
      </w:r>
      <w:r w:rsidR="002F0C79">
        <w:rPr>
          <w:rFonts w:ascii="Arial" w:hAnsi="Arial" w:cs="Arial"/>
          <w:sz w:val="22"/>
          <w:szCs w:val="22"/>
        </w:rPr>
        <w:t>3</w:t>
      </w:r>
      <w:r w:rsidRPr="008B130F">
        <w:rPr>
          <w:rFonts w:ascii="Arial" w:hAnsi="Arial" w:cs="Arial"/>
          <w:sz w:val="22"/>
          <w:szCs w:val="22"/>
        </w:rPr>
        <w:t xml:space="preserve">. </w:t>
      </w:r>
    </w:p>
    <w:p w14:paraId="65CFF0B1" w14:textId="77777777" w:rsidR="00916506" w:rsidRPr="008B130F" w:rsidRDefault="00916506" w:rsidP="006E26C2">
      <w:pPr>
        <w:widowControl/>
        <w:numPr>
          <w:ilvl w:val="2"/>
          <w:numId w:val="88"/>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 xml:space="preserve">Prowadzenie innej działalności handlowej niż wykonywanie przedmiotu zamówienia może być prowadzone tylko za pisemną zgodą Zamawiającego. </w:t>
      </w:r>
    </w:p>
    <w:p w14:paraId="7551AB56" w14:textId="36AAD128" w:rsidR="00916506" w:rsidRPr="008B130F" w:rsidRDefault="00916506" w:rsidP="006E26C2">
      <w:pPr>
        <w:widowControl/>
        <w:numPr>
          <w:ilvl w:val="2"/>
          <w:numId w:val="88"/>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 xml:space="preserve">Wykonawcy będą mieli prawo do zapoznania się ze stanem technicznym kas biletowych, w których będzie wykonywany przedmiot zamówienia (patrz pkt. </w:t>
      </w:r>
      <w:r w:rsidR="005320A8" w:rsidRPr="008B130F">
        <w:rPr>
          <w:rFonts w:ascii="Arial" w:hAnsi="Arial" w:cs="Arial"/>
          <w:sz w:val="22"/>
          <w:szCs w:val="22"/>
        </w:rPr>
        <w:t>1</w:t>
      </w:r>
      <w:r w:rsidR="002F0C79">
        <w:rPr>
          <w:rFonts w:ascii="Arial" w:hAnsi="Arial" w:cs="Arial"/>
          <w:sz w:val="22"/>
          <w:szCs w:val="22"/>
        </w:rPr>
        <w:t>3</w:t>
      </w:r>
      <w:r w:rsidRPr="008B130F">
        <w:rPr>
          <w:rFonts w:ascii="Arial" w:hAnsi="Arial" w:cs="Arial"/>
          <w:sz w:val="22"/>
          <w:szCs w:val="22"/>
        </w:rPr>
        <w:t>.)</w:t>
      </w:r>
    </w:p>
    <w:p w14:paraId="5926F7CE" w14:textId="77777777" w:rsidR="00916506" w:rsidRPr="008B130F" w:rsidRDefault="00916506" w:rsidP="006E26C2">
      <w:pPr>
        <w:widowControl/>
        <w:numPr>
          <w:ilvl w:val="2"/>
          <w:numId w:val="88"/>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 zadaniach nr:</w:t>
      </w:r>
    </w:p>
    <w:p w14:paraId="46FD7386" w14:textId="602D0AC7" w:rsidR="00916506" w:rsidRPr="008B130F" w:rsidRDefault="00916506" w:rsidP="006E26C2">
      <w:pPr>
        <w:widowControl/>
        <w:numPr>
          <w:ilvl w:val="0"/>
          <w:numId w:val="91"/>
        </w:numPr>
        <w:tabs>
          <w:tab w:val="left" w:pos="993"/>
        </w:tabs>
        <w:autoSpaceDE/>
        <w:adjustRightInd/>
        <w:spacing w:line="360" w:lineRule="auto"/>
        <w:jc w:val="both"/>
        <w:rPr>
          <w:rFonts w:ascii="Arial" w:hAnsi="Arial" w:cs="Arial"/>
          <w:sz w:val="22"/>
          <w:szCs w:val="22"/>
        </w:rPr>
      </w:pPr>
      <w:r w:rsidRPr="008B130F">
        <w:rPr>
          <w:rFonts w:ascii="Arial" w:hAnsi="Arial" w:cs="Arial"/>
          <w:sz w:val="22"/>
          <w:szCs w:val="22"/>
        </w:rPr>
        <w:t xml:space="preserve">Zadanie </w:t>
      </w:r>
      <w:r w:rsidR="004013F8">
        <w:rPr>
          <w:rFonts w:ascii="Arial" w:hAnsi="Arial" w:cs="Arial"/>
          <w:sz w:val="22"/>
          <w:szCs w:val="22"/>
        </w:rPr>
        <w:t>1</w:t>
      </w:r>
      <w:r w:rsidR="002F0C79">
        <w:rPr>
          <w:rFonts w:ascii="Arial" w:hAnsi="Arial" w:cs="Arial"/>
          <w:sz w:val="22"/>
          <w:szCs w:val="22"/>
        </w:rPr>
        <w:t>1</w:t>
      </w:r>
      <w:r w:rsidRPr="008B130F">
        <w:rPr>
          <w:rFonts w:ascii="Arial" w:hAnsi="Arial" w:cs="Arial"/>
          <w:sz w:val="22"/>
          <w:szCs w:val="22"/>
        </w:rPr>
        <w:t xml:space="preserve"> – Kościerzyna;</w:t>
      </w:r>
    </w:p>
    <w:p w14:paraId="0445C5C8" w14:textId="2EA7EC47" w:rsidR="00916506" w:rsidRPr="008B130F" w:rsidRDefault="00916506" w:rsidP="004013F8">
      <w:pPr>
        <w:spacing w:line="360" w:lineRule="auto"/>
        <w:jc w:val="both"/>
        <w:rPr>
          <w:rFonts w:ascii="Arial" w:hAnsi="Arial" w:cs="Arial"/>
          <w:sz w:val="22"/>
          <w:szCs w:val="22"/>
        </w:rPr>
      </w:pPr>
      <w:r w:rsidRPr="008B130F">
        <w:rPr>
          <w:rFonts w:ascii="Arial" w:hAnsi="Arial" w:cs="Arial"/>
          <w:sz w:val="22"/>
          <w:szCs w:val="22"/>
        </w:rPr>
        <w:t xml:space="preserve">Zamawiający nie wymaga, aby Wykonawca prowadził sprzedaż biletów </w:t>
      </w:r>
      <w:r w:rsidR="007832DA" w:rsidRPr="008B130F">
        <w:rPr>
          <w:rFonts w:ascii="Arial" w:hAnsi="Arial" w:cs="Arial"/>
          <w:sz w:val="22"/>
          <w:szCs w:val="22"/>
        </w:rPr>
        <w:t>jednorazowych kartkowych</w:t>
      </w:r>
      <w:r w:rsidRPr="008B130F">
        <w:rPr>
          <w:rFonts w:ascii="Arial" w:hAnsi="Arial" w:cs="Arial"/>
          <w:sz w:val="22"/>
          <w:szCs w:val="22"/>
        </w:rPr>
        <w:t>.</w:t>
      </w:r>
    </w:p>
    <w:p w14:paraId="03C144EE" w14:textId="77777777" w:rsidR="00916506" w:rsidRPr="008B130F" w:rsidRDefault="00916506" w:rsidP="006E26C2">
      <w:pPr>
        <w:widowControl/>
        <w:numPr>
          <w:ilvl w:val="0"/>
          <w:numId w:val="92"/>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 zadaniach nr:</w:t>
      </w:r>
    </w:p>
    <w:p w14:paraId="55C5D63F" w14:textId="39E7C190" w:rsidR="00D85770" w:rsidRDefault="00D85770" w:rsidP="00D85770">
      <w:pPr>
        <w:widowControl/>
        <w:numPr>
          <w:ilvl w:val="0"/>
          <w:numId w:val="93"/>
        </w:numPr>
        <w:autoSpaceDE/>
        <w:adjustRightInd/>
        <w:spacing w:line="360" w:lineRule="auto"/>
        <w:jc w:val="both"/>
        <w:rPr>
          <w:rFonts w:ascii="Arial" w:hAnsi="Arial" w:cs="Arial"/>
          <w:sz w:val="22"/>
          <w:szCs w:val="22"/>
        </w:rPr>
      </w:pPr>
      <w:r w:rsidRPr="008B130F">
        <w:rPr>
          <w:rFonts w:ascii="Arial" w:hAnsi="Arial" w:cs="Arial"/>
          <w:sz w:val="22"/>
          <w:szCs w:val="22"/>
        </w:rPr>
        <w:t xml:space="preserve">Zadanie </w:t>
      </w:r>
      <w:r>
        <w:rPr>
          <w:rFonts w:ascii="Arial" w:hAnsi="Arial" w:cs="Arial"/>
          <w:sz w:val="22"/>
          <w:szCs w:val="22"/>
        </w:rPr>
        <w:t xml:space="preserve">1 </w:t>
      </w:r>
      <w:r w:rsidRPr="008B130F">
        <w:rPr>
          <w:rFonts w:ascii="Arial" w:hAnsi="Arial" w:cs="Arial"/>
          <w:sz w:val="22"/>
          <w:szCs w:val="22"/>
        </w:rPr>
        <w:t>– Gdańsk Główny</w:t>
      </w:r>
      <w:r>
        <w:rPr>
          <w:rFonts w:ascii="Arial" w:hAnsi="Arial" w:cs="Arial"/>
          <w:sz w:val="22"/>
          <w:szCs w:val="22"/>
        </w:rPr>
        <w:t>;</w:t>
      </w:r>
    </w:p>
    <w:p w14:paraId="395FBF56" w14:textId="3DD34FED" w:rsidR="002F0C79" w:rsidRDefault="002F0C79" w:rsidP="00D85770">
      <w:pPr>
        <w:widowControl/>
        <w:numPr>
          <w:ilvl w:val="0"/>
          <w:numId w:val="93"/>
        </w:numPr>
        <w:autoSpaceDE/>
        <w:adjustRightInd/>
        <w:spacing w:line="360" w:lineRule="auto"/>
        <w:jc w:val="both"/>
        <w:rPr>
          <w:rFonts w:ascii="Arial" w:hAnsi="Arial" w:cs="Arial"/>
          <w:sz w:val="22"/>
          <w:szCs w:val="22"/>
        </w:rPr>
      </w:pPr>
      <w:r>
        <w:rPr>
          <w:rFonts w:ascii="Arial" w:hAnsi="Arial" w:cs="Arial"/>
          <w:sz w:val="22"/>
          <w:szCs w:val="22"/>
        </w:rPr>
        <w:t>Zadanie 2 – Gdańsk Wrzeszcz</w:t>
      </w:r>
    </w:p>
    <w:p w14:paraId="0AF98443" w14:textId="14B9DCFE" w:rsidR="00D15E4D" w:rsidRPr="00D85770" w:rsidRDefault="00D15E4D" w:rsidP="00D85770">
      <w:pPr>
        <w:widowControl/>
        <w:numPr>
          <w:ilvl w:val="0"/>
          <w:numId w:val="93"/>
        </w:numPr>
        <w:autoSpaceDE/>
        <w:adjustRightInd/>
        <w:spacing w:line="360" w:lineRule="auto"/>
        <w:jc w:val="both"/>
        <w:rPr>
          <w:rFonts w:ascii="Arial" w:hAnsi="Arial" w:cs="Arial"/>
          <w:sz w:val="22"/>
          <w:szCs w:val="22"/>
        </w:rPr>
      </w:pPr>
      <w:r>
        <w:rPr>
          <w:rFonts w:ascii="Arial" w:hAnsi="Arial" w:cs="Arial"/>
          <w:sz w:val="22"/>
          <w:szCs w:val="22"/>
        </w:rPr>
        <w:t>Zadanie 5 – Sopot;</w:t>
      </w:r>
    </w:p>
    <w:p w14:paraId="6D02851F" w14:textId="77777777" w:rsidR="002F0C79" w:rsidRPr="008B130F" w:rsidRDefault="002F0C79" w:rsidP="002F0C79">
      <w:pPr>
        <w:widowControl/>
        <w:autoSpaceDE/>
        <w:adjustRightInd/>
        <w:spacing w:line="360" w:lineRule="auto"/>
        <w:ind w:left="720"/>
        <w:jc w:val="both"/>
        <w:rPr>
          <w:rFonts w:ascii="Arial" w:hAnsi="Arial" w:cs="Arial"/>
          <w:sz w:val="22"/>
          <w:szCs w:val="22"/>
        </w:rPr>
      </w:pPr>
    </w:p>
    <w:p w14:paraId="32BC925A" w14:textId="77777777" w:rsidR="00916506" w:rsidRPr="008B130F" w:rsidRDefault="00916506" w:rsidP="004013F8">
      <w:pPr>
        <w:spacing w:line="360" w:lineRule="auto"/>
        <w:ind w:left="284"/>
        <w:jc w:val="both"/>
        <w:rPr>
          <w:rFonts w:ascii="Arial" w:hAnsi="Arial" w:cs="Arial"/>
          <w:sz w:val="22"/>
          <w:szCs w:val="22"/>
        </w:rPr>
      </w:pPr>
      <w:r w:rsidRPr="008B130F">
        <w:rPr>
          <w:rFonts w:ascii="Arial" w:hAnsi="Arial" w:cs="Arial"/>
          <w:sz w:val="22"/>
          <w:szCs w:val="22"/>
        </w:rPr>
        <w:t xml:space="preserve">Zamawiający przewiduje funkcjonowanie w pomieszczeniu kasy biletowej dwóch </w:t>
      </w:r>
      <w:r w:rsidRPr="008B130F">
        <w:rPr>
          <w:rFonts w:ascii="Arial" w:hAnsi="Arial" w:cs="Arial"/>
          <w:b/>
          <w:bCs/>
          <w:sz w:val="22"/>
          <w:szCs w:val="22"/>
        </w:rPr>
        <w:t>elektronicznych kas fiskalnych</w:t>
      </w:r>
      <w:r w:rsidRPr="008B130F">
        <w:rPr>
          <w:rFonts w:ascii="Arial" w:hAnsi="Arial" w:cs="Arial"/>
          <w:sz w:val="22"/>
          <w:szCs w:val="22"/>
        </w:rPr>
        <w:t>. Dni i godziny otwarcia poszczególnych kas określone są w pkt. 13 tego Rozdziału.</w:t>
      </w:r>
    </w:p>
    <w:p w14:paraId="4C05EF32" w14:textId="57C2D005" w:rsidR="00916506" w:rsidRPr="00147A68" w:rsidRDefault="00916506" w:rsidP="006E26C2">
      <w:pPr>
        <w:widowControl/>
        <w:numPr>
          <w:ilvl w:val="0"/>
          <w:numId w:val="94"/>
        </w:numPr>
        <w:autoSpaceDE/>
        <w:adjustRightInd/>
        <w:spacing w:line="360" w:lineRule="auto"/>
        <w:ind w:left="284" w:hanging="426"/>
        <w:jc w:val="both"/>
        <w:rPr>
          <w:rFonts w:ascii="Arial" w:hAnsi="Arial" w:cs="Arial"/>
          <w:sz w:val="22"/>
          <w:szCs w:val="22"/>
        </w:rPr>
      </w:pPr>
      <w:r w:rsidRPr="00147A68">
        <w:rPr>
          <w:rFonts w:ascii="Arial" w:hAnsi="Arial" w:cs="Arial"/>
          <w:sz w:val="22"/>
          <w:szCs w:val="22"/>
        </w:rPr>
        <w:lastRenderedPageBreak/>
        <w:t xml:space="preserve">Wykonawca jest zobowiązany do sprzedaży biletów emitowanych przez Metropolitalny Związek Komunikacyjny Zatoki Gdańskiej w kasach określonych w zadaniach od </w:t>
      </w:r>
      <w:r w:rsidR="00D85770" w:rsidRPr="00147A68">
        <w:rPr>
          <w:rFonts w:ascii="Arial" w:hAnsi="Arial" w:cs="Arial"/>
          <w:sz w:val="22"/>
          <w:szCs w:val="22"/>
        </w:rPr>
        <w:t>1</w:t>
      </w:r>
      <w:r w:rsidRPr="00147A68">
        <w:rPr>
          <w:rFonts w:ascii="Arial" w:hAnsi="Arial" w:cs="Arial"/>
          <w:sz w:val="22"/>
          <w:szCs w:val="22"/>
        </w:rPr>
        <w:t xml:space="preserve"> do </w:t>
      </w:r>
      <w:r w:rsidR="00D85770" w:rsidRPr="00147A68">
        <w:rPr>
          <w:rFonts w:ascii="Arial" w:hAnsi="Arial" w:cs="Arial"/>
          <w:sz w:val="22"/>
          <w:szCs w:val="22"/>
        </w:rPr>
        <w:t>11</w:t>
      </w:r>
      <w:r w:rsidRPr="00147A68">
        <w:rPr>
          <w:rFonts w:ascii="Arial" w:hAnsi="Arial" w:cs="Arial"/>
          <w:sz w:val="22"/>
          <w:szCs w:val="22"/>
        </w:rPr>
        <w:t>.</w:t>
      </w:r>
    </w:p>
    <w:p w14:paraId="1AB641C9" w14:textId="77777777" w:rsidR="00916506" w:rsidRPr="008B130F" w:rsidRDefault="00916506" w:rsidP="006E26C2">
      <w:pPr>
        <w:widowControl/>
        <w:numPr>
          <w:ilvl w:val="0"/>
          <w:numId w:val="94"/>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Zamawiający dopuszcza przerwę w działalności kasy biletowej o długości 2 x 15 minut dziennie. Dokładne godziny </w:t>
      </w:r>
      <w:bookmarkStart w:id="46" w:name="_Hlk85013617"/>
      <w:r w:rsidRPr="008B130F">
        <w:rPr>
          <w:rFonts w:ascii="Arial" w:hAnsi="Arial" w:cs="Arial"/>
          <w:sz w:val="22"/>
          <w:szCs w:val="22"/>
        </w:rPr>
        <w:t>przerwy zostaną ustalone przy podpisywaniu umowy.</w:t>
      </w:r>
    </w:p>
    <w:p w14:paraId="5D066FB8" w14:textId="67B3362B" w:rsidR="00916506" w:rsidRPr="008B130F" w:rsidRDefault="00916506" w:rsidP="006E26C2">
      <w:pPr>
        <w:widowControl/>
        <w:numPr>
          <w:ilvl w:val="0"/>
          <w:numId w:val="94"/>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We wszystkich zadaniach Wykonawca będzie zobowiązany do przyjmowania płatności bezgotówkowej za sprzedane bilety i inne należności wynikające z przepisów Zamawiającego. W przypadku dokonywania sprzedaży w kasie POS z papierowym zapisem danych (do czasu uruchomienia całkowitej sprzedaży w kasie POS online) płatność bezgotówkową Wykonawca będzie dokonywał na własnym terminalu płatniczym. Dodatkowo w ramach umowy Zamawiający przekaże Wykonawcy kasy POS online z zintegrowanym terminalem płatniczym. Zamawiający poniesie koszty związane z dokonywaniem płatności bezgotówkowej w kasie POS online.  </w:t>
      </w:r>
      <w:bookmarkEnd w:id="46"/>
    </w:p>
    <w:p w14:paraId="5AF8CC6B" w14:textId="4F68D487" w:rsidR="00916506" w:rsidRPr="00615A44" w:rsidRDefault="00916506" w:rsidP="006E26C2">
      <w:pPr>
        <w:widowControl/>
        <w:numPr>
          <w:ilvl w:val="0"/>
          <w:numId w:val="94"/>
        </w:numPr>
        <w:autoSpaceDE/>
        <w:adjustRightInd/>
        <w:spacing w:line="360" w:lineRule="auto"/>
        <w:ind w:left="284" w:hanging="426"/>
        <w:jc w:val="both"/>
        <w:rPr>
          <w:rFonts w:ascii="Arial" w:hAnsi="Arial" w:cs="Arial"/>
          <w:sz w:val="22"/>
          <w:szCs w:val="22"/>
        </w:rPr>
      </w:pPr>
      <w:r w:rsidRPr="00615A44">
        <w:rPr>
          <w:rFonts w:ascii="Arial" w:hAnsi="Arial" w:cs="Arial"/>
          <w:sz w:val="22"/>
          <w:szCs w:val="22"/>
        </w:rPr>
        <w:t>W sprzedaży w zakresie biletów jednorazowych kartkowych do kasowników będą dostępne tylko następujące bilety: normalne oraz z ulgą 37% (bez</w:t>
      </w:r>
      <w:r w:rsidR="00D15E4D">
        <w:rPr>
          <w:rFonts w:ascii="Arial" w:hAnsi="Arial" w:cs="Arial"/>
          <w:sz w:val="22"/>
          <w:szCs w:val="22"/>
        </w:rPr>
        <w:t xml:space="preserve"> ulgi 37% </w:t>
      </w:r>
      <w:r w:rsidRPr="00615A44">
        <w:rPr>
          <w:rFonts w:ascii="Arial" w:hAnsi="Arial" w:cs="Arial"/>
          <w:sz w:val="22"/>
          <w:szCs w:val="22"/>
        </w:rPr>
        <w:t xml:space="preserve"> KDR), 25%, 51% i 100% (według ofert podstawowej oraz miejskie i trójmiejskie).</w:t>
      </w:r>
    </w:p>
    <w:p w14:paraId="15C71843" w14:textId="4863AC78" w:rsidR="00916506" w:rsidRDefault="00916506" w:rsidP="006E26C2">
      <w:pPr>
        <w:widowControl/>
        <w:numPr>
          <w:ilvl w:val="0"/>
          <w:numId w:val="94"/>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Zamawiający zastrzega sobie możliwość umieszczenia w jednym okienku kasowym we wszystkich zadaniach dodatkowej kasy fiskalnej </w:t>
      </w:r>
      <w:proofErr w:type="spellStart"/>
      <w:r w:rsidRPr="008B130F">
        <w:rPr>
          <w:rFonts w:ascii="Arial" w:hAnsi="Arial" w:cs="Arial"/>
          <w:sz w:val="22"/>
          <w:szCs w:val="22"/>
        </w:rPr>
        <w:t>ePOS</w:t>
      </w:r>
      <w:proofErr w:type="spellEnd"/>
      <w:r w:rsidRPr="008B130F">
        <w:rPr>
          <w:rFonts w:ascii="Arial" w:hAnsi="Arial" w:cs="Arial"/>
          <w:sz w:val="22"/>
          <w:szCs w:val="22"/>
        </w:rPr>
        <w:t xml:space="preserve"> do czasu jej całkowitego uruchomienia.</w:t>
      </w:r>
    </w:p>
    <w:p w14:paraId="0AE76923" w14:textId="00FFC588" w:rsidR="005320A8" w:rsidRPr="005320A8" w:rsidRDefault="005320A8" w:rsidP="005320A8">
      <w:pPr>
        <w:widowControl/>
        <w:numPr>
          <w:ilvl w:val="0"/>
          <w:numId w:val="94"/>
        </w:numPr>
        <w:autoSpaceDE/>
        <w:adjustRightInd/>
        <w:spacing w:line="360" w:lineRule="auto"/>
        <w:ind w:left="284" w:hanging="426"/>
        <w:jc w:val="both"/>
        <w:rPr>
          <w:rFonts w:ascii="Arial" w:hAnsi="Arial" w:cs="Arial"/>
          <w:sz w:val="22"/>
          <w:szCs w:val="22"/>
        </w:rPr>
      </w:pPr>
      <w:r>
        <w:rPr>
          <w:rFonts w:ascii="Arial" w:hAnsi="Arial" w:cs="Arial"/>
          <w:sz w:val="22"/>
          <w:szCs w:val="22"/>
        </w:rPr>
        <w:t xml:space="preserve">W celu zwiększenia bezpieczeństwa pracy kasy biletowej </w:t>
      </w:r>
      <w:r w:rsidRPr="005320A8">
        <w:rPr>
          <w:rFonts w:ascii="Arial" w:hAnsi="Arial" w:cs="Arial"/>
          <w:sz w:val="22"/>
          <w:szCs w:val="22"/>
        </w:rPr>
        <w:t xml:space="preserve">ZAMAWIAJĄCY rekomenduje zastosowanie </w:t>
      </w:r>
      <w:r>
        <w:rPr>
          <w:rFonts w:ascii="Arial" w:hAnsi="Arial" w:cs="Arial"/>
          <w:sz w:val="22"/>
          <w:szCs w:val="22"/>
        </w:rPr>
        <w:t xml:space="preserve">w pomieszczeniach kas biletowych </w:t>
      </w:r>
      <w:r w:rsidRPr="005320A8">
        <w:rPr>
          <w:rFonts w:ascii="Arial" w:hAnsi="Arial" w:cs="Arial"/>
          <w:sz w:val="22"/>
          <w:szCs w:val="22"/>
        </w:rPr>
        <w:t>przycisków antynapadowych</w:t>
      </w:r>
      <w:r>
        <w:rPr>
          <w:rFonts w:ascii="Arial" w:hAnsi="Arial" w:cs="Arial"/>
          <w:sz w:val="22"/>
          <w:szCs w:val="22"/>
        </w:rPr>
        <w:t xml:space="preserve">. Zamawiający rekomenduje także, aby odbiór gotówki z kasy biletowej był wykonywany przez </w:t>
      </w:r>
      <w:r w:rsidRPr="005320A8">
        <w:rPr>
          <w:rFonts w:ascii="Arial" w:hAnsi="Arial" w:cs="Arial"/>
          <w:sz w:val="22"/>
          <w:szCs w:val="22"/>
        </w:rPr>
        <w:t xml:space="preserve"> </w:t>
      </w:r>
      <w:r>
        <w:rPr>
          <w:rFonts w:ascii="Arial" w:hAnsi="Arial" w:cs="Arial"/>
          <w:sz w:val="22"/>
          <w:szCs w:val="22"/>
        </w:rPr>
        <w:t xml:space="preserve">profesjonalny podmiot zajmujący się konwojem środków pieniężnych. </w:t>
      </w:r>
      <w:r w:rsidR="00042D9D">
        <w:rPr>
          <w:rFonts w:ascii="Arial" w:hAnsi="Arial" w:cs="Arial"/>
          <w:sz w:val="22"/>
          <w:szCs w:val="22"/>
        </w:rPr>
        <w:t>Podkreślamy, że p</w:t>
      </w:r>
      <w:r>
        <w:rPr>
          <w:rFonts w:ascii="Arial" w:hAnsi="Arial" w:cs="Arial"/>
          <w:sz w:val="22"/>
          <w:szCs w:val="22"/>
        </w:rPr>
        <w:t>owyższe jest jedynie rekomendacją</w:t>
      </w:r>
      <w:r w:rsidR="00042D9D">
        <w:rPr>
          <w:rFonts w:ascii="Arial" w:hAnsi="Arial" w:cs="Arial"/>
          <w:sz w:val="22"/>
          <w:szCs w:val="22"/>
        </w:rPr>
        <w:t>.</w:t>
      </w:r>
      <w:r w:rsidRPr="005320A8">
        <w:rPr>
          <w:rFonts w:ascii="Arial" w:hAnsi="Arial" w:cs="Arial"/>
          <w:sz w:val="22"/>
          <w:szCs w:val="22"/>
        </w:rPr>
        <w:t xml:space="preserve"> </w:t>
      </w:r>
    </w:p>
    <w:p w14:paraId="5C818C33" w14:textId="77777777" w:rsidR="005320A8" w:rsidRPr="008B130F" w:rsidRDefault="005320A8" w:rsidP="005320A8">
      <w:pPr>
        <w:widowControl/>
        <w:autoSpaceDE/>
        <w:adjustRightInd/>
        <w:spacing w:line="360" w:lineRule="auto"/>
        <w:ind w:left="284"/>
        <w:jc w:val="both"/>
        <w:rPr>
          <w:rFonts w:ascii="Arial" w:hAnsi="Arial" w:cs="Arial"/>
          <w:sz w:val="22"/>
          <w:szCs w:val="22"/>
        </w:rPr>
      </w:pPr>
    </w:p>
    <w:p w14:paraId="11FA91B1" w14:textId="77777777" w:rsidR="00916506" w:rsidRPr="008B130F" w:rsidRDefault="00916506" w:rsidP="006E26C2">
      <w:pPr>
        <w:widowControl/>
        <w:numPr>
          <w:ilvl w:val="0"/>
          <w:numId w:val="94"/>
        </w:numPr>
        <w:autoSpaceDE/>
        <w:adjustRightInd/>
        <w:spacing w:line="360" w:lineRule="auto"/>
        <w:ind w:left="284" w:hanging="426"/>
        <w:jc w:val="both"/>
        <w:rPr>
          <w:rFonts w:ascii="Arial" w:hAnsi="Arial" w:cs="Arial"/>
          <w:sz w:val="22"/>
          <w:szCs w:val="22"/>
        </w:rPr>
      </w:pPr>
      <w:r w:rsidRPr="008B130F">
        <w:rPr>
          <w:rFonts w:ascii="Arial" w:hAnsi="Arial" w:cs="Arial"/>
          <w:b/>
          <w:sz w:val="22"/>
          <w:szCs w:val="22"/>
        </w:rPr>
        <w:t>Informacje o kasach biletowych.</w:t>
      </w:r>
    </w:p>
    <w:p w14:paraId="54B3F47D" w14:textId="77777777" w:rsidR="00916506" w:rsidRPr="008B130F" w:rsidRDefault="00916506" w:rsidP="00916506">
      <w:pPr>
        <w:widowControl/>
        <w:autoSpaceDE/>
        <w:adjustRightInd/>
        <w:spacing w:line="360" w:lineRule="auto"/>
        <w:jc w:val="both"/>
        <w:rPr>
          <w:rFonts w:ascii="Arial" w:hAnsi="Arial" w:cs="Arial"/>
          <w:sz w:val="22"/>
          <w:szCs w:val="22"/>
        </w:rPr>
      </w:pPr>
    </w:p>
    <w:p w14:paraId="093C1F4F" w14:textId="77777777" w:rsidR="00916506" w:rsidRDefault="00916506" w:rsidP="00916506">
      <w:pPr>
        <w:widowControl/>
        <w:autoSpaceDE/>
        <w:autoSpaceDN/>
        <w:adjustRightInd/>
        <w:jc w:val="center"/>
        <w:rPr>
          <w:rFonts w:ascii="Arial" w:eastAsia="Times New Roman" w:hAnsi="Arial" w:cs="Arial"/>
          <w:sz w:val="22"/>
          <w:szCs w:val="22"/>
        </w:rPr>
      </w:pPr>
      <w:bookmarkStart w:id="47" w:name="_Hlk83735695"/>
    </w:p>
    <w:p w14:paraId="4EC4B903" w14:textId="77777777" w:rsidR="00D85770" w:rsidRDefault="00D85770" w:rsidP="00916506">
      <w:pPr>
        <w:widowControl/>
        <w:autoSpaceDE/>
        <w:autoSpaceDN/>
        <w:adjustRightInd/>
        <w:jc w:val="center"/>
        <w:rPr>
          <w:rFonts w:ascii="Arial" w:eastAsia="Times New Roman" w:hAnsi="Arial" w:cs="Arial"/>
          <w:sz w:val="22"/>
          <w:szCs w:val="22"/>
        </w:rPr>
      </w:pPr>
    </w:p>
    <w:p w14:paraId="046F66F3" w14:textId="77777777" w:rsidR="00D85770" w:rsidRDefault="00D85770" w:rsidP="00D85770">
      <w:pPr>
        <w:widowControl/>
        <w:autoSpaceDE/>
        <w:autoSpaceDN/>
        <w:adjustRightInd/>
        <w:rPr>
          <w:rFonts w:ascii="Arial" w:eastAsia="Times New Roman" w:hAnsi="Arial" w:cs="Arial"/>
          <w:sz w:val="22"/>
          <w:szCs w:val="22"/>
        </w:rPr>
      </w:pPr>
    </w:p>
    <w:p w14:paraId="16B73A4D" w14:textId="067CFFD6" w:rsidR="00D85770" w:rsidRPr="008B130F" w:rsidRDefault="00D85770" w:rsidP="00916506">
      <w:pPr>
        <w:widowControl/>
        <w:autoSpaceDE/>
        <w:autoSpaceDN/>
        <w:adjustRightInd/>
        <w:jc w:val="center"/>
        <w:rPr>
          <w:rFonts w:ascii="Arial" w:eastAsia="Times New Roman" w:hAnsi="Arial" w:cs="Arial"/>
          <w:sz w:val="22"/>
          <w:szCs w:val="22"/>
        </w:rPr>
        <w:sectPr w:rsidR="00D85770" w:rsidRPr="008B130F" w:rsidSect="00916506">
          <w:headerReference w:type="default" r:id="rId51"/>
          <w:footerReference w:type="even" r:id="rId52"/>
          <w:footerReference w:type="default" r:id="rId53"/>
          <w:pgSz w:w="11905" w:h="16837"/>
          <w:pgMar w:top="765" w:right="1130" w:bottom="758" w:left="1424" w:header="708" w:footer="1009" w:gutter="0"/>
          <w:cols w:space="60"/>
          <w:noEndnote/>
          <w:docGrid w:linePitch="326"/>
        </w:sectPr>
      </w:pPr>
    </w:p>
    <w:tbl>
      <w:tblPr>
        <w:tblW w:w="14070" w:type="dxa"/>
        <w:tblCellMar>
          <w:left w:w="70" w:type="dxa"/>
          <w:right w:w="70" w:type="dxa"/>
        </w:tblCellMar>
        <w:tblLook w:val="04A0" w:firstRow="1" w:lastRow="0" w:firstColumn="1" w:lastColumn="0" w:noHBand="0" w:noVBand="1"/>
      </w:tblPr>
      <w:tblGrid>
        <w:gridCol w:w="1051"/>
        <w:gridCol w:w="1767"/>
        <w:gridCol w:w="1755"/>
        <w:gridCol w:w="1779"/>
        <w:gridCol w:w="1596"/>
        <w:gridCol w:w="1720"/>
        <w:gridCol w:w="1373"/>
        <w:gridCol w:w="1418"/>
        <w:gridCol w:w="1465"/>
        <w:gridCol w:w="146"/>
      </w:tblGrid>
      <w:tr w:rsidR="00D85770" w:rsidRPr="00D85770" w14:paraId="19C7B6A9" w14:textId="77777777" w:rsidTr="00F401AD">
        <w:trPr>
          <w:gridAfter w:val="1"/>
          <w:wAfter w:w="146" w:type="dxa"/>
          <w:trHeight w:val="296"/>
        </w:trPr>
        <w:tc>
          <w:tcPr>
            <w:tcW w:w="1051"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5911194C"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lastRenderedPageBreak/>
              <w:t>numer zadania</w:t>
            </w:r>
          </w:p>
        </w:tc>
        <w:tc>
          <w:tcPr>
            <w:tcW w:w="1767"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00045048"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nazwa stacji/przystanku osobowego</w:t>
            </w:r>
          </w:p>
        </w:tc>
        <w:tc>
          <w:tcPr>
            <w:tcW w:w="1755"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40887B33"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lokalizacja kasy</w:t>
            </w:r>
          </w:p>
        </w:tc>
        <w:tc>
          <w:tcPr>
            <w:tcW w:w="1779"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4EEB3157"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Zarządzający pomieszczeniem</w:t>
            </w:r>
          </w:p>
        </w:tc>
        <w:tc>
          <w:tcPr>
            <w:tcW w:w="1596"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2FD0A7D4"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powierzchnia pomieszczenia</w:t>
            </w:r>
          </w:p>
        </w:tc>
        <w:tc>
          <w:tcPr>
            <w:tcW w:w="1720" w:type="dxa"/>
            <w:vMerge w:val="restart"/>
            <w:tcBorders>
              <w:top w:val="single" w:sz="8" w:space="0" w:color="auto"/>
              <w:left w:val="single" w:sz="8" w:space="0" w:color="auto"/>
              <w:bottom w:val="nil"/>
              <w:right w:val="single" w:sz="4" w:space="0" w:color="auto"/>
            </w:tcBorders>
            <w:shd w:val="clear" w:color="000000" w:fill="FFFF00"/>
            <w:vAlign w:val="center"/>
            <w:hideMark/>
          </w:tcPr>
          <w:p w14:paraId="72C345F5"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liczba okienek kasowych (kas fiskalnych w pomieszczeniu  kasy biletowej)</w:t>
            </w:r>
          </w:p>
        </w:tc>
        <w:tc>
          <w:tcPr>
            <w:tcW w:w="4256" w:type="dxa"/>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14:paraId="485FAEF5"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godziny otwarcia kas biletowych</w:t>
            </w:r>
          </w:p>
        </w:tc>
      </w:tr>
      <w:tr w:rsidR="00430C26" w:rsidRPr="00D85770" w14:paraId="038176D8" w14:textId="77777777" w:rsidTr="00F401AD">
        <w:trPr>
          <w:gridAfter w:val="1"/>
          <w:wAfter w:w="146" w:type="dxa"/>
          <w:trHeight w:val="1303"/>
        </w:trPr>
        <w:tc>
          <w:tcPr>
            <w:tcW w:w="1051" w:type="dxa"/>
            <w:vMerge/>
            <w:tcBorders>
              <w:top w:val="single" w:sz="8" w:space="0" w:color="auto"/>
              <w:left w:val="single" w:sz="8" w:space="0" w:color="auto"/>
              <w:bottom w:val="single" w:sz="8" w:space="0" w:color="000000"/>
              <w:right w:val="single" w:sz="8" w:space="0" w:color="auto"/>
            </w:tcBorders>
            <w:vAlign w:val="center"/>
            <w:hideMark/>
          </w:tcPr>
          <w:p w14:paraId="1DB73A14"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67" w:type="dxa"/>
            <w:vMerge/>
            <w:tcBorders>
              <w:top w:val="single" w:sz="8" w:space="0" w:color="auto"/>
              <w:left w:val="single" w:sz="8" w:space="0" w:color="auto"/>
              <w:bottom w:val="single" w:sz="8" w:space="0" w:color="000000"/>
              <w:right w:val="single" w:sz="8" w:space="0" w:color="auto"/>
            </w:tcBorders>
            <w:vAlign w:val="center"/>
            <w:hideMark/>
          </w:tcPr>
          <w:p w14:paraId="193BCC16"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55" w:type="dxa"/>
            <w:vMerge/>
            <w:tcBorders>
              <w:top w:val="single" w:sz="8" w:space="0" w:color="auto"/>
              <w:left w:val="single" w:sz="8" w:space="0" w:color="auto"/>
              <w:bottom w:val="single" w:sz="8" w:space="0" w:color="000000"/>
              <w:right w:val="single" w:sz="8" w:space="0" w:color="auto"/>
            </w:tcBorders>
            <w:vAlign w:val="center"/>
            <w:hideMark/>
          </w:tcPr>
          <w:p w14:paraId="26113206"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79" w:type="dxa"/>
            <w:vMerge/>
            <w:tcBorders>
              <w:top w:val="single" w:sz="8" w:space="0" w:color="auto"/>
              <w:left w:val="single" w:sz="8" w:space="0" w:color="auto"/>
              <w:bottom w:val="single" w:sz="8" w:space="0" w:color="000000"/>
              <w:right w:val="single" w:sz="8" w:space="0" w:color="auto"/>
            </w:tcBorders>
            <w:vAlign w:val="center"/>
            <w:hideMark/>
          </w:tcPr>
          <w:p w14:paraId="7CB8D556"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596" w:type="dxa"/>
            <w:vMerge/>
            <w:tcBorders>
              <w:top w:val="single" w:sz="8" w:space="0" w:color="auto"/>
              <w:left w:val="single" w:sz="8" w:space="0" w:color="auto"/>
              <w:bottom w:val="single" w:sz="8" w:space="0" w:color="000000"/>
              <w:right w:val="single" w:sz="8" w:space="0" w:color="auto"/>
            </w:tcBorders>
            <w:vAlign w:val="center"/>
            <w:hideMark/>
          </w:tcPr>
          <w:p w14:paraId="59DD372E"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20" w:type="dxa"/>
            <w:vMerge/>
            <w:tcBorders>
              <w:top w:val="single" w:sz="8" w:space="0" w:color="auto"/>
              <w:left w:val="single" w:sz="8" w:space="0" w:color="auto"/>
              <w:bottom w:val="nil"/>
              <w:right w:val="single" w:sz="8" w:space="0" w:color="auto"/>
            </w:tcBorders>
            <w:vAlign w:val="center"/>
            <w:hideMark/>
          </w:tcPr>
          <w:p w14:paraId="169AD221"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373" w:type="dxa"/>
            <w:tcBorders>
              <w:top w:val="nil"/>
              <w:left w:val="nil"/>
              <w:bottom w:val="nil"/>
              <w:right w:val="single" w:sz="8" w:space="0" w:color="auto"/>
            </w:tcBorders>
            <w:shd w:val="clear" w:color="000000" w:fill="FFFF00"/>
            <w:vAlign w:val="center"/>
            <w:hideMark/>
          </w:tcPr>
          <w:p w14:paraId="4C7BFD7A" w14:textId="77777777" w:rsidR="00D85770" w:rsidRPr="00D85770" w:rsidRDefault="00D85770" w:rsidP="00D85770">
            <w:pPr>
              <w:widowControl/>
              <w:autoSpaceDE/>
              <w:autoSpaceDN/>
              <w:adjustRightInd/>
              <w:jc w:val="center"/>
              <w:rPr>
                <w:rFonts w:ascii="Arial" w:eastAsia="Times New Roman" w:hAnsi="Arial" w:cs="Arial"/>
                <w:b/>
                <w:bCs/>
                <w:color w:val="000000"/>
                <w:sz w:val="22"/>
                <w:szCs w:val="22"/>
              </w:rPr>
            </w:pPr>
            <w:r w:rsidRPr="00D85770">
              <w:rPr>
                <w:rFonts w:ascii="Arial" w:eastAsia="Times New Roman" w:hAnsi="Arial" w:cs="Arial"/>
                <w:b/>
                <w:bCs/>
                <w:color w:val="000000"/>
                <w:sz w:val="22"/>
                <w:szCs w:val="22"/>
              </w:rPr>
              <w:t>Dni robocze</w:t>
            </w:r>
          </w:p>
        </w:tc>
        <w:tc>
          <w:tcPr>
            <w:tcW w:w="1418" w:type="dxa"/>
            <w:tcBorders>
              <w:top w:val="nil"/>
              <w:left w:val="nil"/>
              <w:bottom w:val="nil"/>
              <w:right w:val="single" w:sz="4" w:space="0" w:color="auto"/>
            </w:tcBorders>
            <w:shd w:val="clear" w:color="000000" w:fill="FFFF00"/>
            <w:vAlign w:val="center"/>
            <w:hideMark/>
          </w:tcPr>
          <w:p w14:paraId="4BB801B8" w14:textId="77777777" w:rsidR="00D85770" w:rsidRPr="00D85770" w:rsidRDefault="00D85770" w:rsidP="00D85770">
            <w:pPr>
              <w:widowControl/>
              <w:autoSpaceDE/>
              <w:autoSpaceDN/>
              <w:adjustRightInd/>
              <w:jc w:val="center"/>
              <w:rPr>
                <w:rFonts w:ascii="Arial" w:eastAsia="Times New Roman" w:hAnsi="Arial" w:cs="Arial"/>
                <w:b/>
                <w:bCs/>
                <w:color w:val="000000"/>
                <w:sz w:val="22"/>
                <w:szCs w:val="22"/>
              </w:rPr>
            </w:pPr>
            <w:r w:rsidRPr="00D85770">
              <w:rPr>
                <w:rFonts w:ascii="Arial" w:eastAsia="Times New Roman" w:hAnsi="Arial" w:cs="Arial"/>
                <w:b/>
                <w:bCs/>
                <w:color w:val="000000"/>
                <w:sz w:val="22"/>
                <w:szCs w:val="22"/>
              </w:rPr>
              <w:t>Soboty</w:t>
            </w:r>
          </w:p>
        </w:tc>
        <w:tc>
          <w:tcPr>
            <w:tcW w:w="1465"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6D26C5DC" w14:textId="77777777" w:rsidR="00D85770" w:rsidRPr="00D85770" w:rsidRDefault="00D85770" w:rsidP="00D85770">
            <w:pPr>
              <w:widowControl/>
              <w:autoSpaceDE/>
              <w:autoSpaceDN/>
              <w:adjustRightInd/>
              <w:jc w:val="center"/>
              <w:rPr>
                <w:rFonts w:ascii="Arial" w:eastAsia="Times New Roman" w:hAnsi="Arial" w:cs="Arial"/>
                <w:b/>
                <w:bCs/>
                <w:color w:val="000000"/>
                <w:sz w:val="22"/>
                <w:szCs w:val="22"/>
              </w:rPr>
            </w:pPr>
            <w:r w:rsidRPr="00D85770">
              <w:rPr>
                <w:rFonts w:ascii="Arial" w:eastAsia="Times New Roman" w:hAnsi="Arial" w:cs="Arial"/>
                <w:b/>
                <w:bCs/>
                <w:color w:val="000000"/>
                <w:sz w:val="22"/>
                <w:szCs w:val="22"/>
              </w:rPr>
              <w:t>Niedziele i święta</w:t>
            </w:r>
          </w:p>
        </w:tc>
      </w:tr>
      <w:tr w:rsidR="00430C26" w:rsidRPr="00D85770" w14:paraId="338495E6" w14:textId="77777777" w:rsidTr="00F401AD">
        <w:trPr>
          <w:gridAfter w:val="1"/>
          <w:wAfter w:w="146" w:type="dxa"/>
          <w:trHeight w:val="296"/>
        </w:trPr>
        <w:tc>
          <w:tcPr>
            <w:tcW w:w="10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B901EE"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Zadanie 1</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14:paraId="0C8BC98D"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Gdańsk Główny</w:t>
            </w:r>
          </w:p>
        </w:tc>
        <w:tc>
          <w:tcPr>
            <w:tcW w:w="1755" w:type="dxa"/>
            <w:vMerge w:val="restart"/>
            <w:tcBorders>
              <w:top w:val="nil"/>
              <w:left w:val="single" w:sz="8" w:space="0" w:color="auto"/>
              <w:bottom w:val="single" w:sz="8" w:space="0" w:color="000000"/>
              <w:right w:val="single" w:sz="8" w:space="0" w:color="auto"/>
            </w:tcBorders>
            <w:shd w:val="clear" w:color="auto" w:fill="auto"/>
            <w:vAlign w:val="center"/>
            <w:hideMark/>
          </w:tcPr>
          <w:p w14:paraId="69BFE1A3"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 obrębie budynku dworca kolejowego - stacja Gdańsk Główny</w:t>
            </w:r>
          </w:p>
        </w:tc>
        <w:tc>
          <w:tcPr>
            <w:tcW w:w="177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402BFF"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Zamawiający**</w:t>
            </w:r>
          </w:p>
        </w:tc>
        <w:tc>
          <w:tcPr>
            <w:tcW w:w="1596" w:type="dxa"/>
            <w:vMerge w:val="restart"/>
            <w:tcBorders>
              <w:top w:val="nil"/>
              <w:left w:val="single" w:sz="8" w:space="0" w:color="auto"/>
              <w:bottom w:val="single" w:sz="8" w:space="0" w:color="000000"/>
              <w:right w:val="nil"/>
            </w:tcBorders>
            <w:shd w:val="clear" w:color="auto" w:fill="auto"/>
            <w:noWrap/>
            <w:vAlign w:val="center"/>
            <w:hideMark/>
          </w:tcPr>
          <w:p w14:paraId="15E479D4"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22 mkw.</w:t>
            </w:r>
          </w:p>
        </w:tc>
        <w:tc>
          <w:tcPr>
            <w:tcW w:w="172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922899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I kasa</w:t>
            </w:r>
          </w:p>
        </w:tc>
        <w:tc>
          <w:tcPr>
            <w:tcW w:w="1373" w:type="dxa"/>
            <w:tcBorders>
              <w:top w:val="single" w:sz="8" w:space="0" w:color="auto"/>
              <w:left w:val="nil"/>
              <w:bottom w:val="single" w:sz="4" w:space="0" w:color="auto"/>
              <w:right w:val="single" w:sz="8" w:space="0" w:color="auto"/>
            </w:tcBorders>
            <w:shd w:val="clear" w:color="auto" w:fill="auto"/>
            <w:vAlign w:val="center"/>
            <w:hideMark/>
          </w:tcPr>
          <w:p w14:paraId="3D054773"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6:00-18:00</w:t>
            </w:r>
          </w:p>
        </w:tc>
        <w:tc>
          <w:tcPr>
            <w:tcW w:w="1418" w:type="dxa"/>
            <w:tcBorders>
              <w:top w:val="single" w:sz="8" w:space="0" w:color="auto"/>
              <w:left w:val="nil"/>
              <w:bottom w:val="single" w:sz="4" w:space="0" w:color="auto"/>
              <w:right w:val="nil"/>
            </w:tcBorders>
            <w:shd w:val="clear" w:color="auto" w:fill="auto"/>
            <w:vAlign w:val="center"/>
            <w:hideMark/>
          </w:tcPr>
          <w:p w14:paraId="0E92E411"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6:00-18:00</w:t>
            </w:r>
          </w:p>
        </w:tc>
        <w:tc>
          <w:tcPr>
            <w:tcW w:w="1465"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3444191F"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6:00-18:00</w:t>
            </w:r>
          </w:p>
        </w:tc>
      </w:tr>
      <w:tr w:rsidR="00430C26" w:rsidRPr="00D85770" w14:paraId="4EAD08B9" w14:textId="77777777" w:rsidTr="00F401AD">
        <w:trPr>
          <w:gridAfter w:val="1"/>
          <w:wAfter w:w="146" w:type="dxa"/>
          <w:trHeight w:val="296"/>
        </w:trPr>
        <w:tc>
          <w:tcPr>
            <w:tcW w:w="1051" w:type="dxa"/>
            <w:vMerge/>
            <w:tcBorders>
              <w:top w:val="nil"/>
              <w:left w:val="single" w:sz="8" w:space="0" w:color="auto"/>
              <w:bottom w:val="single" w:sz="8" w:space="0" w:color="000000"/>
              <w:right w:val="single" w:sz="8" w:space="0" w:color="auto"/>
            </w:tcBorders>
            <w:vAlign w:val="center"/>
            <w:hideMark/>
          </w:tcPr>
          <w:p w14:paraId="00777804"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0243F4AB"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55" w:type="dxa"/>
            <w:vMerge/>
            <w:tcBorders>
              <w:top w:val="nil"/>
              <w:left w:val="single" w:sz="8" w:space="0" w:color="auto"/>
              <w:bottom w:val="single" w:sz="8" w:space="0" w:color="000000"/>
              <w:right w:val="single" w:sz="8" w:space="0" w:color="auto"/>
            </w:tcBorders>
            <w:vAlign w:val="center"/>
            <w:hideMark/>
          </w:tcPr>
          <w:p w14:paraId="040DF4FB"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79" w:type="dxa"/>
            <w:vMerge/>
            <w:tcBorders>
              <w:top w:val="nil"/>
              <w:left w:val="single" w:sz="8" w:space="0" w:color="auto"/>
              <w:bottom w:val="single" w:sz="8" w:space="0" w:color="000000"/>
              <w:right w:val="single" w:sz="8" w:space="0" w:color="auto"/>
            </w:tcBorders>
            <w:vAlign w:val="center"/>
            <w:hideMark/>
          </w:tcPr>
          <w:p w14:paraId="267BEA48"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596" w:type="dxa"/>
            <w:vMerge/>
            <w:tcBorders>
              <w:top w:val="nil"/>
              <w:left w:val="single" w:sz="8" w:space="0" w:color="auto"/>
              <w:bottom w:val="single" w:sz="8" w:space="0" w:color="000000"/>
              <w:right w:val="nil"/>
            </w:tcBorders>
            <w:vAlign w:val="center"/>
            <w:hideMark/>
          </w:tcPr>
          <w:p w14:paraId="7AD793FB"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20" w:type="dxa"/>
            <w:tcBorders>
              <w:top w:val="nil"/>
              <w:left w:val="single" w:sz="8" w:space="0" w:color="auto"/>
              <w:bottom w:val="single" w:sz="8" w:space="0" w:color="auto"/>
              <w:right w:val="single" w:sz="8" w:space="0" w:color="auto"/>
            </w:tcBorders>
            <w:shd w:val="clear" w:color="auto" w:fill="auto"/>
            <w:noWrap/>
            <w:vAlign w:val="center"/>
            <w:hideMark/>
          </w:tcPr>
          <w:p w14:paraId="3B550463"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II kasa</w:t>
            </w:r>
          </w:p>
        </w:tc>
        <w:tc>
          <w:tcPr>
            <w:tcW w:w="1373" w:type="dxa"/>
            <w:tcBorders>
              <w:top w:val="nil"/>
              <w:left w:val="nil"/>
              <w:bottom w:val="single" w:sz="8" w:space="0" w:color="auto"/>
              <w:right w:val="single" w:sz="8" w:space="0" w:color="auto"/>
            </w:tcBorders>
            <w:shd w:val="clear" w:color="auto" w:fill="auto"/>
            <w:vAlign w:val="center"/>
            <w:hideMark/>
          </w:tcPr>
          <w:p w14:paraId="47961BB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8:00-20:00</w:t>
            </w:r>
          </w:p>
        </w:tc>
        <w:tc>
          <w:tcPr>
            <w:tcW w:w="1418" w:type="dxa"/>
            <w:tcBorders>
              <w:top w:val="nil"/>
              <w:left w:val="nil"/>
              <w:bottom w:val="single" w:sz="8" w:space="0" w:color="auto"/>
              <w:right w:val="nil"/>
            </w:tcBorders>
            <w:shd w:val="clear" w:color="auto" w:fill="auto"/>
            <w:vAlign w:val="center"/>
            <w:hideMark/>
          </w:tcPr>
          <w:p w14:paraId="64B1F579"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8:00-20:00</w:t>
            </w:r>
          </w:p>
        </w:tc>
        <w:tc>
          <w:tcPr>
            <w:tcW w:w="1465" w:type="dxa"/>
            <w:tcBorders>
              <w:top w:val="nil"/>
              <w:left w:val="single" w:sz="8" w:space="0" w:color="auto"/>
              <w:bottom w:val="single" w:sz="8" w:space="0" w:color="auto"/>
              <w:right w:val="single" w:sz="8" w:space="0" w:color="auto"/>
            </w:tcBorders>
            <w:shd w:val="clear" w:color="auto" w:fill="auto"/>
            <w:vAlign w:val="center"/>
            <w:hideMark/>
          </w:tcPr>
          <w:p w14:paraId="1A23136D"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r>
      <w:tr w:rsidR="00430C26" w:rsidRPr="00D85770" w14:paraId="0E3431CA" w14:textId="77777777" w:rsidTr="00F401AD">
        <w:trPr>
          <w:gridAfter w:val="1"/>
          <w:wAfter w:w="146" w:type="dxa"/>
          <w:trHeight w:val="591"/>
        </w:trPr>
        <w:tc>
          <w:tcPr>
            <w:tcW w:w="10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34900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Zadanie 2</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14:paraId="7E8628D1"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Gdańsk Wrzeszcz</w:t>
            </w:r>
          </w:p>
        </w:tc>
        <w:tc>
          <w:tcPr>
            <w:tcW w:w="1755" w:type="dxa"/>
            <w:vMerge w:val="restart"/>
            <w:tcBorders>
              <w:top w:val="nil"/>
              <w:left w:val="single" w:sz="8" w:space="0" w:color="auto"/>
              <w:bottom w:val="single" w:sz="8" w:space="0" w:color="000000"/>
              <w:right w:val="single" w:sz="8" w:space="0" w:color="auto"/>
            </w:tcBorders>
            <w:shd w:val="clear" w:color="auto" w:fill="auto"/>
            <w:vAlign w:val="center"/>
            <w:hideMark/>
          </w:tcPr>
          <w:p w14:paraId="7BD8D6AE"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budynek dworca kolejowego zlokalizowanego przy ul. R. Dmowskiego </w:t>
            </w:r>
          </w:p>
        </w:tc>
        <w:tc>
          <w:tcPr>
            <w:tcW w:w="177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B0BBAF"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Zamawiający**</w:t>
            </w:r>
          </w:p>
        </w:tc>
        <w:tc>
          <w:tcPr>
            <w:tcW w:w="159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1D06C2"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70 mkw.</w:t>
            </w:r>
          </w:p>
        </w:tc>
        <w:tc>
          <w:tcPr>
            <w:tcW w:w="1720" w:type="dxa"/>
            <w:tcBorders>
              <w:top w:val="nil"/>
              <w:left w:val="nil"/>
              <w:bottom w:val="nil"/>
              <w:right w:val="nil"/>
            </w:tcBorders>
            <w:shd w:val="clear" w:color="auto" w:fill="auto"/>
            <w:noWrap/>
            <w:vAlign w:val="center"/>
            <w:hideMark/>
          </w:tcPr>
          <w:p w14:paraId="579926AD"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I kasa</w:t>
            </w:r>
          </w:p>
        </w:tc>
        <w:tc>
          <w:tcPr>
            <w:tcW w:w="1373" w:type="dxa"/>
            <w:tcBorders>
              <w:top w:val="nil"/>
              <w:left w:val="single" w:sz="8" w:space="0" w:color="auto"/>
              <w:bottom w:val="single" w:sz="4" w:space="0" w:color="auto"/>
              <w:right w:val="single" w:sz="8" w:space="0" w:color="auto"/>
            </w:tcBorders>
            <w:shd w:val="clear" w:color="auto" w:fill="auto"/>
            <w:vAlign w:val="center"/>
            <w:hideMark/>
          </w:tcPr>
          <w:p w14:paraId="296DB1C3"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6:00-18:00</w:t>
            </w:r>
          </w:p>
        </w:tc>
        <w:tc>
          <w:tcPr>
            <w:tcW w:w="1418" w:type="dxa"/>
            <w:tcBorders>
              <w:top w:val="nil"/>
              <w:left w:val="nil"/>
              <w:bottom w:val="single" w:sz="4" w:space="0" w:color="auto"/>
              <w:right w:val="single" w:sz="8" w:space="0" w:color="auto"/>
            </w:tcBorders>
            <w:shd w:val="clear" w:color="auto" w:fill="auto"/>
            <w:vAlign w:val="center"/>
            <w:hideMark/>
          </w:tcPr>
          <w:p w14:paraId="7049436E"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6:00-18:00</w:t>
            </w:r>
          </w:p>
        </w:tc>
        <w:tc>
          <w:tcPr>
            <w:tcW w:w="1465" w:type="dxa"/>
            <w:tcBorders>
              <w:top w:val="nil"/>
              <w:left w:val="nil"/>
              <w:bottom w:val="single" w:sz="4" w:space="0" w:color="auto"/>
              <w:right w:val="single" w:sz="8" w:space="0" w:color="auto"/>
            </w:tcBorders>
            <w:shd w:val="clear" w:color="auto" w:fill="auto"/>
            <w:vAlign w:val="center"/>
            <w:hideMark/>
          </w:tcPr>
          <w:p w14:paraId="45ACB8A3"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6:00-18:00</w:t>
            </w:r>
          </w:p>
        </w:tc>
      </w:tr>
      <w:tr w:rsidR="00F401AD" w:rsidRPr="00D85770" w14:paraId="63F33D1D" w14:textId="77777777" w:rsidTr="005D2835">
        <w:trPr>
          <w:gridAfter w:val="1"/>
          <w:wAfter w:w="146" w:type="dxa"/>
          <w:trHeight w:val="296"/>
        </w:trPr>
        <w:tc>
          <w:tcPr>
            <w:tcW w:w="1051" w:type="dxa"/>
            <w:vMerge/>
            <w:tcBorders>
              <w:top w:val="nil"/>
              <w:left w:val="single" w:sz="8" w:space="0" w:color="auto"/>
              <w:bottom w:val="single" w:sz="8" w:space="0" w:color="000000"/>
              <w:right w:val="single" w:sz="8" w:space="0" w:color="auto"/>
            </w:tcBorders>
            <w:vAlign w:val="center"/>
            <w:hideMark/>
          </w:tcPr>
          <w:p w14:paraId="0366CD6E" w14:textId="77777777" w:rsidR="00F401AD" w:rsidRPr="00D85770" w:rsidRDefault="00F401AD" w:rsidP="00D85770">
            <w:pPr>
              <w:widowControl/>
              <w:autoSpaceDE/>
              <w:autoSpaceDN/>
              <w:adjustRightInd/>
              <w:rPr>
                <w:rFonts w:ascii="Arial" w:eastAsia="Times New Roman" w:hAnsi="Arial" w:cs="Arial"/>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19E3AD89" w14:textId="77777777" w:rsidR="00F401AD" w:rsidRPr="00D85770" w:rsidRDefault="00F401AD" w:rsidP="00D85770">
            <w:pPr>
              <w:widowControl/>
              <w:autoSpaceDE/>
              <w:autoSpaceDN/>
              <w:adjustRightInd/>
              <w:rPr>
                <w:rFonts w:ascii="Arial" w:eastAsia="Times New Roman" w:hAnsi="Arial" w:cs="Arial"/>
                <w:color w:val="000000"/>
                <w:sz w:val="22"/>
                <w:szCs w:val="22"/>
              </w:rPr>
            </w:pPr>
          </w:p>
        </w:tc>
        <w:tc>
          <w:tcPr>
            <w:tcW w:w="1755" w:type="dxa"/>
            <w:vMerge/>
            <w:tcBorders>
              <w:top w:val="nil"/>
              <w:left w:val="single" w:sz="8" w:space="0" w:color="auto"/>
              <w:bottom w:val="single" w:sz="8" w:space="0" w:color="000000"/>
              <w:right w:val="single" w:sz="8" w:space="0" w:color="auto"/>
            </w:tcBorders>
            <w:vAlign w:val="center"/>
            <w:hideMark/>
          </w:tcPr>
          <w:p w14:paraId="4E851991" w14:textId="77777777" w:rsidR="00F401AD" w:rsidRPr="00D85770" w:rsidRDefault="00F401AD" w:rsidP="00D85770">
            <w:pPr>
              <w:widowControl/>
              <w:autoSpaceDE/>
              <w:autoSpaceDN/>
              <w:adjustRightInd/>
              <w:rPr>
                <w:rFonts w:ascii="Arial" w:eastAsia="Times New Roman" w:hAnsi="Arial" w:cs="Arial"/>
                <w:color w:val="000000"/>
                <w:sz w:val="22"/>
                <w:szCs w:val="22"/>
              </w:rPr>
            </w:pPr>
          </w:p>
        </w:tc>
        <w:tc>
          <w:tcPr>
            <w:tcW w:w="1779" w:type="dxa"/>
            <w:vMerge/>
            <w:tcBorders>
              <w:top w:val="nil"/>
              <w:left w:val="single" w:sz="8" w:space="0" w:color="auto"/>
              <w:bottom w:val="single" w:sz="8" w:space="0" w:color="000000"/>
              <w:right w:val="single" w:sz="8" w:space="0" w:color="auto"/>
            </w:tcBorders>
            <w:vAlign w:val="center"/>
            <w:hideMark/>
          </w:tcPr>
          <w:p w14:paraId="63329D60" w14:textId="77777777" w:rsidR="00F401AD" w:rsidRPr="00D85770" w:rsidRDefault="00F401AD" w:rsidP="00D85770">
            <w:pPr>
              <w:widowControl/>
              <w:autoSpaceDE/>
              <w:autoSpaceDN/>
              <w:adjustRightInd/>
              <w:rPr>
                <w:rFonts w:ascii="Arial" w:eastAsia="Times New Roman" w:hAnsi="Arial" w:cs="Arial"/>
                <w:color w:val="000000"/>
                <w:sz w:val="22"/>
                <w:szCs w:val="22"/>
              </w:rPr>
            </w:pPr>
          </w:p>
        </w:tc>
        <w:tc>
          <w:tcPr>
            <w:tcW w:w="1596" w:type="dxa"/>
            <w:vMerge/>
            <w:tcBorders>
              <w:top w:val="nil"/>
              <w:left w:val="single" w:sz="8" w:space="0" w:color="auto"/>
              <w:bottom w:val="single" w:sz="8" w:space="0" w:color="000000"/>
              <w:right w:val="single" w:sz="8" w:space="0" w:color="auto"/>
            </w:tcBorders>
            <w:vAlign w:val="center"/>
            <w:hideMark/>
          </w:tcPr>
          <w:p w14:paraId="27CC5394" w14:textId="77777777" w:rsidR="00F401AD" w:rsidRPr="00D85770" w:rsidRDefault="00F401AD" w:rsidP="00D85770">
            <w:pPr>
              <w:widowControl/>
              <w:autoSpaceDE/>
              <w:autoSpaceDN/>
              <w:adjustRightInd/>
              <w:rPr>
                <w:rFonts w:ascii="Arial" w:eastAsia="Times New Roman" w:hAnsi="Arial" w:cs="Arial"/>
                <w:color w:val="000000"/>
                <w:sz w:val="22"/>
                <w:szCs w:val="22"/>
              </w:rPr>
            </w:pPr>
          </w:p>
        </w:tc>
        <w:tc>
          <w:tcPr>
            <w:tcW w:w="1720" w:type="dxa"/>
            <w:tcBorders>
              <w:top w:val="nil"/>
              <w:left w:val="nil"/>
              <w:bottom w:val="nil"/>
              <w:right w:val="nil"/>
            </w:tcBorders>
            <w:shd w:val="clear" w:color="auto" w:fill="auto"/>
            <w:noWrap/>
            <w:vAlign w:val="center"/>
            <w:hideMark/>
          </w:tcPr>
          <w:p w14:paraId="64AF173A" w14:textId="77777777" w:rsidR="00F401AD" w:rsidRPr="00D85770" w:rsidRDefault="00F401AD"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II kasa</w:t>
            </w:r>
          </w:p>
        </w:tc>
        <w:tc>
          <w:tcPr>
            <w:tcW w:w="1373" w:type="dxa"/>
            <w:vMerge w:val="restart"/>
            <w:tcBorders>
              <w:top w:val="nil"/>
              <w:left w:val="single" w:sz="8" w:space="0" w:color="auto"/>
              <w:right w:val="single" w:sz="8" w:space="0" w:color="auto"/>
            </w:tcBorders>
            <w:shd w:val="clear" w:color="auto" w:fill="auto"/>
            <w:vAlign w:val="center"/>
            <w:hideMark/>
          </w:tcPr>
          <w:p w14:paraId="2C1AEA55" w14:textId="77777777" w:rsidR="00F401AD" w:rsidRPr="00D85770" w:rsidRDefault="00F401AD"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7:00-19:00</w:t>
            </w:r>
          </w:p>
        </w:tc>
        <w:tc>
          <w:tcPr>
            <w:tcW w:w="1418" w:type="dxa"/>
            <w:vMerge w:val="restart"/>
            <w:tcBorders>
              <w:top w:val="nil"/>
              <w:left w:val="nil"/>
              <w:right w:val="single" w:sz="8" w:space="0" w:color="auto"/>
            </w:tcBorders>
            <w:shd w:val="clear" w:color="auto" w:fill="auto"/>
            <w:vAlign w:val="center"/>
            <w:hideMark/>
          </w:tcPr>
          <w:p w14:paraId="05EBFBFD" w14:textId="77777777" w:rsidR="00F401AD" w:rsidRPr="00D85770" w:rsidRDefault="00F401AD"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7:00-19:00</w:t>
            </w:r>
          </w:p>
          <w:p w14:paraId="1F9C85B0" w14:textId="49D86CEF" w:rsidR="00F401AD" w:rsidRPr="00D85770" w:rsidRDefault="00F401AD" w:rsidP="00D85770">
            <w:pPr>
              <w:jc w:val="center"/>
              <w:rPr>
                <w:rFonts w:ascii="Arial" w:eastAsia="Times New Roman" w:hAnsi="Arial" w:cs="Arial"/>
                <w:color w:val="000000"/>
                <w:sz w:val="22"/>
                <w:szCs w:val="22"/>
              </w:rPr>
            </w:pPr>
          </w:p>
        </w:tc>
        <w:tc>
          <w:tcPr>
            <w:tcW w:w="1465" w:type="dxa"/>
            <w:vMerge w:val="restart"/>
            <w:tcBorders>
              <w:top w:val="nil"/>
              <w:left w:val="nil"/>
              <w:right w:val="single" w:sz="8" w:space="0" w:color="auto"/>
            </w:tcBorders>
            <w:shd w:val="clear" w:color="auto" w:fill="auto"/>
            <w:vAlign w:val="center"/>
            <w:hideMark/>
          </w:tcPr>
          <w:p w14:paraId="52C17D5D" w14:textId="77777777" w:rsidR="00F401AD" w:rsidRPr="00D85770" w:rsidRDefault="00F401AD"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8:00-16:00</w:t>
            </w:r>
          </w:p>
        </w:tc>
      </w:tr>
      <w:tr w:rsidR="00F401AD" w:rsidRPr="00D85770" w14:paraId="13859B53" w14:textId="77777777" w:rsidTr="00F401AD">
        <w:trPr>
          <w:gridAfter w:val="1"/>
          <w:wAfter w:w="146" w:type="dxa"/>
          <w:trHeight w:val="296"/>
        </w:trPr>
        <w:tc>
          <w:tcPr>
            <w:tcW w:w="1051" w:type="dxa"/>
            <w:vMerge/>
            <w:tcBorders>
              <w:top w:val="nil"/>
              <w:left w:val="single" w:sz="8" w:space="0" w:color="auto"/>
              <w:bottom w:val="single" w:sz="8" w:space="0" w:color="000000"/>
              <w:right w:val="single" w:sz="8" w:space="0" w:color="auto"/>
            </w:tcBorders>
            <w:vAlign w:val="center"/>
            <w:hideMark/>
          </w:tcPr>
          <w:p w14:paraId="057C63B2" w14:textId="77777777" w:rsidR="00F401AD" w:rsidRPr="00D85770" w:rsidRDefault="00F401AD" w:rsidP="00D85770">
            <w:pPr>
              <w:widowControl/>
              <w:autoSpaceDE/>
              <w:autoSpaceDN/>
              <w:adjustRightInd/>
              <w:rPr>
                <w:rFonts w:ascii="Arial" w:eastAsia="Times New Roman" w:hAnsi="Arial" w:cs="Arial"/>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10095532" w14:textId="77777777" w:rsidR="00F401AD" w:rsidRPr="00D85770" w:rsidRDefault="00F401AD" w:rsidP="00D85770">
            <w:pPr>
              <w:widowControl/>
              <w:autoSpaceDE/>
              <w:autoSpaceDN/>
              <w:adjustRightInd/>
              <w:rPr>
                <w:rFonts w:ascii="Arial" w:eastAsia="Times New Roman" w:hAnsi="Arial" w:cs="Arial"/>
                <w:color w:val="000000"/>
                <w:sz w:val="22"/>
                <w:szCs w:val="22"/>
              </w:rPr>
            </w:pPr>
          </w:p>
        </w:tc>
        <w:tc>
          <w:tcPr>
            <w:tcW w:w="1755" w:type="dxa"/>
            <w:vMerge/>
            <w:tcBorders>
              <w:top w:val="nil"/>
              <w:left w:val="single" w:sz="8" w:space="0" w:color="auto"/>
              <w:bottom w:val="single" w:sz="8" w:space="0" w:color="000000"/>
              <w:right w:val="single" w:sz="8" w:space="0" w:color="auto"/>
            </w:tcBorders>
            <w:vAlign w:val="center"/>
            <w:hideMark/>
          </w:tcPr>
          <w:p w14:paraId="5116151D" w14:textId="77777777" w:rsidR="00F401AD" w:rsidRPr="00D85770" w:rsidRDefault="00F401AD" w:rsidP="00D85770">
            <w:pPr>
              <w:widowControl/>
              <w:autoSpaceDE/>
              <w:autoSpaceDN/>
              <w:adjustRightInd/>
              <w:rPr>
                <w:rFonts w:ascii="Arial" w:eastAsia="Times New Roman" w:hAnsi="Arial" w:cs="Arial"/>
                <w:color w:val="000000"/>
                <w:sz w:val="22"/>
                <w:szCs w:val="22"/>
              </w:rPr>
            </w:pPr>
          </w:p>
        </w:tc>
        <w:tc>
          <w:tcPr>
            <w:tcW w:w="1779" w:type="dxa"/>
            <w:vMerge/>
            <w:tcBorders>
              <w:top w:val="nil"/>
              <w:left w:val="single" w:sz="8" w:space="0" w:color="auto"/>
              <w:bottom w:val="single" w:sz="8" w:space="0" w:color="000000"/>
              <w:right w:val="single" w:sz="8" w:space="0" w:color="auto"/>
            </w:tcBorders>
            <w:vAlign w:val="center"/>
            <w:hideMark/>
          </w:tcPr>
          <w:p w14:paraId="5734CAFB" w14:textId="77777777" w:rsidR="00F401AD" w:rsidRPr="00D85770" w:rsidRDefault="00F401AD" w:rsidP="00D85770">
            <w:pPr>
              <w:widowControl/>
              <w:autoSpaceDE/>
              <w:autoSpaceDN/>
              <w:adjustRightInd/>
              <w:rPr>
                <w:rFonts w:ascii="Arial" w:eastAsia="Times New Roman" w:hAnsi="Arial" w:cs="Arial"/>
                <w:color w:val="000000"/>
                <w:sz w:val="22"/>
                <w:szCs w:val="22"/>
              </w:rPr>
            </w:pPr>
          </w:p>
        </w:tc>
        <w:tc>
          <w:tcPr>
            <w:tcW w:w="1596" w:type="dxa"/>
            <w:vMerge/>
            <w:tcBorders>
              <w:top w:val="nil"/>
              <w:left w:val="single" w:sz="8" w:space="0" w:color="auto"/>
              <w:bottom w:val="single" w:sz="8" w:space="0" w:color="000000"/>
              <w:right w:val="single" w:sz="8" w:space="0" w:color="auto"/>
            </w:tcBorders>
            <w:vAlign w:val="center"/>
            <w:hideMark/>
          </w:tcPr>
          <w:p w14:paraId="1F5BEA09" w14:textId="77777777" w:rsidR="00F401AD" w:rsidRPr="00D85770" w:rsidRDefault="00F401AD" w:rsidP="00D85770">
            <w:pPr>
              <w:widowControl/>
              <w:autoSpaceDE/>
              <w:autoSpaceDN/>
              <w:adjustRightInd/>
              <w:rPr>
                <w:rFonts w:ascii="Arial" w:eastAsia="Times New Roman" w:hAnsi="Arial" w:cs="Arial"/>
                <w:color w:val="000000"/>
                <w:sz w:val="22"/>
                <w:szCs w:val="22"/>
              </w:rPr>
            </w:pPr>
          </w:p>
        </w:tc>
        <w:tc>
          <w:tcPr>
            <w:tcW w:w="1720" w:type="dxa"/>
            <w:tcBorders>
              <w:top w:val="nil"/>
              <w:left w:val="nil"/>
              <w:bottom w:val="single" w:sz="8" w:space="0" w:color="auto"/>
              <w:right w:val="nil"/>
            </w:tcBorders>
            <w:shd w:val="clear" w:color="auto" w:fill="auto"/>
            <w:noWrap/>
            <w:vAlign w:val="center"/>
            <w:hideMark/>
          </w:tcPr>
          <w:p w14:paraId="242E0F7F" w14:textId="1C6F9C24" w:rsidR="00F401AD" w:rsidRPr="00D85770" w:rsidRDefault="00F401AD" w:rsidP="00D85770">
            <w:pPr>
              <w:widowControl/>
              <w:autoSpaceDE/>
              <w:autoSpaceDN/>
              <w:adjustRightInd/>
              <w:jc w:val="center"/>
              <w:rPr>
                <w:rFonts w:ascii="Arial" w:eastAsia="Times New Roman" w:hAnsi="Arial" w:cs="Arial"/>
                <w:color w:val="000000"/>
                <w:sz w:val="22"/>
                <w:szCs w:val="22"/>
              </w:rPr>
            </w:pPr>
          </w:p>
        </w:tc>
        <w:tc>
          <w:tcPr>
            <w:tcW w:w="1373" w:type="dxa"/>
            <w:vMerge/>
            <w:tcBorders>
              <w:left w:val="single" w:sz="8" w:space="0" w:color="auto"/>
              <w:bottom w:val="single" w:sz="8" w:space="0" w:color="auto"/>
              <w:right w:val="single" w:sz="8" w:space="0" w:color="auto"/>
            </w:tcBorders>
            <w:shd w:val="clear" w:color="auto" w:fill="auto"/>
            <w:vAlign w:val="center"/>
            <w:hideMark/>
          </w:tcPr>
          <w:p w14:paraId="161545C5" w14:textId="19D42C98" w:rsidR="00F401AD" w:rsidRPr="00D85770" w:rsidRDefault="00F401AD" w:rsidP="00D85770">
            <w:pPr>
              <w:widowControl/>
              <w:autoSpaceDE/>
              <w:autoSpaceDN/>
              <w:adjustRightInd/>
              <w:jc w:val="center"/>
              <w:rPr>
                <w:rFonts w:ascii="Arial" w:eastAsia="Times New Roman" w:hAnsi="Arial" w:cs="Arial"/>
                <w:color w:val="000000"/>
                <w:sz w:val="22"/>
                <w:szCs w:val="22"/>
              </w:rPr>
            </w:pPr>
          </w:p>
        </w:tc>
        <w:tc>
          <w:tcPr>
            <w:tcW w:w="1418" w:type="dxa"/>
            <w:vMerge/>
            <w:tcBorders>
              <w:left w:val="nil"/>
              <w:bottom w:val="single" w:sz="4" w:space="0" w:color="auto"/>
              <w:right w:val="single" w:sz="8" w:space="0" w:color="auto"/>
            </w:tcBorders>
            <w:shd w:val="clear" w:color="auto" w:fill="auto"/>
            <w:vAlign w:val="bottom"/>
            <w:hideMark/>
          </w:tcPr>
          <w:p w14:paraId="492246BF" w14:textId="38007DEF" w:rsidR="00F401AD" w:rsidRPr="00D85770" w:rsidRDefault="00F401AD" w:rsidP="00D85770">
            <w:pPr>
              <w:widowControl/>
              <w:autoSpaceDE/>
              <w:autoSpaceDN/>
              <w:adjustRightInd/>
              <w:jc w:val="center"/>
              <w:rPr>
                <w:rFonts w:ascii="Calibri" w:eastAsia="Times New Roman" w:hAnsi="Calibri" w:cs="Calibri"/>
                <w:color w:val="000000"/>
                <w:sz w:val="22"/>
                <w:szCs w:val="22"/>
              </w:rPr>
            </w:pPr>
          </w:p>
        </w:tc>
        <w:tc>
          <w:tcPr>
            <w:tcW w:w="1465" w:type="dxa"/>
            <w:vMerge/>
            <w:tcBorders>
              <w:left w:val="nil"/>
              <w:bottom w:val="single" w:sz="4" w:space="0" w:color="auto"/>
              <w:right w:val="single" w:sz="8" w:space="0" w:color="auto"/>
            </w:tcBorders>
            <w:shd w:val="clear" w:color="auto" w:fill="auto"/>
            <w:vAlign w:val="bottom"/>
            <w:hideMark/>
          </w:tcPr>
          <w:p w14:paraId="4300DF5C" w14:textId="0ED7F0A2" w:rsidR="00F401AD" w:rsidRPr="00D85770" w:rsidRDefault="00F401AD" w:rsidP="00D85770">
            <w:pPr>
              <w:widowControl/>
              <w:autoSpaceDE/>
              <w:autoSpaceDN/>
              <w:adjustRightInd/>
              <w:jc w:val="center"/>
              <w:rPr>
                <w:rFonts w:ascii="Calibri" w:eastAsia="Times New Roman" w:hAnsi="Calibri" w:cs="Calibri"/>
                <w:color w:val="000000"/>
                <w:sz w:val="22"/>
                <w:szCs w:val="22"/>
              </w:rPr>
            </w:pPr>
          </w:p>
        </w:tc>
      </w:tr>
      <w:tr w:rsidR="00430C26" w:rsidRPr="00D85770" w14:paraId="452B9554" w14:textId="77777777" w:rsidTr="00F401AD">
        <w:trPr>
          <w:gridAfter w:val="1"/>
          <w:wAfter w:w="146" w:type="dxa"/>
          <w:trHeight w:val="1091"/>
        </w:trPr>
        <w:tc>
          <w:tcPr>
            <w:tcW w:w="1051" w:type="dxa"/>
            <w:tcBorders>
              <w:top w:val="nil"/>
              <w:left w:val="single" w:sz="8" w:space="0" w:color="auto"/>
              <w:bottom w:val="single" w:sz="8" w:space="0" w:color="auto"/>
              <w:right w:val="single" w:sz="8" w:space="0" w:color="auto"/>
            </w:tcBorders>
            <w:shd w:val="clear" w:color="auto" w:fill="auto"/>
            <w:noWrap/>
            <w:vAlign w:val="center"/>
            <w:hideMark/>
          </w:tcPr>
          <w:p w14:paraId="07A47CE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Zadanie 3</w:t>
            </w:r>
          </w:p>
        </w:tc>
        <w:tc>
          <w:tcPr>
            <w:tcW w:w="1767" w:type="dxa"/>
            <w:tcBorders>
              <w:top w:val="nil"/>
              <w:left w:val="nil"/>
              <w:bottom w:val="single" w:sz="8" w:space="0" w:color="auto"/>
              <w:right w:val="single" w:sz="8" w:space="0" w:color="auto"/>
            </w:tcBorders>
            <w:shd w:val="clear" w:color="auto" w:fill="auto"/>
            <w:vAlign w:val="center"/>
            <w:hideMark/>
          </w:tcPr>
          <w:p w14:paraId="4C582A71"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Gdańsk Przymorze-Uniwersytet</w:t>
            </w:r>
          </w:p>
        </w:tc>
        <w:tc>
          <w:tcPr>
            <w:tcW w:w="1755" w:type="dxa"/>
            <w:tcBorders>
              <w:top w:val="nil"/>
              <w:left w:val="nil"/>
              <w:bottom w:val="single" w:sz="8" w:space="0" w:color="auto"/>
              <w:right w:val="single" w:sz="8" w:space="0" w:color="auto"/>
            </w:tcBorders>
            <w:shd w:val="clear" w:color="auto" w:fill="auto"/>
            <w:vAlign w:val="center"/>
            <w:hideMark/>
          </w:tcPr>
          <w:p w14:paraId="6D61154D"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budynek kasy na p.o. Gdańsk Przymorze-Uniwersytet</w:t>
            </w:r>
          </w:p>
        </w:tc>
        <w:tc>
          <w:tcPr>
            <w:tcW w:w="1779" w:type="dxa"/>
            <w:tcBorders>
              <w:top w:val="nil"/>
              <w:left w:val="nil"/>
              <w:bottom w:val="single" w:sz="8" w:space="0" w:color="auto"/>
              <w:right w:val="single" w:sz="8" w:space="0" w:color="auto"/>
            </w:tcBorders>
            <w:shd w:val="clear" w:color="auto" w:fill="auto"/>
            <w:noWrap/>
            <w:vAlign w:val="center"/>
            <w:hideMark/>
          </w:tcPr>
          <w:p w14:paraId="407B2C8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Zamawiający**</w:t>
            </w:r>
          </w:p>
        </w:tc>
        <w:tc>
          <w:tcPr>
            <w:tcW w:w="1596" w:type="dxa"/>
            <w:tcBorders>
              <w:top w:val="nil"/>
              <w:left w:val="nil"/>
              <w:bottom w:val="single" w:sz="8" w:space="0" w:color="auto"/>
              <w:right w:val="nil"/>
            </w:tcBorders>
            <w:shd w:val="clear" w:color="auto" w:fill="auto"/>
            <w:noWrap/>
            <w:vAlign w:val="center"/>
            <w:hideMark/>
          </w:tcPr>
          <w:p w14:paraId="5067ECC4"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15,75 mkw.</w:t>
            </w:r>
          </w:p>
        </w:tc>
        <w:tc>
          <w:tcPr>
            <w:tcW w:w="1720" w:type="dxa"/>
            <w:tcBorders>
              <w:top w:val="nil"/>
              <w:left w:val="single" w:sz="8" w:space="0" w:color="auto"/>
              <w:bottom w:val="single" w:sz="8" w:space="0" w:color="auto"/>
              <w:right w:val="nil"/>
            </w:tcBorders>
            <w:shd w:val="clear" w:color="auto" w:fill="auto"/>
            <w:noWrap/>
            <w:vAlign w:val="center"/>
            <w:hideMark/>
          </w:tcPr>
          <w:p w14:paraId="3DF2FE1C"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Kasa</w:t>
            </w:r>
          </w:p>
        </w:tc>
        <w:tc>
          <w:tcPr>
            <w:tcW w:w="1373" w:type="dxa"/>
            <w:tcBorders>
              <w:top w:val="nil"/>
              <w:left w:val="single" w:sz="8" w:space="0" w:color="auto"/>
              <w:bottom w:val="single" w:sz="8" w:space="0" w:color="auto"/>
              <w:right w:val="single" w:sz="4" w:space="0" w:color="auto"/>
            </w:tcBorders>
            <w:shd w:val="clear" w:color="auto" w:fill="auto"/>
            <w:vAlign w:val="center"/>
            <w:hideMark/>
          </w:tcPr>
          <w:p w14:paraId="2E0B4905"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6:00-18:00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D1E49"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F8559"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r>
      <w:tr w:rsidR="00430C26" w:rsidRPr="00D85770" w14:paraId="5EC2C6A3" w14:textId="77777777" w:rsidTr="00F401AD">
        <w:trPr>
          <w:gridAfter w:val="1"/>
          <w:wAfter w:w="146" w:type="dxa"/>
          <w:trHeight w:val="1091"/>
        </w:trPr>
        <w:tc>
          <w:tcPr>
            <w:tcW w:w="1051" w:type="dxa"/>
            <w:tcBorders>
              <w:top w:val="nil"/>
              <w:left w:val="single" w:sz="8" w:space="0" w:color="auto"/>
              <w:bottom w:val="single" w:sz="8" w:space="0" w:color="auto"/>
              <w:right w:val="single" w:sz="8" w:space="0" w:color="auto"/>
            </w:tcBorders>
            <w:shd w:val="clear" w:color="auto" w:fill="auto"/>
            <w:noWrap/>
            <w:vAlign w:val="center"/>
            <w:hideMark/>
          </w:tcPr>
          <w:p w14:paraId="340C9ADF"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Zadanie 4</w:t>
            </w:r>
          </w:p>
        </w:tc>
        <w:tc>
          <w:tcPr>
            <w:tcW w:w="1767" w:type="dxa"/>
            <w:tcBorders>
              <w:top w:val="nil"/>
              <w:left w:val="nil"/>
              <w:bottom w:val="single" w:sz="8" w:space="0" w:color="auto"/>
              <w:right w:val="single" w:sz="8" w:space="0" w:color="auto"/>
            </w:tcBorders>
            <w:shd w:val="clear" w:color="auto" w:fill="auto"/>
            <w:vAlign w:val="center"/>
            <w:hideMark/>
          </w:tcPr>
          <w:p w14:paraId="629E314E"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Gdańsk Żabianka-</w:t>
            </w:r>
            <w:proofErr w:type="spellStart"/>
            <w:r w:rsidRPr="00D85770">
              <w:rPr>
                <w:rFonts w:ascii="Arial" w:eastAsia="Times New Roman" w:hAnsi="Arial" w:cs="Arial"/>
                <w:color w:val="000000"/>
                <w:sz w:val="22"/>
                <w:szCs w:val="22"/>
              </w:rPr>
              <w:t>AWFiS</w:t>
            </w:r>
            <w:proofErr w:type="spellEnd"/>
          </w:p>
        </w:tc>
        <w:tc>
          <w:tcPr>
            <w:tcW w:w="1755" w:type="dxa"/>
            <w:tcBorders>
              <w:top w:val="nil"/>
              <w:left w:val="nil"/>
              <w:bottom w:val="single" w:sz="8" w:space="0" w:color="auto"/>
              <w:right w:val="single" w:sz="8" w:space="0" w:color="auto"/>
            </w:tcBorders>
            <w:shd w:val="clear" w:color="auto" w:fill="auto"/>
            <w:vAlign w:val="center"/>
            <w:hideMark/>
          </w:tcPr>
          <w:p w14:paraId="69D6646F"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 tunelu pod peronem SKM na p.o. Gdańsk Żabianka-</w:t>
            </w:r>
            <w:proofErr w:type="spellStart"/>
            <w:r w:rsidRPr="00D85770">
              <w:rPr>
                <w:rFonts w:ascii="Arial" w:eastAsia="Times New Roman" w:hAnsi="Arial" w:cs="Arial"/>
                <w:color w:val="000000"/>
                <w:sz w:val="22"/>
                <w:szCs w:val="22"/>
              </w:rPr>
              <w:t>AWFiS</w:t>
            </w:r>
            <w:proofErr w:type="spellEnd"/>
          </w:p>
        </w:tc>
        <w:tc>
          <w:tcPr>
            <w:tcW w:w="1779" w:type="dxa"/>
            <w:tcBorders>
              <w:top w:val="nil"/>
              <w:left w:val="nil"/>
              <w:bottom w:val="single" w:sz="8" w:space="0" w:color="auto"/>
              <w:right w:val="single" w:sz="8" w:space="0" w:color="auto"/>
            </w:tcBorders>
            <w:shd w:val="clear" w:color="auto" w:fill="auto"/>
            <w:noWrap/>
            <w:vAlign w:val="center"/>
            <w:hideMark/>
          </w:tcPr>
          <w:p w14:paraId="60D7F421"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Zamawiający**</w:t>
            </w:r>
          </w:p>
        </w:tc>
        <w:tc>
          <w:tcPr>
            <w:tcW w:w="1596" w:type="dxa"/>
            <w:tcBorders>
              <w:top w:val="nil"/>
              <w:left w:val="nil"/>
              <w:bottom w:val="single" w:sz="8" w:space="0" w:color="auto"/>
              <w:right w:val="nil"/>
            </w:tcBorders>
            <w:shd w:val="clear" w:color="auto" w:fill="auto"/>
            <w:noWrap/>
            <w:vAlign w:val="center"/>
            <w:hideMark/>
          </w:tcPr>
          <w:p w14:paraId="57BD6EDA"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39,00 mkw.</w:t>
            </w:r>
          </w:p>
        </w:tc>
        <w:tc>
          <w:tcPr>
            <w:tcW w:w="1720" w:type="dxa"/>
            <w:tcBorders>
              <w:top w:val="nil"/>
              <w:left w:val="single" w:sz="8" w:space="0" w:color="auto"/>
              <w:bottom w:val="single" w:sz="8" w:space="0" w:color="auto"/>
              <w:right w:val="nil"/>
            </w:tcBorders>
            <w:shd w:val="clear" w:color="auto" w:fill="auto"/>
            <w:noWrap/>
            <w:vAlign w:val="center"/>
            <w:hideMark/>
          </w:tcPr>
          <w:p w14:paraId="19528B5F"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Kasa</w:t>
            </w:r>
          </w:p>
        </w:tc>
        <w:tc>
          <w:tcPr>
            <w:tcW w:w="1373" w:type="dxa"/>
            <w:tcBorders>
              <w:top w:val="nil"/>
              <w:left w:val="single" w:sz="8" w:space="0" w:color="auto"/>
              <w:bottom w:val="single" w:sz="8" w:space="0" w:color="auto"/>
              <w:right w:val="single" w:sz="4" w:space="0" w:color="auto"/>
            </w:tcBorders>
            <w:shd w:val="clear" w:color="auto" w:fill="auto"/>
            <w:vAlign w:val="center"/>
            <w:hideMark/>
          </w:tcPr>
          <w:p w14:paraId="0EB97DC0"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6:00-18:00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9F81A"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FF6FA"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r>
      <w:tr w:rsidR="00430C26" w:rsidRPr="00D85770" w14:paraId="4FF5E811" w14:textId="77777777" w:rsidTr="00F401AD">
        <w:trPr>
          <w:gridAfter w:val="1"/>
          <w:wAfter w:w="146" w:type="dxa"/>
          <w:trHeight w:val="459"/>
        </w:trPr>
        <w:tc>
          <w:tcPr>
            <w:tcW w:w="105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4B31AE"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Zadanie 5</w:t>
            </w:r>
          </w:p>
        </w:tc>
        <w:tc>
          <w:tcPr>
            <w:tcW w:w="1767" w:type="dxa"/>
            <w:vMerge w:val="restart"/>
            <w:tcBorders>
              <w:top w:val="nil"/>
              <w:left w:val="single" w:sz="8" w:space="0" w:color="auto"/>
              <w:bottom w:val="single" w:sz="8" w:space="0" w:color="000000"/>
              <w:right w:val="single" w:sz="8" w:space="0" w:color="auto"/>
            </w:tcBorders>
            <w:shd w:val="clear" w:color="auto" w:fill="auto"/>
            <w:vAlign w:val="center"/>
            <w:hideMark/>
          </w:tcPr>
          <w:p w14:paraId="6CBDD193"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Sopot</w:t>
            </w:r>
          </w:p>
        </w:tc>
        <w:tc>
          <w:tcPr>
            <w:tcW w:w="1755" w:type="dxa"/>
            <w:vMerge w:val="restart"/>
            <w:tcBorders>
              <w:top w:val="nil"/>
              <w:left w:val="single" w:sz="8" w:space="0" w:color="auto"/>
              <w:bottom w:val="single" w:sz="8" w:space="0" w:color="000000"/>
              <w:right w:val="single" w:sz="8" w:space="0" w:color="auto"/>
            </w:tcBorders>
            <w:shd w:val="clear" w:color="auto" w:fill="auto"/>
            <w:vAlign w:val="center"/>
            <w:hideMark/>
          </w:tcPr>
          <w:p w14:paraId="491DEDDC"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kasa w budynku dworca - okienko nr 3 i 4</w:t>
            </w:r>
          </w:p>
        </w:tc>
        <w:tc>
          <w:tcPr>
            <w:tcW w:w="1779" w:type="dxa"/>
            <w:vMerge w:val="restart"/>
            <w:tcBorders>
              <w:top w:val="nil"/>
              <w:left w:val="single" w:sz="8" w:space="0" w:color="auto"/>
              <w:bottom w:val="single" w:sz="8" w:space="0" w:color="000000"/>
              <w:right w:val="single" w:sz="8" w:space="0" w:color="auto"/>
            </w:tcBorders>
            <w:shd w:val="clear" w:color="auto" w:fill="auto"/>
            <w:vAlign w:val="center"/>
            <w:hideMark/>
          </w:tcPr>
          <w:p w14:paraId="1C3AFBB2"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Zamawiający** </w:t>
            </w:r>
          </w:p>
        </w:tc>
        <w:tc>
          <w:tcPr>
            <w:tcW w:w="159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D6AF49"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12 mkw.</w:t>
            </w:r>
          </w:p>
        </w:tc>
        <w:tc>
          <w:tcPr>
            <w:tcW w:w="1720" w:type="dxa"/>
            <w:vMerge w:val="restart"/>
            <w:tcBorders>
              <w:top w:val="nil"/>
              <w:left w:val="single" w:sz="8" w:space="0" w:color="auto"/>
              <w:bottom w:val="nil"/>
              <w:right w:val="single" w:sz="8" w:space="0" w:color="auto"/>
            </w:tcBorders>
            <w:shd w:val="clear" w:color="auto" w:fill="auto"/>
            <w:noWrap/>
            <w:vAlign w:val="center"/>
            <w:hideMark/>
          </w:tcPr>
          <w:p w14:paraId="500F5245"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I kasa</w:t>
            </w:r>
          </w:p>
        </w:tc>
        <w:tc>
          <w:tcPr>
            <w:tcW w:w="1373" w:type="dxa"/>
            <w:vMerge w:val="restart"/>
            <w:tcBorders>
              <w:top w:val="nil"/>
              <w:left w:val="single" w:sz="8" w:space="0" w:color="auto"/>
              <w:bottom w:val="single" w:sz="8" w:space="0" w:color="000000"/>
              <w:right w:val="single" w:sz="4" w:space="0" w:color="auto"/>
            </w:tcBorders>
            <w:shd w:val="clear" w:color="auto" w:fill="auto"/>
            <w:vAlign w:val="center"/>
            <w:hideMark/>
          </w:tcPr>
          <w:p w14:paraId="76D3F73B"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6:00-20:00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08E4A"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7:00-19:00</w:t>
            </w:r>
          </w:p>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1F9076" w14:textId="7BBF79EA"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r w:rsidR="001244CF">
              <w:rPr>
                <w:rFonts w:ascii="Arial" w:eastAsia="Times New Roman" w:hAnsi="Arial" w:cs="Arial"/>
                <w:color w:val="000000"/>
                <w:sz w:val="22"/>
                <w:szCs w:val="22"/>
              </w:rPr>
              <w:t>8</w:t>
            </w:r>
            <w:r w:rsidRPr="00D85770">
              <w:rPr>
                <w:rFonts w:ascii="Arial" w:eastAsia="Times New Roman" w:hAnsi="Arial" w:cs="Arial"/>
                <w:color w:val="000000"/>
                <w:sz w:val="22"/>
                <w:szCs w:val="22"/>
              </w:rPr>
              <w:t>:00-19:00</w:t>
            </w:r>
          </w:p>
        </w:tc>
      </w:tr>
      <w:tr w:rsidR="00430C26" w:rsidRPr="00D85770" w14:paraId="18D7826D" w14:textId="77777777" w:rsidTr="00F401AD">
        <w:trPr>
          <w:trHeight w:val="296"/>
        </w:trPr>
        <w:tc>
          <w:tcPr>
            <w:tcW w:w="1051" w:type="dxa"/>
            <w:vMerge/>
            <w:tcBorders>
              <w:top w:val="nil"/>
              <w:left w:val="single" w:sz="8" w:space="0" w:color="auto"/>
              <w:bottom w:val="single" w:sz="8" w:space="0" w:color="000000"/>
              <w:right w:val="single" w:sz="8" w:space="0" w:color="auto"/>
            </w:tcBorders>
            <w:vAlign w:val="center"/>
            <w:hideMark/>
          </w:tcPr>
          <w:p w14:paraId="27D4AEEA"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25471F93"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55" w:type="dxa"/>
            <w:vMerge/>
            <w:tcBorders>
              <w:top w:val="nil"/>
              <w:left w:val="single" w:sz="8" w:space="0" w:color="auto"/>
              <w:bottom w:val="single" w:sz="8" w:space="0" w:color="000000"/>
              <w:right w:val="single" w:sz="8" w:space="0" w:color="auto"/>
            </w:tcBorders>
            <w:vAlign w:val="center"/>
            <w:hideMark/>
          </w:tcPr>
          <w:p w14:paraId="349318B4"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79" w:type="dxa"/>
            <w:vMerge/>
            <w:tcBorders>
              <w:top w:val="nil"/>
              <w:left w:val="single" w:sz="8" w:space="0" w:color="auto"/>
              <w:bottom w:val="single" w:sz="8" w:space="0" w:color="000000"/>
              <w:right w:val="single" w:sz="8" w:space="0" w:color="auto"/>
            </w:tcBorders>
            <w:vAlign w:val="center"/>
            <w:hideMark/>
          </w:tcPr>
          <w:p w14:paraId="0A27841D"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596" w:type="dxa"/>
            <w:vMerge/>
            <w:tcBorders>
              <w:top w:val="nil"/>
              <w:left w:val="single" w:sz="8" w:space="0" w:color="auto"/>
              <w:bottom w:val="single" w:sz="8" w:space="0" w:color="000000"/>
              <w:right w:val="single" w:sz="8" w:space="0" w:color="auto"/>
            </w:tcBorders>
            <w:vAlign w:val="center"/>
            <w:hideMark/>
          </w:tcPr>
          <w:p w14:paraId="29041465"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20" w:type="dxa"/>
            <w:vMerge/>
            <w:tcBorders>
              <w:top w:val="nil"/>
              <w:left w:val="single" w:sz="8" w:space="0" w:color="auto"/>
              <w:bottom w:val="nil"/>
              <w:right w:val="single" w:sz="8" w:space="0" w:color="auto"/>
            </w:tcBorders>
            <w:vAlign w:val="center"/>
            <w:hideMark/>
          </w:tcPr>
          <w:p w14:paraId="1C8F2196"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373" w:type="dxa"/>
            <w:vMerge/>
            <w:tcBorders>
              <w:top w:val="nil"/>
              <w:left w:val="single" w:sz="8" w:space="0" w:color="auto"/>
              <w:bottom w:val="single" w:sz="8" w:space="0" w:color="000000"/>
              <w:right w:val="single" w:sz="4" w:space="0" w:color="auto"/>
            </w:tcBorders>
            <w:vAlign w:val="center"/>
            <w:hideMark/>
          </w:tcPr>
          <w:p w14:paraId="3A08487E"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AD1CACF"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465" w:type="dxa"/>
            <w:vMerge/>
            <w:tcBorders>
              <w:top w:val="single" w:sz="4" w:space="0" w:color="auto"/>
              <w:left w:val="single" w:sz="4" w:space="0" w:color="auto"/>
              <w:bottom w:val="single" w:sz="4" w:space="0" w:color="auto"/>
              <w:right w:val="single" w:sz="4" w:space="0" w:color="auto"/>
            </w:tcBorders>
            <w:vAlign w:val="center"/>
            <w:hideMark/>
          </w:tcPr>
          <w:p w14:paraId="0D5E5A84"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46" w:type="dxa"/>
            <w:tcBorders>
              <w:top w:val="nil"/>
              <w:left w:val="single" w:sz="4" w:space="0" w:color="auto"/>
              <w:bottom w:val="nil"/>
              <w:right w:val="nil"/>
            </w:tcBorders>
            <w:shd w:val="clear" w:color="auto" w:fill="auto"/>
            <w:noWrap/>
            <w:vAlign w:val="bottom"/>
            <w:hideMark/>
          </w:tcPr>
          <w:p w14:paraId="77C34268"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p>
        </w:tc>
      </w:tr>
      <w:tr w:rsidR="00430C26" w:rsidRPr="00D85770" w14:paraId="48498A82" w14:textId="77777777" w:rsidTr="00F401AD">
        <w:trPr>
          <w:trHeight w:val="296"/>
        </w:trPr>
        <w:tc>
          <w:tcPr>
            <w:tcW w:w="1051" w:type="dxa"/>
            <w:vMerge/>
            <w:tcBorders>
              <w:top w:val="nil"/>
              <w:left w:val="single" w:sz="8" w:space="0" w:color="auto"/>
              <w:bottom w:val="single" w:sz="8" w:space="0" w:color="000000"/>
              <w:right w:val="single" w:sz="8" w:space="0" w:color="auto"/>
            </w:tcBorders>
            <w:vAlign w:val="center"/>
            <w:hideMark/>
          </w:tcPr>
          <w:p w14:paraId="1EB33FC7"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67" w:type="dxa"/>
            <w:vMerge/>
            <w:tcBorders>
              <w:top w:val="nil"/>
              <w:left w:val="single" w:sz="8" w:space="0" w:color="auto"/>
              <w:bottom w:val="single" w:sz="8" w:space="0" w:color="000000"/>
              <w:right w:val="single" w:sz="8" w:space="0" w:color="auto"/>
            </w:tcBorders>
            <w:vAlign w:val="center"/>
            <w:hideMark/>
          </w:tcPr>
          <w:p w14:paraId="5DA28743"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55" w:type="dxa"/>
            <w:vMerge/>
            <w:tcBorders>
              <w:top w:val="nil"/>
              <w:left w:val="single" w:sz="8" w:space="0" w:color="auto"/>
              <w:bottom w:val="single" w:sz="8" w:space="0" w:color="000000"/>
              <w:right w:val="single" w:sz="8" w:space="0" w:color="auto"/>
            </w:tcBorders>
            <w:vAlign w:val="center"/>
            <w:hideMark/>
          </w:tcPr>
          <w:p w14:paraId="3F2C0A9A"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79" w:type="dxa"/>
            <w:vMerge/>
            <w:tcBorders>
              <w:top w:val="nil"/>
              <w:left w:val="single" w:sz="8" w:space="0" w:color="auto"/>
              <w:bottom w:val="single" w:sz="8" w:space="0" w:color="000000"/>
              <w:right w:val="single" w:sz="8" w:space="0" w:color="auto"/>
            </w:tcBorders>
            <w:vAlign w:val="center"/>
            <w:hideMark/>
          </w:tcPr>
          <w:p w14:paraId="179F9A0D"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596" w:type="dxa"/>
            <w:vMerge/>
            <w:tcBorders>
              <w:top w:val="nil"/>
              <w:left w:val="single" w:sz="8" w:space="0" w:color="auto"/>
              <w:bottom w:val="single" w:sz="8" w:space="0" w:color="000000"/>
              <w:right w:val="single" w:sz="8" w:space="0" w:color="auto"/>
            </w:tcBorders>
            <w:vAlign w:val="center"/>
            <w:hideMark/>
          </w:tcPr>
          <w:p w14:paraId="60E5B1F9" w14:textId="77777777" w:rsidR="00D85770" w:rsidRPr="00D85770" w:rsidRDefault="00D85770" w:rsidP="00D85770">
            <w:pPr>
              <w:widowControl/>
              <w:autoSpaceDE/>
              <w:autoSpaceDN/>
              <w:adjustRightInd/>
              <w:rPr>
                <w:rFonts w:ascii="Arial" w:eastAsia="Times New Roman" w:hAnsi="Arial" w:cs="Arial"/>
                <w:color w:val="000000"/>
                <w:sz w:val="22"/>
                <w:szCs w:val="22"/>
              </w:rPr>
            </w:pPr>
          </w:p>
        </w:tc>
        <w:tc>
          <w:tcPr>
            <w:tcW w:w="1720" w:type="dxa"/>
            <w:tcBorders>
              <w:top w:val="nil"/>
              <w:left w:val="nil"/>
              <w:bottom w:val="single" w:sz="8" w:space="0" w:color="auto"/>
              <w:right w:val="single" w:sz="8" w:space="0" w:color="auto"/>
            </w:tcBorders>
            <w:shd w:val="clear" w:color="auto" w:fill="auto"/>
            <w:noWrap/>
            <w:vAlign w:val="center"/>
            <w:hideMark/>
          </w:tcPr>
          <w:p w14:paraId="66E981B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II kasa</w:t>
            </w:r>
          </w:p>
        </w:tc>
        <w:tc>
          <w:tcPr>
            <w:tcW w:w="1373" w:type="dxa"/>
            <w:tcBorders>
              <w:top w:val="nil"/>
              <w:left w:val="nil"/>
              <w:bottom w:val="single" w:sz="8" w:space="0" w:color="auto"/>
              <w:right w:val="single" w:sz="4" w:space="0" w:color="auto"/>
            </w:tcBorders>
            <w:shd w:val="clear" w:color="auto" w:fill="auto"/>
            <w:vAlign w:val="center"/>
            <w:hideMark/>
          </w:tcPr>
          <w:p w14:paraId="2721FE4F"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8:00-18:00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5D259"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8:00-18:00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37C44"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c>
          <w:tcPr>
            <w:tcW w:w="146" w:type="dxa"/>
            <w:tcBorders>
              <w:left w:val="single" w:sz="4" w:space="0" w:color="auto"/>
            </w:tcBorders>
            <w:vAlign w:val="center"/>
            <w:hideMark/>
          </w:tcPr>
          <w:p w14:paraId="5CC33809" w14:textId="77777777" w:rsidR="00D85770" w:rsidRPr="00D85770" w:rsidRDefault="00D85770" w:rsidP="00D85770">
            <w:pPr>
              <w:widowControl/>
              <w:autoSpaceDE/>
              <w:autoSpaceDN/>
              <w:adjustRightInd/>
              <w:rPr>
                <w:rFonts w:eastAsia="Times New Roman"/>
                <w:sz w:val="20"/>
                <w:szCs w:val="20"/>
              </w:rPr>
            </w:pPr>
          </w:p>
        </w:tc>
      </w:tr>
      <w:tr w:rsidR="00430C26" w:rsidRPr="00D85770" w14:paraId="494E779A" w14:textId="77777777" w:rsidTr="00F401AD">
        <w:trPr>
          <w:trHeight w:val="1091"/>
        </w:trPr>
        <w:tc>
          <w:tcPr>
            <w:tcW w:w="1051" w:type="dxa"/>
            <w:tcBorders>
              <w:top w:val="nil"/>
              <w:left w:val="single" w:sz="8" w:space="0" w:color="auto"/>
              <w:bottom w:val="single" w:sz="8" w:space="0" w:color="auto"/>
              <w:right w:val="single" w:sz="8" w:space="0" w:color="auto"/>
            </w:tcBorders>
            <w:shd w:val="clear" w:color="auto" w:fill="auto"/>
            <w:noWrap/>
            <w:vAlign w:val="center"/>
            <w:hideMark/>
          </w:tcPr>
          <w:p w14:paraId="485383E1"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Zadanie 6</w:t>
            </w:r>
          </w:p>
        </w:tc>
        <w:tc>
          <w:tcPr>
            <w:tcW w:w="1767" w:type="dxa"/>
            <w:tcBorders>
              <w:top w:val="nil"/>
              <w:left w:val="nil"/>
              <w:bottom w:val="single" w:sz="8" w:space="0" w:color="auto"/>
              <w:right w:val="single" w:sz="8" w:space="0" w:color="auto"/>
            </w:tcBorders>
            <w:shd w:val="clear" w:color="auto" w:fill="auto"/>
            <w:vAlign w:val="center"/>
            <w:hideMark/>
          </w:tcPr>
          <w:p w14:paraId="46F722BC"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Gdynia Wzgórze Świętego Maksymiliana</w:t>
            </w:r>
          </w:p>
        </w:tc>
        <w:tc>
          <w:tcPr>
            <w:tcW w:w="1755" w:type="dxa"/>
            <w:tcBorders>
              <w:top w:val="nil"/>
              <w:left w:val="nil"/>
              <w:bottom w:val="single" w:sz="8" w:space="0" w:color="auto"/>
              <w:right w:val="single" w:sz="8" w:space="0" w:color="auto"/>
            </w:tcBorders>
            <w:shd w:val="clear" w:color="auto" w:fill="auto"/>
            <w:vAlign w:val="center"/>
            <w:hideMark/>
          </w:tcPr>
          <w:p w14:paraId="11FC5187"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w obrębie budynku na </w:t>
            </w:r>
            <w:proofErr w:type="spellStart"/>
            <w:r w:rsidRPr="00D85770">
              <w:rPr>
                <w:rFonts w:ascii="Arial" w:eastAsia="Times New Roman" w:hAnsi="Arial" w:cs="Arial"/>
                <w:color w:val="000000"/>
                <w:sz w:val="22"/>
                <w:szCs w:val="22"/>
              </w:rPr>
              <w:t>p.o.Gdynia</w:t>
            </w:r>
            <w:proofErr w:type="spellEnd"/>
            <w:r w:rsidRPr="00D85770">
              <w:rPr>
                <w:rFonts w:ascii="Arial" w:eastAsia="Times New Roman" w:hAnsi="Arial" w:cs="Arial"/>
                <w:color w:val="000000"/>
                <w:sz w:val="22"/>
                <w:szCs w:val="22"/>
              </w:rPr>
              <w:t xml:space="preserve"> Wzgórze </w:t>
            </w:r>
            <w:r w:rsidRPr="00D85770">
              <w:rPr>
                <w:rFonts w:ascii="Arial" w:eastAsia="Times New Roman" w:hAnsi="Arial" w:cs="Arial"/>
                <w:color w:val="000000"/>
                <w:sz w:val="22"/>
                <w:szCs w:val="22"/>
              </w:rPr>
              <w:lastRenderedPageBreak/>
              <w:t>Świętego Maksymiliana</w:t>
            </w:r>
          </w:p>
        </w:tc>
        <w:tc>
          <w:tcPr>
            <w:tcW w:w="1779" w:type="dxa"/>
            <w:tcBorders>
              <w:top w:val="nil"/>
              <w:left w:val="nil"/>
              <w:bottom w:val="single" w:sz="8" w:space="0" w:color="auto"/>
              <w:right w:val="single" w:sz="8" w:space="0" w:color="auto"/>
            </w:tcBorders>
            <w:shd w:val="clear" w:color="auto" w:fill="auto"/>
            <w:noWrap/>
            <w:vAlign w:val="center"/>
            <w:hideMark/>
          </w:tcPr>
          <w:p w14:paraId="17D0699C"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lastRenderedPageBreak/>
              <w:t>Zamawiający**</w:t>
            </w:r>
          </w:p>
        </w:tc>
        <w:tc>
          <w:tcPr>
            <w:tcW w:w="1596" w:type="dxa"/>
            <w:tcBorders>
              <w:top w:val="nil"/>
              <w:left w:val="nil"/>
              <w:bottom w:val="single" w:sz="8" w:space="0" w:color="auto"/>
              <w:right w:val="nil"/>
            </w:tcBorders>
            <w:shd w:val="clear" w:color="auto" w:fill="auto"/>
            <w:vAlign w:val="center"/>
            <w:hideMark/>
          </w:tcPr>
          <w:p w14:paraId="317036AD"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14,4 mkw. </w:t>
            </w:r>
          </w:p>
        </w:tc>
        <w:tc>
          <w:tcPr>
            <w:tcW w:w="1720" w:type="dxa"/>
            <w:tcBorders>
              <w:top w:val="nil"/>
              <w:left w:val="single" w:sz="8" w:space="0" w:color="auto"/>
              <w:bottom w:val="single" w:sz="8" w:space="0" w:color="auto"/>
              <w:right w:val="nil"/>
            </w:tcBorders>
            <w:shd w:val="clear" w:color="auto" w:fill="auto"/>
            <w:noWrap/>
            <w:vAlign w:val="center"/>
            <w:hideMark/>
          </w:tcPr>
          <w:p w14:paraId="38EE5CBF"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Kasa</w:t>
            </w:r>
          </w:p>
        </w:tc>
        <w:tc>
          <w:tcPr>
            <w:tcW w:w="1373" w:type="dxa"/>
            <w:tcBorders>
              <w:top w:val="nil"/>
              <w:left w:val="single" w:sz="8" w:space="0" w:color="auto"/>
              <w:bottom w:val="single" w:sz="4" w:space="0" w:color="auto"/>
              <w:right w:val="single" w:sz="4" w:space="0" w:color="auto"/>
            </w:tcBorders>
            <w:shd w:val="clear" w:color="auto" w:fill="auto"/>
            <w:vAlign w:val="center"/>
            <w:hideMark/>
          </w:tcPr>
          <w:p w14:paraId="2B68D352"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6:00 - 18:00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FB2A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6:00-18:00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57D8C" w14:textId="5BEEFDFA"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r w:rsidR="001244CF">
              <w:rPr>
                <w:rFonts w:ascii="Arial" w:eastAsia="Times New Roman" w:hAnsi="Arial" w:cs="Arial"/>
                <w:color w:val="000000"/>
                <w:sz w:val="22"/>
                <w:szCs w:val="22"/>
              </w:rPr>
              <w:t>8</w:t>
            </w:r>
            <w:r w:rsidRPr="00D85770">
              <w:rPr>
                <w:rFonts w:ascii="Arial" w:eastAsia="Times New Roman" w:hAnsi="Arial" w:cs="Arial"/>
                <w:color w:val="000000"/>
                <w:sz w:val="22"/>
                <w:szCs w:val="22"/>
              </w:rPr>
              <w:t>:00-18:00</w:t>
            </w:r>
          </w:p>
        </w:tc>
        <w:tc>
          <w:tcPr>
            <w:tcW w:w="146" w:type="dxa"/>
            <w:tcBorders>
              <w:left w:val="single" w:sz="4" w:space="0" w:color="auto"/>
            </w:tcBorders>
            <w:vAlign w:val="center"/>
            <w:hideMark/>
          </w:tcPr>
          <w:p w14:paraId="34DE256C" w14:textId="77777777" w:rsidR="00D85770" w:rsidRPr="00D85770" w:rsidRDefault="00D85770" w:rsidP="00D85770">
            <w:pPr>
              <w:widowControl/>
              <w:autoSpaceDE/>
              <w:autoSpaceDN/>
              <w:adjustRightInd/>
              <w:rPr>
                <w:rFonts w:eastAsia="Times New Roman"/>
                <w:sz w:val="20"/>
                <w:szCs w:val="20"/>
              </w:rPr>
            </w:pPr>
          </w:p>
        </w:tc>
      </w:tr>
      <w:tr w:rsidR="00430C26" w:rsidRPr="00D85770" w14:paraId="5A73C98F" w14:textId="77777777" w:rsidTr="00F401AD">
        <w:trPr>
          <w:trHeight w:val="1360"/>
        </w:trPr>
        <w:tc>
          <w:tcPr>
            <w:tcW w:w="1051" w:type="dxa"/>
            <w:tcBorders>
              <w:top w:val="nil"/>
              <w:left w:val="single" w:sz="8" w:space="0" w:color="auto"/>
              <w:bottom w:val="single" w:sz="8" w:space="0" w:color="auto"/>
              <w:right w:val="single" w:sz="8" w:space="0" w:color="auto"/>
            </w:tcBorders>
            <w:shd w:val="clear" w:color="auto" w:fill="auto"/>
            <w:noWrap/>
            <w:vAlign w:val="center"/>
            <w:hideMark/>
          </w:tcPr>
          <w:p w14:paraId="624F20D7"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Zadanie 7</w:t>
            </w:r>
          </w:p>
        </w:tc>
        <w:tc>
          <w:tcPr>
            <w:tcW w:w="1767" w:type="dxa"/>
            <w:tcBorders>
              <w:top w:val="nil"/>
              <w:left w:val="nil"/>
              <w:bottom w:val="single" w:sz="8" w:space="0" w:color="auto"/>
              <w:right w:val="single" w:sz="8" w:space="0" w:color="auto"/>
            </w:tcBorders>
            <w:shd w:val="clear" w:color="auto" w:fill="auto"/>
            <w:vAlign w:val="center"/>
            <w:hideMark/>
          </w:tcPr>
          <w:p w14:paraId="10ABC667"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Gdynia Chylonia</w:t>
            </w:r>
          </w:p>
        </w:tc>
        <w:tc>
          <w:tcPr>
            <w:tcW w:w="1755" w:type="dxa"/>
            <w:tcBorders>
              <w:top w:val="nil"/>
              <w:left w:val="nil"/>
              <w:bottom w:val="single" w:sz="8" w:space="0" w:color="auto"/>
              <w:right w:val="single" w:sz="8" w:space="0" w:color="auto"/>
            </w:tcBorders>
            <w:shd w:val="clear" w:color="auto" w:fill="auto"/>
            <w:vAlign w:val="center"/>
            <w:hideMark/>
          </w:tcPr>
          <w:p w14:paraId="28E71F48"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budynek dworca kolejowego -Plac Dworcowy - na stacji Gdynia Chylonia </w:t>
            </w:r>
          </w:p>
        </w:tc>
        <w:tc>
          <w:tcPr>
            <w:tcW w:w="1779" w:type="dxa"/>
            <w:tcBorders>
              <w:top w:val="nil"/>
              <w:left w:val="nil"/>
              <w:bottom w:val="single" w:sz="8" w:space="0" w:color="auto"/>
              <w:right w:val="single" w:sz="8" w:space="0" w:color="auto"/>
            </w:tcBorders>
            <w:shd w:val="clear" w:color="auto" w:fill="auto"/>
            <w:noWrap/>
            <w:vAlign w:val="center"/>
            <w:hideMark/>
          </w:tcPr>
          <w:p w14:paraId="45A7DA08" w14:textId="77777777" w:rsidR="00D85770" w:rsidRPr="00D85770" w:rsidRDefault="00D85770" w:rsidP="00D85770">
            <w:pPr>
              <w:widowControl/>
              <w:autoSpaceDE/>
              <w:autoSpaceDN/>
              <w:adjustRightInd/>
              <w:jc w:val="center"/>
              <w:rPr>
                <w:rFonts w:ascii="Arial" w:eastAsia="Times New Roman" w:hAnsi="Arial" w:cs="Arial"/>
                <w:b/>
                <w:bCs/>
                <w:sz w:val="22"/>
                <w:szCs w:val="22"/>
              </w:rPr>
            </w:pPr>
            <w:r w:rsidRPr="00D85770">
              <w:rPr>
                <w:rFonts w:ascii="Arial" w:eastAsia="Times New Roman" w:hAnsi="Arial" w:cs="Arial"/>
                <w:b/>
                <w:bCs/>
                <w:sz w:val="22"/>
                <w:szCs w:val="22"/>
              </w:rPr>
              <w:t>Wykonawca*</w:t>
            </w:r>
          </w:p>
        </w:tc>
        <w:tc>
          <w:tcPr>
            <w:tcW w:w="1596" w:type="dxa"/>
            <w:tcBorders>
              <w:top w:val="nil"/>
              <w:left w:val="nil"/>
              <w:bottom w:val="single" w:sz="8" w:space="0" w:color="auto"/>
              <w:right w:val="nil"/>
            </w:tcBorders>
            <w:shd w:val="clear" w:color="auto" w:fill="auto"/>
            <w:noWrap/>
            <w:vAlign w:val="center"/>
            <w:hideMark/>
          </w:tcPr>
          <w:p w14:paraId="53644CAE"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c>
          <w:tcPr>
            <w:tcW w:w="1720" w:type="dxa"/>
            <w:tcBorders>
              <w:top w:val="nil"/>
              <w:left w:val="single" w:sz="8" w:space="0" w:color="auto"/>
              <w:bottom w:val="single" w:sz="8" w:space="0" w:color="auto"/>
              <w:right w:val="single" w:sz="4" w:space="0" w:color="auto"/>
            </w:tcBorders>
            <w:shd w:val="clear" w:color="auto" w:fill="auto"/>
            <w:noWrap/>
            <w:vAlign w:val="center"/>
            <w:hideMark/>
          </w:tcPr>
          <w:p w14:paraId="49DE9F01"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Kasa</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6C380"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6:00 - 18:00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6F30B"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6:00-18:00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6DC69" w14:textId="3032E0C6"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r w:rsidR="001244CF">
              <w:rPr>
                <w:rFonts w:ascii="Arial" w:eastAsia="Times New Roman" w:hAnsi="Arial" w:cs="Arial"/>
                <w:color w:val="000000"/>
                <w:sz w:val="22"/>
                <w:szCs w:val="22"/>
              </w:rPr>
              <w:t>8</w:t>
            </w:r>
            <w:r w:rsidRPr="00D85770">
              <w:rPr>
                <w:rFonts w:ascii="Arial" w:eastAsia="Times New Roman" w:hAnsi="Arial" w:cs="Arial"/>
                <w:color w:val="000000"/>
                <w:sz w:val="22"/>
                <w:szCs w:val="22"/>
              </w:rPr>
              <w:t>:00-18:00</w:t>
            </w:r>
          </w:p>
        </w:tc>
        <w:tc>
          <w:tcPr>
            <w:tcW w:w="146" w:type="dxa"/>
            <w:tcBorders>
              <w:left w:val="single" w:sz="4" w:space="0" w:color="auto"/>
            </w:tcBorders>
            <w:vAlign w:val="center"/>
            <w:hideMark/>
          </w:tcPr>
          <w:p w14:paraId="6E62AC2A" w14:textId="77777777" w:rsidR="00D85770" w:rsidRPr="00D85770" w:rsidRDefault="00D85770" w:rsidP="00D85770">
            <w:pPr>
              <w:widowControl/>
              <w:autoSpaceDE/>
              <w:autoSpaceDN/>
              <w:adjustRightInd/>
              <w:rPr>
                <w:rFonts w:eastAsia="Times New Roman"/>
                <w:sz w:val="20"/>
                <w:szCs w:val="20"/>
              </w:rPr>
            </w:pPr>
          </w:p>
        </w:tc>
      </w:tr>
      <w:tr w:rsidR="00430C26" w:rsidRPr="00D85770" w14:paraId="6C383C7F" w14:textId="77777777" w:rsidTr="00F401AD">
        <w:trPr>
          <w:trHeight w:val="821"/>
        </w:trPr>
        <w:tc>
          <w:tcPr>
            <w:tcW w:w="1051" w:type="dxa"/>
            <w:tcBorders>
              <w:top w:val="nil"/>
              <w:left w:val="single" w:sz="8" w:space="0" w:color="auto"/>
              <w:bottom w:val="single" w:sz="8" w:space="0" w:color="auto"/>
              <w:right w:val="single" w:sz="8" w:space="0" w:color="auto"/>
            </w:tcBorders>
            <w:shd w:val="clear" w:color="auto" w:fill="auto"/>
            <w:noWrap/>
            <w:vAlign w:val="center"/>
            <w:hideMark/>
          </w:tcPr>
          <w:p w14:paraId="2F2AFC94" w14:textId="3A0C2403"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Zadanie </w:t>
            </w:r>
            <w:r w:rsidR="002F0C79">
              <w:rPr>
                <w:rFonts w:ascii="Arial" w:eastAsia="Times New Roman" w:hAnsi="Arial" w:cs="Arial"/>
                <w:color w:val="000000"/>
                <w:sz w:val="22"/>
                <w:szCs w:val="22"/>
              </w:rPr>
              <w:t>8</w:t>
            </w:r>
          </w:p>
        </w:tc>
        <w:tc>
          <w:tcPr>
            <w:tcW w:w="1767" w:type="dxa"/>
            <w:tcBorders>
              <w:top w:val="nil"/>
              <w:left w:val="nil"/>
              <w:bottom w:val="single" w:sz="8" w:space="0" w:color="auto"/>
              <w:right w:val="single" w:sz="8" w:space="0" w:color="auto"/>
            </w:tcBorders>
            <w:shd w:val="clear" w:color="auto" w:fill="auto"/>
            <w:vAlign w:val="center"/>
            <w:hideMark/>
          </w:tcPr>
          <w:p w14:paraId="1F28909C"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Reda</w:t>
            </w:r>
          </w:p>
        </w:tc>
        <w:tc>
          <w:tcPr>
            <w:tcW w:w="1755" w:type="dxa"/>
            <w:tcBorders>
              <w:top w:val="nil"/>
              <w:left w:val="nil"/>
              <w:bottom w:val="single" w:sz="8" w:space="0" w:color="auto"/>
              <w:right w:val="single" w:sz="8" w:space="0" w:color="auto"/>
            </w:tcBorders>
            <w:shd w:val="clear" w:color="auto" w:fill="auto"/>
            <w:vAlign w:val="center"/>
            <w:hideMark/>
          </w:tcPr>
          <w:p w14:paraId="72407827"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budynek przy przejściu podziemnym Reda</w:t>
            </w:r>
          </w:p>
        </w:tc>
        <w:tc>
          <w:tcPr>
            <w:tcW w:w="1779" w:type="dxa"/>
            <w:tcBorders>
              <w:top w:val="nil"/>
              <w:left w:val="nil"/>
              <w:bottom w:val="single" w:sz="8" w:space="0" w:color="auto"/>
              <w:right w:val="single" w:sz="8" w:space="0" w:color="auto"/>
            </w:tcBorders>
            <w:shd w:val="clear" w:color="auto" w:fill="auto"/>
            <w:noWrap/>
            <w:vAlign w:val="center"/>
            <w:hideMark/>
          </w:tcPr>
          <w:p w14:paraId="2E4E54F3"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Zamawiający**</w:t>
            </w:r>
          </w:p>
        </w:tc>
        <w:tc>
          <w:tcPr>
            <w:tcW w:w="1596" w:type="dxa"/>
            <w:tcBorders>
              <w:top w:val="nil"/>
              <w:left w:val="nil"/>
              <w:bottom w:val="single" w:sz="8" w:space="0" w:color="auto"/>
              <w:right w:val="nil"/>
            </w:tcBorders>
            <w:shd w:val="clear" w:color="auto" w:fill="auto"/>
            <w:noWrap/>
            <w:vAlign w:val="center"/>
            <w:hideMark/>
          </w:tcPr>
          <w:p w14:paraId="0E1DAD98"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16,11 mkw.</w:t>
            </w:r>
          </w:p>
        </w:tc>
        <w:tc>
          <w:tcPr>
            <w:tcW w:w="1720" w:type="dxa"/>
            <w:tcBorders>
              <w:top w:val="nil"/>
              <w:left w:val="single" w:sz="8" w:space="0" w:color="auto"/>
              <w:bottom w:val="single" w:sz="8" w:space="0" w:color="auto"/>
              <w:right w:val="single" w:sz="4" w:space="0" w:color="auto"/>
            </w:tcBorders>
            <w:shd w:val="clear" w:color="auto" w:fill="auto"/>
            <w:noWrap/>
            <w:vAlign w:val="center"/>
            <w:hideMark/>
          </w:tcPr>
          <w:p w14:paraId="2399665B"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Kasa</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86522"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6:00 - 18:00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CAC69"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6:00-18:00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EF090" w14:textId="00292795"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r w:rsidR="001244CF">
              <w:rPr>
                <w:rFonts w:ascii="Arial" w:eastAsia="Times New Roman" w:hAnsi="Arial" w:cs="Arial"/>
                <w:color w:val="000000"/>
                <w:sz w:val="22"/>
                <w:szCs w:val="22"/>
              </w:rPr>
              <w:t>8</w:t>
            </w:r>
            <w:r w:rsidRPr="00D85770">
              <w:rPr>
                <w:rFonts w:ascii="Arial" w:eastAsia="Times New Roman" w:hAnsi="Arial" w:cs="Arial"/>
                <w:color w:val="000000"/>
                <w:sz w:val="22"/>
                <w:szCs w:val="22"/>
              </w:rPr>
              <w:t>:00-18:00</w:t>
            </w:r>
          </w:p>
        </w:tc>
        <w:tc>
          <w:tcPr>
            <w:tcW w:w="146" w:type="dxa"/>
            <w:tcBorders>
              <w:left w:val="single" w:sz="4" w:space="0" w:color="auto"/>
            </w:tcBorders>
            <w:vAlign w:val="center"/>
            <w:hideMark/>
          </w:tcPr>
          <w:p w14:paraId="52DFBBE6" w14:textId="77777777" w:rsidR="00D85770" w:rsidRPr="00D85770" w:rsidRDefault="00D85770" w:rsidP="00D85770">
            <w:pPr>
              <w:widowControl/>
              <w:autoSpaceDE/>
              <w:autoSpaceDN/>
              <w:adjustRightInd/>
              <w:rPr>
                <w:rFonts w:eastAsia="Times New Roman"/>
                <w:sz w:val="20"/>
                <w:szCs w:val="20"/>
              </w:rPr>
            </w:pPr>
          </w:p>
        </w:tc>
      </w:tr>
      <w:tr w:rsidR="00430C26" w:rsidRPr="00D85770" w14:paraId="516CBF3F" w14:textId="77777777" w:rsidTr="00F401AD">
        <w:trPr>
          <w:trHeight w:val="821"/>
        </w:trPr>
        <w:tc>
          <w:tcPr>
            <w:tcW w:w="1051" w:type="dxa"/>
            <w:tcBorders>
              <w:top w:val="nil"/>
              <w:left w:val="single" w:sz="8" w:space="0" w:color="auto"/>
              <w:bottom w:val="single" w:sz="8" w:space="0" w:color="auto"/>
              <w:right w:val="single" w:sz="8" w:space="0" w:color="auto"/>
            </w:tcBorders>
            <w:shd w:val="clear" w:color="auto" w:fill="auto"/>
            <w:noWrap/>
            <w:vAlign w:val="center"/>
            <w:hideMark/>
          </w:tcPr>
          <w:p w14:paraId="4475BB17" w14:textId="5E409F40"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Zadanie </w:t>
            </w:r>
            <w:r w:rsidR="002F0C79">
              <w:rPr>
                <w:rFonts w:ascii="Arial" w:eastAsia="Times New Roman" w:hAnsi="Arial" w:cs="Arial"/>
                <w:color w:val="000000"/>
                <w:sz w:val="22"/>
                <w:szCs w:val="22"/>
              </w:rPr>
              <w:t>9</w:t>
            </w:r>
          </w:p>
        </w:tc>
        <w:tc>
          <w:tcPr>
            <w:tcW w:w="1767" w:type="dxa"/>
            <w:tcBorders>
              <w:top w:val="nil"/>
              <w:left w:val="nil"/>
              <w:bottom w:val="single" w:sz="8" w:space="0" w:color="auto"/>
              <w:right w:val="single" w:sz="8" w:space="0" w:color="auto"/>
            </w:tcBorders>
            <w:shd w:val="clear" w:color="auto" w:fill="auto"/>
            <w:vAlign w:val="center"/>
            <w:hideMark/>
          </w:tcPr>
          <w:p w14:paraId="73972B02"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Wejherowo Śmiechowo</w:t>
            </w:r>
          </w:p>
        </w:tc>
        <w:tc>
          <w:tcPr>
            <w:tcW w:w="1755" w:type="dxa"/>
            <w:tcBorders>
              <w:top w:val="nil"/>
              <w:left w:val="nil"/>
              <w:bottom w:val="single" w:sz="8" w:space="0" w:color="auto"/>
              <w:right w:val="single" w:sz="8" w:space="0" w:color="auto"/>
            </w:tcBorders>
            <w:shd w:val="clear" w:color="auto" w:fill="auto"/>
            <w:vAlign w:val="center"/>
            <w:hideMark/>
          </w:tcPr>
          <w:p w14:paraId="0959DAC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budynek dworca na  p.o. Wejherowo Śmiechowo</w:t>
            </w:r>
          </w:p>
        </w:tc>
        <w:tc>
          <w:tcPr>
            <w:tcW w:w="1779" w:type="dxa"/>
            <w:tcBorders>
              <w:top w:val="nil"/>
              <w:left w:val="nil"/>
              <w:bottom w:val="single" w:sz="8" w:space="0" w:color="auto"/>
              <w:right w:val="single" w:sz="8" w:space="0" w:color="auto"/>
            </w:tcBorders>
            <w:shd w:val="clear" w:color="auto" w:fill="auto"/>
            <w:noWrap/>
            <w:vAlign w:val="center"/>
            <w:hideMark/>
          </w:tcPr>
          <w:p w14:paraId="572A98E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Zamawiający**</w:t>
            </w:r>
          </w:p>
        </w:tc>
        <w:tc>
          <w:tcPr>
            <w:tcW w:w="1596" w:type="dxa"/>
            <w:tcBorders>
              <w:top w:val="nil"/>
              <w:left w:val="nil"/>
              <w:bottom w:val="single" w:sz="8" w:space="0" w:color="auto"/>
              <w:right w:val="nil"/>
            </w:tcBorders>
            <w:shd w:val="clear" w:color="auto" w:fill="auto"/>
            <w:noWrap/>
            <w:vAlign w:val="center"/>
            <w:hideMark/>
          </w:tcPr>
          <w:p w14:paraId="1838878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29,60 mkw.</w:t>
            </w:r>
          </w:p>
        </w:tc>
        <w:tc>
          <w:tcPr>
            <w:tcW w:w="1720" w:type="dxa"/>
            <w:tcBorders>
              <w:top w:val="nil"/>
              <w:left w:val="single" w:sz="8" w:space="0" w:color="auto"/>
              <w:bottom w:val="single" w:sz="8" w:space="0" w:color="auto"/>
              <w:right w:val="nil"/>
            </w:tcBorders>
            <w:shd w:val="clear" w:color="auto" w:fill="auto"/>
            <w:noWrap/>
            <w:vAlign w:val="center"/>
            <w:hideMark/>
          </w:tcPr>
          <w:p w14:paraId="4BB3DC99"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Kasa</w:t>
            </w:r>
          </w:p>
        </w:tc>
        <w:tc>
          <w:tcPr>
            <w:tcW w:w="1373"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4E22A6E8"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6:00-18:00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9FD81"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F14EE"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c>
          <w:tcPr>
            <w:tcW w:w="146" w:type="dxa"/>
            <w:tcBorders>
              <w:left w:val="single" w:sz="4" w:space="0" w:color="auto"/>
            </w:tcBorders>
            <w:vAlign w:val="center"/>
            <w:hideMark/>
          </w:tcPr>
          <w:p w14:paraId="4442CAD9" w14:textId="77777777" w:rsidR="00D85770" w:rsidRPr="00D85770" w:rsidRDefault="00D85770" w:rsidP="00D85770">
            <w:pPr>
              <w:widowControl/>
              <w:autoSpaceDE/>
              <w:autoSpaceDN/>
              <w:adjustRightInd/>
              <w:rPr>
                <w:rFonts w:eastAsia="Times New Roman"/>
                <w:sz w:val="20"/>
                <w:szCs w:val="20"/>
              </w:rPr>
            </w:pPr>
          </w:p>
        </w:tc>
      </w:tr>
      <w:tr w:rsidR="00430C26" w:rsidRPr="00D85770" w14:paraId="34DF8A7A" w14:textId="77777777" w:rsidTr="00F401AD">
        <w:trPr>
          <w:trHeight w:val="821"/>
        </w:trPr>
        <w:tc>
          <w:tcPr>
            <w:tcW w:w="1051" w:type="dxa"/>
            <w:tcBorders>
              <w:top w:val="nil"/>
              <w:left w:val="single" w:sz="8" w:space="0" w:color="auto"/>
              <w:bottom w:val="single" w:sz="8" w:space="0" w:color="auto"/>
              <w:right w:val="single" w:sz="8" w:space="0" w:color="auto"/>
            </w:tcBorders>
            <w:shd w:val="clear" w:color="auto" w:fill="auto"/>
            <w:noWrap/>
            <w:vAlign w:val="center"/>
            <w:hideMark/>
          </w:tcPr>
          <w:p w14:paraId="53F1BA9D" w14:textId="24B0D7C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Zadanie 1</w:t>
            </w:r>
            <w:r w:rsidR="002F0C79">
              <w:rPr>
                <w:rFonts w:ascii="Arial" w:eastAsia="Times New Roman" w:hAnsi="Arial" w:cs="Arial"/>
                <w:color w:val="000000"/>
                <w:sz w:val="22"/>
                <w:szCs w:val="22"/>
              </w:rPr>
              <w:t>0</w:t>
            </w:r>
          </w:p>
        </w:tc>
        <w:tc>
          <w:tcPr>
            <w:tcW w:w="1767" w:type="dxa"/>
            <w:tcBorders>
              <w:top w:val="nil"/>
              <w:left w:val="nil"/>
              <w:bottom w:val="single" w:sz="8" w:space="0" w:color="auto"/>
              <w:right w:val="single" w:sz="8" w:space="0" w:color="auto"/>
            </w:tcBorders>
            <w:shd w:val="clear" w:color="auto" w:fill="auto"/>
            <w:vAlign w:val="center"/>
            <w:hideMark/>
          </w:tcPr>
          <w:p w14:paraId="7B90F3FF"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Wejherowo </w:t>
            </w:r>
            <w:proofErr w:type="spellStart"/>
            <w:r w:rsidRPr="00D85770">
              <w:rPr>
                <w:rFonts w:ascii="Arial" w:eastAsia="Times New Roman" w:hAnsi="Arial" w:cs="Arial"/>
                <w:color w:val="000000"/>
                <w:sz w:val="22"/>
                <w:szCs w:val="22"/>
              </w:rPr>
              <w:t>Nanice</w:t>
            </w:r>
            <w:proofErr w:type="spellEnd"/>
          </w:p>
        </w:tc>
        <w:tc>
          <w:tcPr>
            <w:tcW w:w="1755" w:type="dxa"/>
            <w:tcBorders>
              <w:top w:val="nil"/>
              <w:left w:val="nil"/>
              <w:bottom w:val="single" w:sz="8" w:space="0" w:color="auto"/>
              <w:right w:val="single" w:sz="8" w:space="0" w:color="auto"/>
            </w:tcBorders>
            <w:shd w:val="clear" w:color="auto" w:fill="auto"/>
            <w:vAlign w:val="center"/>
            <w:hideMark/>
          </w:tcPr>
          <w:p w14:paraId="02ED6B1C"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budynek dworca na p.o. Wejherowo </w:t>
            </w:r>
            <w:proofErr w:type="spellStart"/>
            <w:r w:rsidRPr="00D85770">
              <w:rPr>
                <w:rFonts w:ascii="Arial" w:eastAsia="Times New Roman" w:hAnsi="Arial" w:cs="Arial"/>
                <w:color w:val="000000"/>
                <w:sz w:val="22"/>
                <w:szCs w:val="22"/>
              </w:rPr>
              <w:t>Nanice</w:t>
            </w:r>
            <w:proofErr w:type="spellEnd"/>
          </w:p>
        </w:tc>
        <w:tc>
          <w:tcPr>
            <w:tcW w:w="1779" w:type="dxa"/>
            <w:tcBorders>
              <w:top w:val="nil"/>
              <w:left w:val="nil"/>
              <w:bottom w:val="single" w:sz="8" w:space="0" w:color="auto"/>
              <w:right w:val="single" w:sz="8" w:space="0" w:color="auto"/>
            </w:tcBorders>
            <w:shd w:val="clear" w:color="auto" w:fill="auto"/>
            <w:noWrap/>
            <w:vAlign w:val="center"/>
            <w:hideMark/>
          </w:tcPr>
          <w:p w14:paraId="6932D32E"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Zamawiający**</w:t>
            </w:r>
          </w:p>
        </w:tc>
        <w:tc>
          <w:tcPr>
            <w:tcW w:w="1596" w:type="dxa"/>
            <w:tcBorders>
              <w:top w:val="nil"/>
              <w:left w:val="nil"/>
              <w:bottom w:val="single" w:sz="8" w:space="0" w:color="auto"/>
              <w:right w:val="nil"/>
            </w:tcBorders>
            <w:shd w:val="clear" w:color="auto" w:fill="auto"/>
            <w:noWrap/>
            <w:vAlign w:val="center"/>
            <w:hideMark/>
          </w:tcPr>
          <w:p w14:paraId="5DDC8CE3"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43,00 mkw.</w:t>
            </w:r>
          </w:p>
        </w:tc>
        <w:tc>
          <w:tcPr>
            <w:tcW w:w="1720" w:type="dxa"/>
            <w:tcBorders>
              <w:top w:val="nil"/>
              <w:left w:val="single" w:sz="8" w:space="0" w:color="auto"/>
              <w:bottom w:val="single" w:sz="8" w:space="0" w:color="auto"/>
              <w:right w:val="nil"/>
            </w:tcBorders>
            <w:shd w:val="clear" w:color="auto" w:fill="auto"/>
            <w:noWrap/>
            <w:vAlign w:val="center"/>
            <w:hideMark/>
          </w:tcPr>
          <w:p w14:paraId="7115D700"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Kasa</w:t>
            </w:r>
          </w:p>
        </w:tc>
        <w:tc>
          <w:tcPr>
            <w:tcW w:w="1373" w:type="dxa"/>
            <w:tcBorders>
              <w:top w:val="nil"/>
              <w:left w:val="single" w:sz="8" w:space="0" w:color="auto"/>
              <w:bottom w:val="single" w:sz="8" w:space="0" w:color="auto"/>
              <w:right w:val="single" w:sz="4" w:space="0" w:color="auto"/>
            </w:tcBorders>
            <w:shd w:val="clear" w:color="auto" w:fill="auto"/>
            <w:vAlign w:val="center"/>
            <w:hideMark/>
          </w:tcPr>
          <w:p w14:paraId="6DE60279"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6:00 - 18:00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9D651"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6:00-18:00</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FACBB" w14:textId="639D4544"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r w:rsidR="001244CF">
              <w:rPr>
                <w:rFonts w:ascii="Arial" w:eastAsia="Times New Roman" w:hAnsi="Arial" w:cs="Arial"/>
                <w:color w:val="000000"/>
                <w:sz w:val="22"/>
                <w:szCs w:val="22"/>
              </w:rPr>
              <w:t>8</w:t>
            </w:r>
            <w:r w:rsidRPr="00D85770">
              <w:rPr>
                <w:rFonts w:ascii="Arial" w:eastAsia="Times New Roman" w:hAnsi="Arial" w:cs="Arial"/>
                <w:color w:val="000000"/>
                <w:sz w:val="22"/>
                <w:szCs w:val="22"/>
              </w:rPr>
              <w:t>:00-18:00</w:t>
            </w:r>
          </w:p>
        </w:tc>
        <w:tc>
          <w:tcPr>
            <w:tcW w:w="146" w:type="dxa"/>
            <w:tcBorders>
              <w:left w:val="single" w:sz="4" w:space="0" w:color="auto"/>
            </w:tcBorders>
            <w:vAlign w:val="center"/>
            <w:hideMark/>
          </w:tcPr>
          <w:p w14:paraId="4AB24A77" w14:textId="77777777" w:rsidR="00D85770" w:rsidRPr="00D85770" w:rsidRDefault="00D85770" w:rsidP="00D85770">
            <w:pPr>
              <w:widowControl/>
              <w:autoSpaceDE/>
              <w:autoSpaceDN/>
              <w:adjustRightInd/>
              <w:rPr>
                <w:rFonts w:eastAsia="Times New Roman"/>
                <w:sz w:val="20"/>
                <w:szCs w:val="20"/>
              </w:rPr>
            </w:pPr>
          </w:p>
        </w:tc>
      </w:tr>
      <w:tr w:rsidR="00430C26" w:rsidRPr="00D85770" w14:paraId="7934F2FA" w14:textId="77777777" w:rsidTr="00F401AD">
        <w:trPr>
          <w:trHeight w:val="551"/>
        </w:trPr>
        <w:tc>
          <w:tcPr>
            <w:tcW w:w="1051" w:type="dxa"/>
            <w:tcBorders>
              <w:top w:val="nil"/>
              <w:left w:val="single" w:sz="8" w:space="0" w:color="auto"/>
              <w:bottom w:val="single" w:sz="8" w:space="0" w:color="auto"/>
              <w:right w:val="single" w:sz="8" w:space="0" w:color="auto"/>
            </w:tcBorders>
            <w:shd w:val="clear" w:color="auto" w:fill="auto"/>
            <w:noWrap/>
            <w:vAlign w:val="center"/>
            <w:hideMark/>
          </w:tcPr>
          <w:p w14:paraId="7ED03C97" w14:textId="3090A59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Zadanie 1</w:t>
            </w:r>
            <w:r w:rsidR="002F0C79">
              <w:rPr>
                <w:rFonts w:ascii="Arial" w:eastAsia="Times New Roman" w:hAnsi="Arial" w:cs="Arial"/>
                <w:color w:val="000000"/>
                <w:sz w:val="22"/>
                <w:szCs w:val="22"/>
              </w:rPr>
              <w:t>1</w:t>
            </w:r>
          </w:p>
        </w:tc>
        <w:tc>
          <w:tcPr>
            <w:tcW w:w="1767" w:type="dxa"/>
            <w:tcBorders>
              <w:top w:val="nil"/>
              <w:left w:val="nil"/>
              <w:bottom w:val="single" w:sz="8" w:space="0" w:color="auto"/>
              <w:right w:val="single" w:sz="8" w:space="0" w:color="auto"/>
            </w:tcBorders>
            <w:shd w:val="clear" w:color="auto" w:fill="auto"/>
            <w:vAlign w:val="center"/>
            <w:hideMark/>
          </w:tcPr>
          <w:p w14:paraId="15B157A2"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Kościerzyna</w:t>
            </w:r>
          </w:p>
        </w:tc>
        <w:tc>
          <w:tcPr>
            <w:tcW w:w="1755" w:type="dxa"/>
            <w:tcBorders>
              <w:top w:val="nil"/>
              <w:left w:val="nil"/>
              <w:bottom w:val="single" w:sz="8" w:space="0" w:color="auto"/>
              <w:right w:val="single" w:sz="8" w:space="0" w:color="auto"/>
            </w:tcBorders>
            <w:shd w:val="clear" w:color="auto" w:fill="auto"/>
            <w:vAlign w:val="center"/>
            <w:hideMark/>
          </w:tcPr>
          <w:p w14:paraId="4F7B8F2F"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budynek dworca na stacji Kościerzyna </w:t>
            </w:r>
          </w:p>
        </w:tc>
        <w:tc>
          <w:tcPr>
            <w:tcW w:w="1779" w:type="dxa"/>
            <w:tcBorders>
              <w:top w:val="nil"/>
              <w:left w:val="nil"/>
              <w:bottom w:val="single" w:sz="8" w:space="0" w:color="auto"/>
              <w:right w:val="single" w:sz="8" w:space="0" w:color="auto"/>
            </w:tcBorders>
            <w:shd w:val="clear" w:color="auto" w:fill="auto"/>
            <w:noWrap/>
            <w:vAlign w:val="center"/>
            <w:hideMark/>
          </w:tcPr>
          <w:p w14:paraId="5230D3CB" w14:textId="77777777" w:rsidR="00D85770" w:rsidRPr="00D85770" w:rsidRDefault="00D85770" w:rsidP="00D85770">
            <w:pPr>
              <w:widowControl/>
              <w:autoSpaceDE/>
              <w:autoSpaceDN/>
              <w:adjustRightInd/>
              <w:jc w:val="center"/>
              <w:rPr>
                <w:rFonts w:ascii="Arial" w:eastAsia="Times New Roman" w:hAnsi="Arial" w:cs="Arial"/>
                <w:b/>
                <w:bCs/>
                <w:sz w:val="22"/>
                <w:szCs w:val="22"/>
              </w:rPr>
            </w:pPr>
            <w:r w:rsidRPr="00D85770">
              <w:rPr>
                <w:rFonts w:ascii="Arial" w:eastAsia="Times New Roman" w:hAnsi="Arial" w:cs="Arial"/>
                <w:b/>
                <w:bCs/>
                <w:sz w:val="22"/>
                <w:szCs w:val="22"/>
              </w:rPr>
              <w:t>Wykonawca*</w:t>
            </w:r>
          </w:p>
        </w:tc>
        <w:tc>
          <w:tcPr>
            <w:tcW w:w="1596" w:type="dxa"/>
            <w:tcBorders>
              <w:top w:val="nil"/>
              <w:left w:val="nil"/>
              <w:bottom w:val="single" w:sz="8" w:space="0" w:color="auto"/>
              <w:right w:val="single" w:sz="8" w:space="0" w:color="auto"/>
            </w:tcBorders>
            <w:shd w:val="clear" w:color="auto" w:fill="auto"/>
            <w:noWrap/>
            <w:vAlign w:val="center"/>
            <w:hideMark/>
          </w:tcPr>
          <w:p w14:paraId="3639E4CB"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c>
          <w:tcPr>
            <w:tcW w:w="1720" w:type="dxa"/>
            <w:tcBorders>
              <w:top w:val="nil"/>
              <w:left w:val="nil"/>
              <w:bottom w:val="single" w:sz="8" w:space="0" w:color="auto"/>
              <w:right w:val="nil"/>
            </w:tcBorders>
            <w:shd w:val="clear" w:color="auto" w:fill="auto"/>
            <w:noWrap/>
            <w:vAlign w:val="center"/>
            <w:hideMark/>
          </w:tcPr>
          <w:p w14:paraId="660B159D"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Kasa</w:t>
            </w:r>
          </w:p>
        </w:tc>
        <w:tc>
          <w:tcPr>
            <w:tcW w:w="1373" w:type="dxa"/>
            <w:tcBorders>
              <w:top w:val="nil"/>
              <w:left w:val="single" w:sz="8" w:space="0" w:color="auto"/>
              <w:bottom w:val="single" w:sz="8" w:space="0" w:color="auto"/>
              <w:right w:val="single" w:sz="4" w:space="0" w:color="auto"/>
            </w:tcBorders>
            <w:shd w:val="clear" w:color="auto" w:fill="auto"/>
            <w:noWrap/>
            <w:vAlign w:val="center"/>
            <w:hideMark/>
          </w:tcPr>
          <w:p w14:paraId="52490804"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6:15-15:30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57571"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750C8"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t>
            </w:r>
          </w:p>
        </w:tc>
        <w:tc>
          <w:tcPr>
            <w:tcW w:w="146" w:type="dxa"/>
            <w:tcBorders>
              <w:left w:val="single" w:sz="4" w:space="0" w:color="auto"/>
            </w:tcBorders>
            <w:vAlign w:val="center"/>
            <w:hideMark/>
          </w:tcPr>
          <w:p w14:paraId="1522F59B" w14:textId="77777777" w:rsidR="00D85770" w:rsidRPr="00D85770" w:rsidRDefault="00D85770" w:rsidP="00D85770">
            <w:pPr>
              <w:widowControl/>
              <w:autoSpaceDE/>
              <w:autoSpaceDN/>
              <w:adjustRightInd/>
              <w:rPr>
                <w:rFonts w:eastAsia="Times New Roman"/>
                <w:sz w:val="20"/>
                <w:szCs w:val="20"/>
              </w:rPr>
            </w:pPr>
          </w:p>
        </w:tc>
      </w:tr>
      <w:tr w:rsidR="00430C26" w:rsidRPr="00D85770" w14:paraId="43DE3632" w14:textId="77777777" w:rsidTr="00F401AD">
        <w:trPr>
          <w:trHeight w:val="296"/>
        </w:trPr>
        <w:tc>
          <w:tcPr>
            <w:tcW w:w="1051" w:type="dxa"/>
            <w:tcBorders>
              <w:top w:val="nil"/>
              <w:left w:val="single" w:sz="8" w:space="0" w:color="auto"/>
              <w:bottom w:val="single" w:sz="8" w:space="0" w:color="auto"/>
              <w:right w:val="single" w:sz="8" w:space="0" w:color="auto"/>
            </w:tcBorders>
            <w:shd w:val="clear" w:color="auto" w:fill="auto"/>
            <w:noWrap/>
            <w:vAlign w:val="center"/>
            <w:hideMark/>
          </w:tcPr>
          <w:p w14:paraId="7F5A5F72"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p>
        </w:tc>
        <w:tc>
          <w:tcPr>
            <w:tcW w:w="1767" w:type="dxa"/>
            <w:tcBorders>
              <w:top w:val="nil"/>
              <w:left w:val="nil"/>
              <w:bottom w:val="single" w:sz="8" w:space="0" w:color="auto"/>
              <w:right w:val="single" w:sz="8" w:space="0" w:color="auto"/>
            </w:tcBorders>
            <w:shd w:val="clear" w:color="auto" w:fill="auto"/>
            <w:vAlign w:val="center"/>
            <w:hideMark/>
          </w:tcPr>
          <w:p w14:paraId="490C97B8"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p>
        </w:tc>
        <w:tc>
          <w:tcPr>
            <w:tcW w:w="1755" w:type="dxa"/>
            <w:tcBorders>
              <w:top w:val="nil"/>
              <w:left w:val="nil"/>
              <w:bottom w:val="single" w:sz="8" w:space="0" w:color="auto"/>
              <w:right w:val="single" w:sz="8" w:space="0" w:color="auto"/>
            </w:tcBorders>
            <w:shd w:val="clear" w:color="auto" w:fill="auto"/>
            <w:vAlign w:val="center"/>
            <w:hideMark/>
          </w:tcPr>
          <w:p w14:paraId="032538B3"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p>
        </w:tc>
        <w:tc>
          <w:tcPr>
            <w:tcW w:w="1779" w:type="dxa"/>
            <w:tcBorders>
              <w:top w:val="nil"/>
              <w:left w:val="nil"/>
              <w:bottom w:val="single" w:sz="8" w:space="0" w:color="auto"/>
              <w:right w:val="single" w:sz="8" w:space="0" w:color="auto"/>
            </w:tcBorders>
            <w:shd w:val="clear" w:color="auto" w:fill="auto"/>
            <w:noWrap/>
            <w:vAlign w:val="center"/>
            <w:hideMark/>
          </w:tcPr>
          <w:p w14:paraId="45FCF01C"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p>
        </w:tc>
        <w:tc>
          <w:tcPr>
            <w:tcW w:w="1596" w:type="dxa"/>
            <w:tcBorders>
              <w:top w:val="nil"/>
              <w:left w:val="nil"/>
              <w:bottom w:val="single" w:sz="8" w:space="0" w:color="auto"/>
              <w:right w:val="nil"/>
            </w:tcBorders>
            <w:shd w:val="clear" w:color="auto" w:fill="auto"/>
            <w:noWrap/>
            <w:vAlign w:val="center"/>
            <w:hideMark/>
          </w:tcPr>
          <w:p w14:paraId="13944E2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p>
        </w:tc>
        <w:tc>
          <w:tcPr>
            <w:tcW w:w="1720" w:type="dxa"/>
            <w:tcBorders>
              <w:top w:val="nil"/>
              <w:left w:val="single" w:sz="8" w:space="0" w:color="auto"/>
              <w:bottom w:val="single" w:sz="8" w:space="0" w:color="auto"/>
              <w:right w:val="nil"/>
            </w:tcBorders>
            <w:shd w:val="clear" w:color="auto" w:fill="auto"/>
            <w:noWrap/>
            <w:vAlign w:val="center"/>
            <w:hideMark/>
          </w:tcPr>
          <w:p w14:paraId="3B86C878"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w:t>
            </w:r>
          </w:p>
        </w:tc>
        <w:tc>
          <w:tcPr>
            <w:tcW w:w="1373" w:type="dxa"/>
            <w:tcBorders>
              <w:top w:val="nil"/>
              <w:left w:val="nil"/>
              <w:bottom w:val="nil"/>
              <w:right w:val="nil"/>
            </w:tcBorders>
            <w:shd w:val="clear" w:color="auto" w:fill="auto"/>
            <w:vAlign w:val="bottom"/>
            <w:hideMark/>
          </w:tcPr>
          <w:p w14:paraId="3CC57411"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p>
        </w:tc>
        <w:tc>
          <w:tcPr>
            <w:tcW w:w="1418" w:type="dxa"/>
            <w:tcBorders>
              <w:top w:val="single" w:sz="4" w:space="0" w:color="auto"/>
              <w:left w:val="nil"/>
              <w:bottom w:val="nil"/>
              <w:right w:val="nil"/>
            </w:tcBorders>
            <w:shd w:val="clear" w:color="auto" w:fill="auto"/>
            <w:vAlign w:val="bottom"/>
            <w:hideMark/>
          </w:tcPr>
          <w:p w14:paraId="7E028D29" w14:textId="77777777" w:rsidR="00D85770" w:rsidRPr="00D85770" w:rsidRDefault="00D85770" w:rsidP="00D85770">
            <w:pPr>
              <w:widowControl/>
              <w:autoSpaceDE/>
              <w:autoSpaceDN/>
              <w:adjustRightInd/>
              <w:rPr>
                <w:rFonts w:eastAsia="Times New Roman"/>
                <w:sz w:val="20"/>
                <w:szCs w:val="20"/>
              </w:rPr>
            </w:pPr>
          </w:p>
        </w:tc>
        <w:tc>
          <w:tcPr>
            <w:tcW w:w="1465" w:type="dxa"/>
            <w:tcBorders>
              <w:top w:val="single" w:sz="4" w:space="0" w:color="auto"/>
              <w:left w:val="nil"/>
              <w:bottom w:val="nil"/>
              <w:right w:val="nil"/>
            </w:tcBorders>
            <w:shd w:val="clear" w:color="auto" w:fill="auto"/>
            <w:vAlign w:val="bottom"/>
            <w:hideMark/>
          </w:tcPr>
          <w:p w14:paraId="42EE47B2" w14:textId="77777777" w:rsidR="00D85770" w:rsidRPr="00D85770" w:rsidRDefault="00D85770" w:rsidP="00D85770">
            <w:pPr>
              <w:widowControl/>
              <w:autoSpaceDE/>
              <w:autoSpaceDN/>
              <w:adjustRightInd/>
              <w:rPr>
                <w:rFonts w:eastAsia="Times New Roman"/>
                <w:sz w:val="20"/>
                <w:szCs w:val="20"/>
              </w:rPr>
            </w:pPr>
          </w:p>
        </w:tc>
        <w:tc>
          <w:tcPr>
            <w:tcW w:w="146" w:type="dxa"/>
            <w:vAlign w:val="center"/>
            <w:hideMark/>
          </w:tcPr>
          <w:p w14:paraId="4A413D6C" w14:textId="77777777" w:rsidR="00D85770" w:rsidRPr="00D85770" w:rsidRDefault="00D85770" w:rsidP="00D85770">
            <w:pPr>
              <w:widowControl/>
              <w:autoSpaceDE/>
              <w:autoSpaceDN/>
              <w:adjustRightInd/>
              <w:rPr>
                <w:rFonts w:eastAsia="Times New Roman"/>
                <w:sz w:val="20"/>
                <w:szCs w:val="20"/>
              </w:rPr>
            </w:pPr>
          </w:p>
        </w:tc>
      </w:tr>
      <w:tr w:rsidR="00D85770" w:rsidRPr="00D85770" w14:paraId="6E89A4AB" w14:textId="77777777" w:rsidTr="00F401AD">
        <w:trPr>
          <w:trHeight w:val="296"/>
        </w:trPr>
        <w:tc>
          <w:tcPr>
            <w:tcW w:w="9668" w:type="dxa"/>
            <w:gridSpan w:val="6"/>
            <w:tcBorders>
              <w:top w:val="single" w:sz="8" w:space="0" w:color="auto"/>
              <w:left w:val="single" w:sz="8" w:space="0" w:color="auto"/>
              <w:bottom w:val="single" w:sz="8" w:space="0" w:color="auto"/>
              <w:right w:val="single" w:sz="8" w:space="0" w:color="000000"/>
            </w:tcBorders>
            <w:shd w:val="clear" w:color="000000" w:fill="FFFF00"/>
            <w:noWrap/>
            <w:vAlign w:val="center"/>
            <w:hideMark/>
          </w:tcPr>
          <w:p w14:paraId="3ED1ED76"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Wykonawca* - zapewnienie pomieszczenia na kasę biletową należy do Wykonawcy</w:t>
            </w:r>
          </w:p>
        </w:tc>
        <w:tc>
          <w:tcPr>
            <w:tcW w:w="1373" w:type="dxa"/>
            <w:tcBorders>
              <w:top w:val="nil"/>
              <w:left w:val="nil"/>
              <w:bottom w:val="nil"/>
              <w:right w:val="nil"/>
            </w:tcBorders>
            <w:shd w:val="clear" w:color="auto" w:fill="auto"/>
            <w:noWrap/>
            <w:vAlign w:val="bottom"/>
            <w:hideMark/>
          </w:tcPr>
          <w:p w14:paraId="168FA4C8"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p>
        </w:tc>
        <w:tc>
          <w:tcPr>
            <w:tcW w:w="1418" w:type="dxa"/>
            <w:tcBorders>
              <w:top w:val="nil"/>
              <w:left w:val="nil"/>
              <w:bottom w:val="nil"/>
              <w:right w:val="nil"/>
            </w:tcBorders>
            <w:shd w:val="clear" w:color="auto" w:fill="auto"/>
            <w:noWrap/>
            <w:vAlign w:val="bottom"/>
            <w:hideMark/>
          </w:tcPr>
          <w:p w14:paraId="1FB14920" w14:textId="77777777" w:rsidR="00D85770" w:rsidRPr="00D85770" w:rsidRDefault="00D85770" w:rsidP="00D85770">
            <w:pPr>
              <w:widowControl/>
              <w:autoSpaceDE/>
              <w:autoSpaceDN/>
              <w:adjustRightInd/>
              <w:rPr>
                <w:rFonts w:eastAsia="Times New Roman"/>
                <w:sz w:val="20"/>
                <w:szCs w:val="20"/>
              </w:rPr>
            </w:pPr>
          </w:p>
        </w:tc>
        <w:tc>
          <w:tcPr>
            <w:tcW w:w="1465" w:type="dxa"/>
            <w:tcBorders>
              <w:top w:val="nil"/>
              <w:left w:val="nil"/>
              <w:bottom w:val="nil"/>
              <w:right w:val="nil"/>
            </w:tcBorders>
            <w:shd w:val="clear" w:color="auto" w:fill="auto"/>
            <w:noWrap/>
            <w:vAlign w:val="bottom"/>
            <w:hideMark/>
          </w:tcPr>
          <w:p w14:paraId="6F4F1A80" w14:textId="77777777" w:rsidR="00D85770" w:rsidRPr="00D85770" w:rsidRDefault="00D85770" w:rsidP="00D85770">
            <w:pPr>
              <w:widowControl/>
              <w:autoSpaceDE/>
              <w:autoSpaceDN/>
              <w:adjustRightInd/>
              <w:rPr>
                <w:rFonts w:eastAsia="Times New Roman"/>
                <w:sz w:val="20"/>
                <w:szCs w:val="20"/>
              </w:rPr>
            </w:pPr>
          </w:p>
        </w:tc>
        <w:tc>
          <w:tcPr>
            <w:tcW w:w="146" w:type="dxa"/>
            <w:vAlign w:val="center"/>
            <w:hideMark/>
          </w:tcPr>
          <w:p w14:paraId="48B8A473" w14:textId="77777777" w:rsidR="00D85770" w:rsidRPr="00D85770" w:rsidRDefault="00D85770" w:rsidP="00D85770">
            <w:pPr>
              <w:widowControl/>
              <w:autoSpaceDE/>
              <w:autoSpaceDN/>
              <w:adjustRightInd/>
              <w:rPr>
                <w:rFonts w:eastAsia="Times New Roman"/>
                <w:sz w:val="20"/>
                <w:szCs w:val="20"/>
              </w:rPr>
            </w:pPr>
          </w:p>
        </w:tc>
      </w:tr>
      <w:tr w:rsidR="00D85770" w:rsidRPr="00D85770" w14:paraId="795E4242" w14:textId="77777777" w:rsidTr="00F401AD">
        <w:trPr>
          <w:trHeight w:val="296"/>
        </w:trPr>
        <w:tc>
          <w:tcPr>
            <w:tcW w:w="9668" w:type="dxa"/>
            <w:gridSpan w:val="6"/>
            <w:tcBorders>
              <w:top w:val="single" w:sz="8" w:space="0" w:color="auto"/>
              <w:left w:val="single" w:sz="8" w:space="0" w:color="auto"/>
              <w:bottom w:val="single" w:sz="8" w:space="0" w:color="auto"/>
              <w:right w:val="single" w:sz="8" w:space="0" w:color="000000"/>
            </w:tcBorders>
            <w:shd w:val="clear" w:color="000000" w:fill="FFFF00"/>
            <w:vAlign w:val="center"/>
            <w:hideMark/>
          </w:tcPr>
          <w:p w14:paraId="317F2C9B"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r w:rsidRPr="00D85770">
              <w:rPr>
                <w:rFonts w:ascii="Arial" w:eastAsia="Times New Roman" w:hAnsi="Arial" w:cs="Arial"/>
                <w:color w:val="000000"/>
                <w:sz w:val="22"/>
                <w:szCs w:val="22"/>
              </w:rPr>
              <w:t xml:space="preserve">Zamawiający** - pomieszczenie zapewnia Zamawiający w obecnie działających kasach biletowych     </w:t>
            </w:r>
          </w:p>
        </w:tc>
        <w:tc>
          <w:tcPr>
            <w:tcW w:w="1373" w:type="dxa"/>
            <w:tcBorders>
              <w:top w:val="nil"/>
              <w:left w:val="nil"/>
              <w:bottom w:val="nil"/>
              <w:right w:val="nil"/>
            </w:tcBorders>
            <w:shd w:val="clear" w:color="auto" w:fill="auto"/>
            <w:noWrap/>
            <w:vAlign w:val="bottom"/>
            <w:hideMark/>
          </w:tcPr>
          <w:p w14:paraId="76DF1324" w14:textId="77777777" w:rsidR="00D85770" w:rsidRPr="00D85770" w:rsidRDefault="00D85770" w:rsidP="00D85770">
            <w:pPr>
              <w:widowControl/>
              <w:autoSpaceDE/>
              <w:autoSpaceDN/>
              <w:adjustRightInd/>
              <w:jc w:val="center"/>
              <w:rPr>
                <w:rFonts w:ascii="Arial" w:eastAsia="Times New Roman" w:hAnsi="Arial" w:cs="Arial"/>
                <w:color w:val="000000"/>
                <w:sz w:val="22"/>
                <w:szCs w:val="22"/>
              </w:rPr>
            </w:pPr>
          </w:p>
        </w:tc>
        <w:tc>
          <w:tcPr>
            <w:tcW w:w="1418" w:type="dxa"/>
            <w:tcBorders>
              <w:top w:val="nil"/>
              <w:left w:val="nil"/>
              <w:bottom w:val="nil"/>
              <w:right w:val="nil"/>
            </w:tcBorders>
            <w:shd w:val="clear" w:color="auto" w:fill="auto"/>
            <w:noWrap/>
            <w:vAlign w:val="bottom"/>
            <w:hideMark/>
          </w:tcPr>
          <w:p w14:paraId="66EE4E4D" w14:textId="77777777" w:rsidR="00D85770" w:rsidRPr="00D85770" w:rsidRDefault="00D85770" w:rsidP="00D85770">
            <w:pPr>
              <w:widowControl/>
              <w:autoSpaceDE/>
              <w:autoSpaceDN/>
              <w:adjustRightInd/>
              <w:rPr>
                <w:rFonts w:eastAsia="Times New Roman"/>
                <w:sz w:val="20"/>
                <w:szCs w:val="20"/>
              </w:rPr>
            </w:pPr>
          </w:p>
        </w:tc>
        <w:tc>
          <w:tcPr>
            <w:tcW w:w="1465" w:type="dxa"/>
            <w:tcBorders>
              <w:top w:val="nil"/>
              <w:left w:val="nil"/>
              <w:bottom w:val="nil"/>
              <w:right w:val="nil"/>
            </w:tcBorders>
            <w:shd w:val="clear" w:color="auto" w:fill="auto"/>
            <w:noWrap/>
            <w:vAlign w:val="bottom"/>
            <w:hideMark/>
          </w:tcPr>
          <w:p w14:paraId="5F3ED47C" w14:textId="77777777" w:rsidR="00D85770" w:rsidRPr="00D85770" w:rsidRDefault="00D85770" w:rsidP="00D85770">
            <w:pPr>
              <w:widowControl/>
              <w:autoSpaceDE/>
              <w:autoSpaceDN/>
              <w:adjustRightInd/>
              <w:rPr>
                <w:rFonts w:eastAsia="Times New Roman"/>
                <w:sz w:val="20"/>
                <w:szCs w:val="20"/>
              </w:rPr>
            </w:pPr>
          </w:p>
        </w:tc>
        <w:tc>
          <w:tcPr>
            <w:tcW w:w="146" w:type="dxa"/>
            <w:vAlign w:val="center"/>
            <w:hideMark/>
          </w:tcPr>
          <w:p w14:paraId="086A8433" w14:textId="77777777" w:rsidR="00D85770" w:rsidRPr="00D85770" w:rsidRDefault="00D85770" w:rsidP="00D85770">
            <w:pPr>
              <w:widowControl/>
              <w:autoSpaceDE/>
              <w:autoSpaceDN/>
              <w:adjustRightInd/>
              <w:rPr>
                <w:rFonts w:eastAsia="Times New Roman"/>
                <w:sz w:val="20"/>
                <w:szCs w:val="20"/>
              </w:rPr>
            </w:pPr>
          </w:p>
        </w:tc>
      </w:tr>
    </w:tbl>
    <w:p w14:paraId="768CC6A4" w14:textId="77777777" w:rsidR="00916506" w:rsidRPr="008B130F" w:rsidRDefault="00916506" w:rsidP="00916506">
      <w:pPr>
        <w:widowControl/>
        <w:autoSpaceDE/>
        <w:autoSpaceDN/>
        <w:adjustRightInd/>
        <w:jc w:val="center"/>
        <w:rPr>
          <w:rFonts w:ascii="Arial" w:eastAsia="Times New Roman" w:hAnsi="Arial" w:cs="Arial"/>
          <w:sz w:val="22"/>
          <w:szCs w:val="22"/>
        </w:rPr>
        <w:sectPr w:rsidR="00916506" w:rsidRPr="008B130F" w:rsidSect="00C86B46">
          <w:type w:val="continuous"/>
          <w:pgSz w:w="16837" w:h="11905" w:orient="landscape"/>
          <w:pgMar w:top="1423" w:right="765" w:bottom="1128" w:left="760" w:header="709" w:footer="1009" w:gutter="0"/>
          <w:cols w:space="60"/>
          <w:noEndnote/>
          <w:docGrid w:linePitch="326"/>
        </w:sectPr>
      </w:pPr>
    </w:p>
    <w:tbl>
      <w:tblPr>
        <w:tblW w:w="13540" w:type="dxa"/>
        <w:tblInd w:w="5" w:type="dxa"/>
        <w:tblLayout w:type="fixed"/>
        <w:tblCellMar>
          <w:left w:w="70" w:type="dxa"/>
          <w:right w:w="70" w:type="dxa"/>
        </w:tblCellMar>
        <w:tblLook w:val="04A0" w:firstRow="1" w:lastRow="0" w:firstColumn="1" w:lastColumn="0" w:noHBand="0" w:noVBand="1"/>
      </w:tblPr>
      <w:tblGrid>
        <w:gridCol w:w="988"/>
        <w:gridCol w:w="1701"/>
        <w:gridCol w:w="2659"/>
        <w:gridCol w:w="1606"/>
        <w:gridCol w:w="1435"/>
        <w:gridCol w:w="1057"/>
        <w:gridCol w:w="1523"/>
        <w:gridCol w:w="1247"/>
        <w:gridCol w:w="1324"/>
      </w:tblGrid>
      <w:tr w:rsidR="00916506" w:rsidRPr="008B130F" w14:paraId="3B032612" w14:textId="77777777" w:rsidTr="00C86B46">
        <w:trPr>
          <w:trHeight w:val="285"/>
        </w:trPr>
        <w:tc>
          <w:tcPr>
            <w:tcW w:w="988" w:type="dxa"/>
            <w:tcBorders>
              <w:top w:val="nil"/>
              <w:left w:val="nil"/>
              <w:bottom w:val="nil"/>
              <w:right w:val="nil"/>
            </w:tcBorders>
            <w:shd w:val="clear" w:color="auto" w:fill="auto"/>
            <w:noWrap/>
            <w:vAlign w:val="bottom"/>
            <w:hideMark/>
          </w:tcPr>
          <w:p w14:paraId="11AD78B8"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14:paraId="46FCD720"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2659" w:type="dxa"/>
            <w:tcBorders>
              <w:top w:val="nil"/>
              <w:left w:val="nil"/>
              <w:bottom w:val="nil"/>
              <w:right w:val="nil"/>
            </w:tcBorders>
            <w:shd w:val="clear" w:color="auto" w:fill="auto"/>
            <w:vAlign w:val="bottom"/>
            <w:hideMark/>
          </w:tcPr>
          <w:p w14:paraId="6CD5CDE0"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606" w:type="dxa"/>
            <w:tcBorders>
              <w:top w:val="nil"/>
              <w:left w:val="nil"/>
              <w:bottom w:val="nil"/>
              <w:right w:val="nil"/>
            </w:tcBorders>
            <w:shd w:val="clear" w:color="auto" w:fill="auto"/>
            <w:noWrap/>
            <w:vAlign w:val="bottom"/>
            <w:hideMark/>
          </w:tcPr>
          <w:p w14:paraId="6147EFC0"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435" w:type="dxa"/>
            <w:tcBorders>
              <w:top w:val="nil"/>
              <w:left w:val="nil"/>
              <w:bottom w:val="nil"/>
              <w:right w:val="nil"/>
            </w:tcBorders>
            <w:shd w:val="clear" w:color="auto" w:fill="auto"/>
            <w:noWrap/>
            <w:vAlign w:val="bottom"/>
            <w:hideMark/>
          </w:tcPr>
          <w:p w14:paraId="1FC58FD0"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057" w:type="dxa"/>
            <w:tcBorders>
              <w:top w:val="nil"/>
              <w:left w:val="nil"/>
              <w:bottom w:val="nil"/>
              <w:right w:val="nil"/>
            </w:tcBorders>
            <w:shd w:val="clear" w:color="auto" w:fill="auto"/>
            <w:noWrap/>
            <w:vAlign w:val="bottom"/>
            <w:hideMark/>
          </w:tcPr>
          <w:p w14:paraId="792AEA16"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523" w:type="dxa"/>
            <w:tcBorders>
              <w:top w:val="nil"/>
              <w:left w:val="nil"/>
              <w:bottom w:val="nil"/>
              <w:right w:val="nil"/>
            </w:tcBorders>
            <w:shd w:val="clear" w:color="auto" w:fill="auto"/>
            <w:noWrap/>
            <w:vAlign w:val="bottom"/>
            <w:hideMark/>
          </w:tcPr>
          <w:p w14:paraId="7E6351CA" w14:textId="77777777" w:rsidR="00916506" w:rsidRPr="008B130F" w:rsidRDefault="00916506" w:rsidP="00C86B46">
            <w:pPr>
              <w:widowControl/>
              <w:autoSpaceDE/>
              <w:autoSpaceDN/>
              <w:adjustRightInd/>
              <w:rPr>
                <w:rFonts w:ascii="Arial" w:eastAsia="Times New Roman" w:hAnsi="Arial" w:cs="Arial"/>
                <w:sz w:val="22"/>
                <w:szCs w:val="22"/>
              </w:rPr>
            </w:pPr>
          </w:p>
        </w:tc>
        <w:tc>
          <w:tcPr>
            <w:tcW w:w="1247" w:type="dxa"/>
            <w:tcBorders>
              <w:top w:val="nil"/>
              <w:left w:val="nil"/>
              <w:bottom w:val="nil"/>
              <w:right w:val="nil"/>
            </w:tcBorders>
            <w:shd w:val="clear" w:color="auto" w:fill="auto"/>
            <w:noWrap/>
            <w:vAlign w:val="bottom"/>
            <w:hideMark/>
          </w:tcPr>
          <w:p w14:paraId="43459FB4"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14:paraId="610C96D4" w14:textId="77777777" w:rsidR="00916506" w:rsidRPr="008B130F" w:rsidRDefault="00916506" w:rsidP="00C86B46">
            <w:pPr>
              <w:widowControl/>
              <w:autoSpaceDE/>
              <w:autoSpaceDN/>
              <w:adjustRightInd/>
              <w:jc w:val="center"/>
              <w:rPr>
                <w:rFonts w:ascii="Arial" w:eastAsia="Times New Roman" w:hAnsi="Arial" w:cs="Arial"/>
                <w:sz w:val="22"/>
                <w:szCs w:val="22"/>
              </w:rPr>
            </w:pPr>
          </w:p>
        </w:tc>
      </w:tr>
      <w:tr w:rsidR="00916506" w:rsidRPr="008B130F" w14:paraId="23E434D6" w14:textId="77777777" w:rsidTr="00C86B46">
        <w:trPr>
          <w:trHeight w:val="285"/>
        </w:trPr>
        <w:tc>
          <w:tcPr>
            <w:tcW w:w="988" w:type="dxa"/>
            <w:tcBorders>
              <w:top w:val="nil"/>
              <w:left w:val="nil"/>
              <w:bottom w:val="nil"/>
              <w:right w:val="nil"/>
            </w:tcBorders>
            <w:shd w:val="clear" w:color="auto" w:fill="auto"/>
            <w:noWrap/>
            <w:vAlign w:val="bottom"/>
            <w:hideMark/>
          </w:tcPr>
          <w:p w14:paraId="02D85F54"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14:paraId="41CDC460"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2659" w:type="dxa"/>
            <w:tcBorders>
              <w:top w:val="nil"/>
              <w:left w:val="nil"/>
              <w:bottom w:val="nil"/>
              <w:right w:val="nil"/>
            </w:tcBorders>
            <w:shd w:val="clear" w:color="auto" w:fill="auto"/>
            <w:vAlign w:val="bottom"/>
            <w:hideMark/>
          </w:tcPr>
          <w:p w14:paraId="0DF36CD3" w14:textId="77777777" w:rsidR="00916506" w:rsidRPr="008B130F" w:rsidRDefault="00916506" w:rsidP="00916506">
            <w:pPr>
              <w:widowControl/>
              <w:autoSpaceDE/>
              <w:autoSpaceDN/>
              <w:adjustRightInd/>
              <w:rPr>
                <w:rFonts w:ascii="Arial" w:eastAsia="Times New Roman" w:hAnsi="Arial" w:cs="Arial"/>
                <w:sz w:val="22"/>
                <w:szCs w:val="22"/>
              </w:rPr>
            </w:pPr>
          </w:p>
        </w:tc>
        <w:tc>
          <w:tcPr>
            <w:tcW w:w="1606" w:type="dxa"/>
            <w:tcBorders>
              <w:top w:val="nil"/>
              <w:left w:val="nil"/>
              <w:bottom w:val="nil"/>
              <w:right w:val="nil"/>
            </w:tcBorders>
            <w:shd w:val="clear" w:color="auto" w:fill="auto"/>
            <w:noWrap/>
            <w:vAlign w:val="bottom"/>
            <w:hideMark/>
          </w:tcPr>
          <w:p w14:paraId="4EA28BE1"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435" w:type="dxa"/>
            <w:tcBorders>
              <w:top w:val="nil"/>
              <w:left w:val="nil"/>
              <w:bottom w:val="nil"/>
              <w:right w:val="nil"/>
            </w:tcBorders>
            <w:shd w:val="clear" w:color="auto" w:fill="auto"/>
            <w:noWrap/>
            <w:vAlign w:val="bottom"/>
            <w:hideMark/>
          </w:tcPr>
          <w:p w14:paraId="4CDD1D8A"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057" w:type="dxa"/>
            <w:tcBorders>
              <w:top w:val="nil"/>
              <w:left w:val="nil"/>
              <w:bottom w:val="nil"/>
              <w:right w:val="nil"/>
            </w:tcBorders>
            <w:shd w:val="clear" w:color="auto" w:fill="auto"/>
            <w:noWrap/>
            <w:vAlign w:val="bottom"/>
            <w:hideMark/>
          </w:tcPr>
          <w:p w14:paraId="59C31910"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523" w:type="dxa"/>
            <w:tcBorders>
              <w:top w:val="nil"/>
              <w:left w:val="nil"/>
              <w:bottom w:val="nil"/>
              <w:right w:val="nil"/>
            </w:tcBorders>
            <w:shd w:val="clear" w:color="auto" w:fill="auto"/>
            <w:noWrap/>
            <w:vAlign w:val="bottom"/>
            <w:hideMark/>
          </w:tcPr>
          <w:p w14:paraId="2CA5642A" w14:textId="77777777" w:rsidR="00916506" w:rsidRPr="008B130F" w:rsidRDefault="00916506" w:rsidP="00C86B46">
            <w:pPr>
              <w:widowControl/>
              <w:autoSpaceDE/>
              <w:autoSpaceDN/>
              <w:adjustRightInd/>
              <w:rPr>
                <w:rFonts w:ascii="Arial" w:eastAsia="Times New Roman" w:hAnsi="Arial" w:cs="Arial"/>
                <w:sz w:val="22"/>
                <w:szCs w:val="22"/>
              </w:rPr>
            </w:pPr>
          </w:p>
        </w:tc>
        <w:tc>
          <w:tcPr>
            <w:tcW w:w="1247" w:type="dxa"/>
            <w:tcBorders>
              <w:top w:val="nil"/>
              <w:left w:val="nil"/>
              <w:bottom w:val="nil"/>
              <w:right w:val="nil"/>
            </w:tcBorders>
            <w:shd w:val="clear" w:color="auto" w:fill="auto"/>
            <w:noWrap/>
            <w:vAlign w:val="bottom"/>
            <w:hideMark/>
          </w:tcPr>
          <w:p w14:paraId="60006191" w14:textId="77777777" w:rsidR="00916506" w:rsidRPr="008B130F" w:rsidRDefault="00916506" w:rsidP="00C86B46">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14:paraId="09ABEE5E" w14:textId="77777777" w:rsidR="00916506" w:rsidRPr="008B130F" w:rsidRDefault="00916506" w:rsidP="00C86B46">
            <w:pPr>
              <w:widowControl/>
              <w:autoSpaceDE/>
              <w:autoSpaceDN/>
              <w:adjustRightInd/>
              <w:jc w:val="center"/>
              <w:rPr>
                <w:rFonts w:ascii="Arial" w:eastAsia="Times New Roman" w:hAnsi="Arial" w:cs="Arial"/>
                <w:sz w:val="22"/>
                <w:szCs w:val="22"/>
              </w:rPr>
            </w:pPr>
          </w:p>
        </w:tc>
      </w:tr>
    </w:tbl>
    <w:bookmarkEnd w:id="47"/>
    <w:p w14:paraId="04CBC16C" w14:textId="77777777" w:rsidR="00916506" w:rsidRPr="008B130F" w:rsidRDefault="00916506" w:rsidP="00615A44">
      <w:pPr>
        <w:pStyle w:val="Style39"/>
        <w:widowControl/>
        <w:tabs>
          <w:tab w:val="left" w:pos="720"/>
        </w:tabs>
        <w:spacing w:line="360" w:lineRule="auto"/>
        <w:ind w:firstLine="0"/>
        <w:jc w:val="center"/>
        <w:rPr>
          <w:rStyle w:val="FontStyle48"/>
          <w:rFonts w:ascii="Arial" w:hAnsi="Arial" w:cs="Arial"/>
          <w:sz w:val="22"/>
          <w:szCs w:val="22"/>
        </w:rPr>
      </w:pPr>
      <w:r w:rsidRPr="008B130F">
        <w:rPr>
          <w:rStyle w:val="FontStyle48"/>
          <w:rFonts w:ascii="Arial" w:hAnsi="Arial" w:cs="Arial"/>
          <w:sz w:val="22"/>
          <w:szCs w:val="22"/>
        </w:rPr>
        <w:t>ROZDZIAŁ XX</w:t>
      </w:r>
    </w:p>
    <w:p w14:paraId="17C8113F" w14:textId="77777777" w:rsidR="00916506" w:rsidRPr="008B130F" w:rsidRDefault="00916506" w:rsidP="00615A44">
      <w:pPr>
        <w:pStyle w:val="Style39"/>
        <w:widowControl/>
        <w:tabs>
          <w:tab w:val="left" w:pos="720"/>
        </w:tabs>
        <w:spacing w:line="360" w:lineRule="auto"/>
        <w:ind w:firstLine="0"/>
        <w:jc w:val="center"/>
        <w:rPr>
          <w:rStyle w:val="FontStyle48"/>
          <w:rFonts w:ascii="Arial" w:hAnsi="Arial" w:cs="Arial"/>
          <w:sz w:val="22"/>
          <w:szCs w:val="22"/>
        </w:rPr>
      </w:pPr>
      <w:r w:rsidRPr="008B130F">
        <w:rPr>
          <w:rStyle w:val="FontStyle48"/>
          <w:rFonts w:ascii="Arial" w:hAnsi="Arial" w:cs="Arial"/>
          <w:sz w:val="22"/>
          <w:szCs w:val="22"/>
        </w:rPr>
        <w:t>ZAŁĄCZNIKI</w:t>
      </w:r>
    </w:p>
    <w:p w14:paraId="714A5C86" w14:textId="77777777" w:rsidR="00916506" w:rsidRPr="008B130F" w:rsidRDefault="00916506" w:rsidP="006E26C2">
      <w:pPr>
        <w:pStyle w:val="Style24"/>
        <w:widowControl/>
        <w:numPr>
          <w:ilvl w:val="0"/>
          <w:numId w:val="31"/>
        </w:numPr>
        <w:tabs>
          <w:tab w:val="left" w:pos="331"/>
        </w:tabs>
        <w:spacing w:line="360" w:lineRule="auto"/>
        <w:rPr>
          <w:rStyle w:val="FontStyle49"/>
          <w:rFonts w:ascii="Arial" w:hAnsi="Arial" w:cs="Arial"/>
          <w:sz w:val="22"/>
          <w:szCs w:val="22"/>
        </w:rPr>
      </w:pPr>
      <w:r w:rsidRPr="008B130F">
        <w:rPr>
          <w:rStyle w:val="FontStyle49"/>
          <w:rFonts w:ascii="Arial" w:hAnsi="Arial" w:cs="Arial"/>
          <w:sz w:val="22"/>
          <w:szCs w:val="22"/>
        </w:rPr>
        <w:t>Wszystkie załączniki do SWZ (w tym także Projekt umowy) stanowią integralną część niniejszej SWZ.</w:t>
      </w:r>
    </w:p>
    <w:p w14:paraId="4CCC7B30" w14:textId="77777777" w:rsidR="00916506" w:rsidRPr="008B130F" w:rsidRDefault="00916506" w:rsidP="006E26C2">
      <w:pPr>
        <w:pStyle w:val="Style39"/>
        <w:widowControl/>
        <w:numPr>
          <w:ilvl w:val="0"/>
          <w:numId w:val="31"/>
        </w:numPr>
        <w:tabs>
          <w:tab w:val="left" w:pos="720"/>
        </w:tabs>
        <w:spacing w:line="360" w:lineRule="auto"/>
        <w:rPr>
          <w:rStyle w:val="FontStyle48"/>
          <w:rFonts w:ascii="Arial" w:hAnsi="Arial" w:cs="Arial"/>
          <w:sz w:val="22"/>
          <w:szCs w:val="22"/>
        </w:rPr>
      </w:pPr>
      <w:r w:rsidRPr="008B130F">
        <w:rPr>
          <w:rStyle w:val="FontStyle48"/>
          <w:rFonts w:ascii="Arial" w:hAnsi="Arial" w:cs="Arial"/>
          <w:sz w:val="22"/>
          <w:szCs w:val="22"/>
        </w:rPr>
        <w:t xml:space="preserve">Wykaz załączników: </w:t>
      </w:r>
    </w:p>
    <w:p w14:paraId="5B9EB9AD" w14:textId="77777777" w:rsidR="00916506" w:rsidRPr="008B130F" w:rsidRDefault="00916506" w:rsidP="006E26C2">
      <w:pPr>
        <w:pStyle w:val="Style6"/>
        <w:widowControl/>
        <w:numPr>
          <w:ilvl w:val="0"/>
          <w:numId w:val="17"/>
        </w:numPr>
        <w:spacing w:line="360" w:lineRule="auto"/>
        <w:jc w:val="both"/>
        <w:rPr>
          <w:rStyle w:val="FontStyle48"/>
          <w:rFonts w:ascii="Arial" w:hAnsi="Arial" w:cs="Arial"/>
          <w:b w:val="0"/>
          <w:bCs w:val="0"/>
          <w:sz w:val="22"/>
          <w:szCs w:val="22"/>
        </w:rPr>
      </w:pPr>
      <w:r w:rsidRPr="008B130F">
        <w:rPr>
          <w:rStyle w:val="FontStyle48"/>
          <w:rFonts w:ascii="Arial" w:hAnsi="Arial" w:cs="Arial"/>
          <w:sz w:val="22"/>
          <w:szCs w:val="22"/>
        </w:rPr>
        <w:t>Jednolity europejski dokument zamówienia – załącznik nr 1;</w:t>
      </w:r>
    </w:p>
    <w:p w14:paraId="7346087F" w14:textId="77777777" w:rsidR="00916506" w:rsidRPr="008B130F" w:rsidRDefault="00916506" w:rsidP="006E26C2">
      <w:pPr>
        <w:pStyle w:val="Style6"/>
        <w:widowControl/>
        <w:numPr>
          <w:ilvl w:val="0"/>
          <w:numId w:val="17"/>
        </w:numPr>
        <w:spacing w:line="360" w:lineRule="auto"/>
        <w:jc w:val="both"/>
        <w:rPr>
          <w:rStyle w:val="FontStyle48"/>
          <w:rFonts w:ascii="Arial" w:hAnsi="Arial" w:cs="Arial"/>
          <w:b w:val="0"/>
          <w:bCs w:val="0"/>
          <w:sz w:val="22"/>
          <w:szCs w:val="22"/>
        </w:rPr>
      </w:pPr>
      <w:r w:rsidRPr="008B130F">
        <w:rPr>
          <w:rStyle w:val="FontStyle48"/>
          <w:rFonts w:ascii="Arial" w:hAnsi="Arial" w:cs="Arial"/>
          <w:sz w:val="22"/>
          <w:szCs w:val="22"/>
        </w:rPr>
        <w:t>Formularz ofertowy – załącznik nr 2;</w:t>
      </w:r>
    </w:p>
    <w:p w14:paraId="60C0EA7E" w14:textId="77777777" w:rsidR="00916506" w:rsidRPr="008B130F" w:rsidRDefault="00916506" w:rsidP="006E26C2">
      <w:pPr>
        <w:pStyle w:val="Style6"/>
        <w:widowControl/>
        <w:numPr>
          <w:ilvl w:val="0"/>
          <w:numId w:val="17"/>
        </w:numPr>
        <w:spacing w:line="360" w:lineRule="auto"/>
        <w:jc w:val="both"/>
        <w:rPr>
          <w:rFonts w:ascii="Arial" w:hAnsi="Arial" w:cs="Arial"/>
          <w:sz w:val="22"/>
          <w:szCs w:val="22"/>
        </w:rPr>
      </w:pPr>
      <w:r w:rsidRPr="008B130F">
        <w:rPr>
          <w:rFonts w:ascii="Arial" w:hAnsi="Arial" w:cs="Arial"/>
          <w:sz w:val="22"/>
          <w:szCs w:val="22"/>
        </w:rPr>
        <w:t>Projekt umowy – załącznik nr 3;</w:t>
      </w:r>
    </w:p>
    <w:p w14:paraId="63F0D570" w14:textId="77777777" w:rsidR="00916506" w:rsidRPr="008B130F" w:rsidRDefault="00916506" w:rsidP="006E26C2">
      <w:pPr>
        <w:pStyle w:val="Style6"/>
        <w:widowControl/>
        <w:numPr>
          <w:ilvl w:val="0"/>
          <w:numId w:val="17"/>
        </w:numPr>
        <w:spacing w:line="360" w:lineRule="auto"/>
        <w:jc w:val="both"/>
        <w:rPr>
          <w:rFonts w:ascii="Arial" w:hAnsi="Arial" w:cs="Arial"/>
          <w:sz w:val="22"/>
          <w:szCs w:val="22"/>
        </w:rPr>
      </w:pPr>
      <w:r w:rsidRPr="008B130F">
        <w:rPr>
          <w:rFonts w:ascii="Arial" w:hAnsi="Arial" w:cs="Arial"/>
          <w:sz w:val="22"/>
          <w:szCs w:val="22"/>
        </w:rPr>
        <w:t xml:space="preserve">Oświadczenie o przynależności do grupy kapitałowej – załącznik nr 4; </w:t>
      </w:r>
    </w:p>
    <w:p w14:paraId="29391895" w14:textId="77777777" w:rsidR="00916506" w:rsidRPr="008B130F" w:rsidRDefault="00916506" w:rsidP="006E26C2">
      <w:pPr>
        <w:pStyle w:val="Style6"/>
        <w:widowControl/>
        <w:numPr>
          <w:ilvl w:val="0"/>
          <w:numId w:val="17"/>
        </w:numPr>
        <w:spacing w:line="360" w:lineRule="auto"/>
        <w:jc w:val="both"/>
        <w:rPr>
          <w:rFonts w:ascii="Arial" w:hAnsi="Arial" w:cs="Arial"/>
          <w:sz w:val="22"/>
          <w:szCs w:val="22"/>
        </w:rPr>
      </w:pPr>
      <w:r w:rsidRPr="008B130F">
        <w:rPr>
          <w:rFonts w:ascii="Arial" w:hAnsi="Arial" w:cs="Arial"/>
          <w:sz w:val="22"/>
          <w:szCs w:val="22"/>
        </w:rPr>
        <w:t>Wykaz wykonanych zamówień – załącznik nr 5;</w:t>
      </w:r>
    </w:p>
    <w:p w14:paraId="0E70DF61" w14:textId="77777777" w:rsidR="00916506" w:rsidRPr="008B130F" w:rsidRDefault="00916506" w:rsidP="006E26C2">
      <w:pPr>
        <w:pStyle w:val="Style6"/>
        <w:widowControl/>
        <w:numPr>
          <w:ilvl w:val="0"/>
          <w:numId w:val="17"/>
        </w:numPr>
        <w:spacing w:line="360" w:lineRule="auto"/>
        <w:jc w:val="both"/>
        <w:rPr>
          <w:rFonts w:ascii="Arial" w:hAnsi="Arial" w:cs="Arial"/>
          <w:sz w:val="22"/>
          <w:szCs w:val="22"/>
        </w:rPr>
      </w:pPr>
      <w:r w:rsidRPr="008B130F">
        <w:rPr>
          <w:rFonts w:ascii="Arial" w:hAnsi="Arial" w:cs="Arial"/>
          <w:sz w:val="22"/>
          <w:szCs w:val="22"/>
        </w:rPr>
        <w:t>Oświadczenie wykonawcy o aktualności informacji zawartych w oświadczeniu, o którym mowa w art. 125 ust. 1 PZP (JEDZ), w zakresie podstaw wykluczenia z postępowania wskazanych przez Zamawiającego –załącznik nr 6;</w:t>
      </w:r>
    </w:p>
    <w:p w14:paraId="1B363826" w14:textId="77777777" w:rsidR="00916506" w:rsidRPr="008B130F" w:rsidRDefault="00916506" w:rsidP="006E26C2">
      <w:pPr>
        <w:pStyle w:val="Akapitzlist"/>
        <w:numPr>
          <w:ilvl w:val="0"/>
          <w:numId w:val="17"/>
        </w:numPr>
        <w:spacing w:after="0" w:line="360" w:lineRule="auto"/>
        <w:rPr>
          <w:rFonts w:ascii="Arial" w:hAnsi="Arial" w:cs="Arial"/>
          <w:b/>
          <w:bCs/>
          <w:u w:val="single"/>
        </w:rPr>
      </w:pPr>
      <w:r w:rsidRPr="008B130F">
        <w:rPr>
          <w:rFonts w:ascii="Arial" w:hAnsi="Arial" w:cs="Arial"/>
          <w:bCs/>
        </w:rPr>
        <w:t>Oświadczenie wymagane od Wykonawcy w zakresie wypełnienia obowiązków informacyjnych przewidzianych w art. 13 lub art. 14 RODO – załącznik nr 7;</w:t>
      </w:r>
    </w:p>
    <w:p w14:paraId="0A14CE38" w14:textId="77777777" w:rsidR="00916506" w:rsidRPr="008B130F" w:rsidRDefault="00916506" w:rsidP="006E26C2">
      <w:pPr>
        <w:pStyle w:val="Akapitzlist"/>
        <w:numPr>
          <w:ilvl w:val="0"/>
          <w:numId w:val="17"/>
        </w:numPr>
        <w:spacing w:after="0" w:line="360" w:lineRule="auto"/>
        <w:rPr>
          <w:rFonts w:ascii="Arial" w:hAnsi="Arial" w:cs="Arial"/>
          <w:bCs/>
        </w:rPr>
      </w:pPr>
      <w:r w:rsidRPr="008B130F">
        <w:rPr>
          <w:rFonts w:ascii="Arial" w:hAnsi="Arial" w:cs="Arial"/>
          <w:bCs/>
        </w:rPr>
        <w:t>Oświadczenie wykonawców wspólnie ubiegających się o udzielenie zamówienia- załącznik nr 8</w:t>
      </w:r>
    </w:p>
    <w:p w14:paraId="5B37E799" w14:textId="77777777" w:rsidR="00916506" w:rsidRPr="008B130F" w:rsidRDefault="00916506" w:rsidP="006E26C2">
      <w:pPr>
        <w:pStyle w:val="Akapitzlist"/>
        <w:numPr>
          <w:ilvl w:val="0"/>
          <w:numId w:val="17"/>
        </w:numPr>
        <w:spacing w:after="0" w:line="360" w:lineRule="auto"/>
        <w:rPr>
          <w:rFonts w:ascii="Arial" w:hAnsi="Arial" w:cs="Arial"/>
          <w:u w:val="single"/>
        </w:rPr>
      </w:pPr>
      <w:r w:rsidRPr="008B130F">
        <w:rPr>
          <w:rFonts w:ascii="Arial" w:hAnsi="Arial" w:cs="Arial"/>
          <w:u w:val="single"/>
        </w:rPr>
        <w:t xml:space="preserve">Dane postępowania w </w:t>
      </w:r>
      <w:proofErr w:type="spellStart"/>
      <w:r w:rsidRPr="008B130F">
        <w:rPr>
          <w:rFonts w:ascii="Arial" w:hAnsi="Arial" w:cs="Arial"/>
          <w:u w:val="single"/>
        </w:rPr>
        <w:t>miniPortalu</w:t>
      </w:r>
      <w:proofErr w:type="spellEnd"/>
      <w:r w:rsidRPr="008B130F">
        <w:rPr>
          <w:rFonts w:ascii="Arial" w:hAnsi="Arial" w:cs="Arial"/>
          <w:u w:val="single"/>
        </w:rPr>
        <w:t>- załącznik nr 9</w:t>
      </w:r>
    </w:p>
    <w:p w14:paraId="0ABCCDB3" w14:textId="77777777" w:rsidR="00916506" w:rsidRDefault="00916506" w:rsidP="00916506">
      <w:pPr>
        <w:spacing w:line="276" w:lineRule="auto"/>
        <w:outlineLvl w:val="0"/>
        <w:rPr>
          <w:rFonts w:ascii="Arial" w:hAnsi="Arial" w:cs="Arial"/>
          <w:b/>
          <w:bCs/>
          <w:sz w:val="22"/>
          <w:szCs w:val="22"/>
          <w:u w:val="single"/>
        </w:rPr>
      </w:pPr>
    </w:p>
    <w:p w14:paraId="082BFBD6" w14:textId="77777777" w:rsidR="00534DF3" w:rsidRDefault="00534DF3" w:rsidP="00916506">
      <w:pPr>
        <w:spacing w:line="276" w:lineRule="auto"/>
        <w:outlineLvl w:val="0"/>
        <w:rPr>
          <w:rFonts w:ascii="Arial" w:hAnsi="Arial" w:cs="Arial"/>
          <w:b/>
          <w:bCs/>
          <w:sz w:val="22"/>
          <w:szCs w:val="22"/>
          <w:u w:val="single"/>
        </w:rPr>
      </w:pPr>
    </w:p>
    <w:p w14:paraId="1A68EFE0" w14:textId="77777777" w:rsidR="00534DF3" w:rsidRDefault="00534DF3" w:rsidP="00916506">
      <w:pPr>
        <w:spacing w:line="276" w:lineRule="auto"/>
        <w:outlineLvl w:val="0"/>
        <w:rPr>
          <w:rFonts w:ascii="Arial" w:hAnsi="Arial" w:cs="Arial"/>
          <w:b/>
          <w:bCs/>
          <w:sz w:val="22"/>
          <w:szCs w:val="22"/>
          <w:u w:val="single"/>
        </w:rPr>
      </w:pPr>
    </w:p>
    <w:p w14:paraId="46C72184" w14:textId="77777777" w:rsidR="00534DF3" w:rsidRDefault="00534DF3" w:rsidP="00916506">
      <w:pPr>
        <w:spacing w:line="276" w:lineRule="auto"/>
        <w:outlineLvl w:val="0"/>
        <w:rPr>
          <w:rFonts w:ascii="Arial" w:hAnsi="Arial" w:cs="Arial"/>
          <w:b/>
          <w:bCs/>
          <w:sz w:val="22"/>
          <w:szCs w:val="22"/>
          <w:u w:val="single"/>
        </w:rPr>
      </w:pPr>
    </w:p>
    <w:p w14:paraId="605DA72F" w14:textId="77777777" w:rsidR="00534DF3" w:rsidRDefault="00534DF3" w:rsidP="00916506">
      <w:pPr>
        <w:spacing w:line="276" w:lineRule="auto"/>
        <w:outlineLvl w:val="0"/>
        <w:rPr>
          <w:rFonts w:ascii="Arial" w:hAnsi="Arial" w:cs="Arial"/>
          <w:b/>
          <w:bCs/>
          <w:sz w:val="22"/>
          <w:szCs w:val="22"/>
          <w:u w:val="single"/>
        </w:rPr>
      </w:pPr>
    </w:p>
    <w:p w14:paraId="03E394F0" w14:textId="77777777" w:rsidR="00534DF3" w:rsidRDefault="00534DF3" w:rsidP="00916506">
      <w:pPr>
        <w:spacing w:line="276" w:lineRule="auto"/>
        <w:outlineLvl w:val="0"/>
        <w:rPr>
          <w:rFonts w:ascii="Arial" w:hAnsi="Arial" w:cs="Arial"/>
          <w:b/>
          <w:bCs/>
          <w:sz w:val="22"/>
          <w:szCs w:val="22"/>
          <w:u w:val="single"/>
        </w:rPr>
      </w:pPr>
    </w:p>
    <w:p w14:paraId="4CD56D04" w14:textId="77777777" w:rsidR="00534DF3" w:rsidRDefault="00534DF3" w:rsidP="00916506">
      <w:pPr>
        <w:spacing w:line="276" w:lineRule="auto"/>
        <w:outlineLvl w:val="0"/>
        <w:rPr>
          <w:rFonts w:ascii="Arial" w:hAnsi="Arial" w:cs="Arial"/>
          <w:b/>
          <w:bCs/>
          <w:sz w:val="22"/>
          <w:szCs w:val="22"/>
          <w:u w:val="single"/>
        </w:rPr>
      </w:pPr>
    </w:p>
    <w:p w14:paraId="32C40447" w14:textId="77777777" w:rsidR="00534DF3" w:rsidRDefault="00534DF3" w:rsidP="00916506">
      <w:pPr>
        <w:spacing w:line="276" w:lineRule="auto"/>
        <w:outlineLvl w:val="0"/>
        <w:rPr>
          <w:rFonts w:ascii="Arial" w:hAnsi="Arial" w:cs="Arial"/>
          <w:b/>
          <w:bCs/>
          <w:sz w:val="22"/>
          <w:szCs w:val="22"/>
          <w:u w:val="single"/>
        </w:rPr>
      </w:pPr>
    </w:p>
    <w:p w14:paraId="24E4D8C2" w14:textId="77777777" w:rsidR="00534DF3" w:rsidRDefault="00534DF3" w:rsidP="00916506">
      <w:pPr>
        <w:spacing w:line="276" w:lineRule="auto"/>
        <w:outlineLvl w:val="0"/>
        <w:rPr>
          <w:rFonts w:ascii="Arial" w:hAnsi="Arial" w:cs="Arial"/>
          <w:b/>
          <w:bCs/>
          <w:sz w:val="22"/>
          <w:szCs w:val="22"/>
          <w:u w:val="single"/>
        </w:rPr>
      </w:pPr>
    </w:p>
    <w:p w14:paraId="7A5C5075" w14:textId="77777777" w:rsidR="00534DF3" w:rsidRDefault="00534DF3" w:rsidP="00916506">
      <w:pPr>
        <w:spacing w:line="276" w:lineRule="auto"/>
        <w:outlineLvl w:val="0"/>
        <w:rPr>
          <w:rFonts w:ascii="Arial" w:hAnsi="Arial" w:cs="Arial"/>
          <w:b/>
          <w:bCs/>
          <w:sz w:val="22"/>
          <w:szCs w:val="22"/>
          <w:u w:val="single"/>
        </w:rPr>
      </w:pPr>
    </w:p>
    <w:p w14:paraId="42878B5F" w14:textId="77777777" w:rsidR="00534DF3" w:rsidRDefault="00534DF3" w:rsidP="00916506">
      <w:pPr>
        <w:spacing w:line="276" w:lineRule="auto"/>
        <w:outlineLvl w:val="0"/>
        <w:rPr>
          <w:rFonts w:ascii="Arial" w:hAnsi="Arial" w:cs="Arial"/>
          <w:b/>
          <w:bCs/>
          <w:sz w:val="22"/>
          <w:szCs w:val="22"/>
          <w:u w:val="single"/>
        </w:rPr>
      </w:pPr>
    </w:p>
    <w:p w14:paraId="64FA8085" w14:textId="77777777" w:rsidR="00534DF3" w:rsidRDefault="00534DF3" w:rsidP="00916506">
      <w:pPr>
        <w:spacing w:line="276" w:lineRule="auto"/>
        <w:outlineLvl w:val="0"/>
        <w:rPr>
          <w:rFonts w:ascii="Arial" w:hAnsi="Arial" w:cs="Arial"/>
          <w:b/>
          <w:bCs/>
          <w:sz w:val="22"/>
          <w:szCs w:val="22"/>
          <w:u w:val="single"/>
        </w:rPr>
      </w:pPr>
    </w:p>
    <w:p w14:paraId="79215351" w14:textId="77777777" w:rsidR="00534DF3" w:rsidRDefault="00534DF3" w:rsidP="00916506">
      <w:pPr>
        <w:spacing w:line="276" w:lineRule="auto"/>
        <w:outlineLvl w:val="0"/>
        <w:rPr>
          <w:rFonts w:ascii="Arial" w:hAnsi="Arial" w:cs="Arial"/>
          <w:b/>
          <w:bCs/>
          <w:sz w:val="22"/>
          <w:szCs w:val="22"/>
          <w:u w:val="single"/>
        </w:rPr>
      </w:pPr>
    </w:p>
    <w:p w14:paraId="0E8644F0" w14:textId="77777777" w:rsidR="00534DF3" w:rsidRDefault="00534DF3" w:rsidP="00916506">
      <w:pPr>
        <w:spacing w:line="276" w:lineRule="auto"/>
        <w:outlineLvl w:val="0"/>
        <w:rPr>
          <w:rFonts w:ascii="Arial" w:hAnsi="Arial" w:cs="Arial"/>
          <w:b/>
          <w:bCs/>
          <w:sz w:val="22"/>
          <w:szCs w:val="22"/>
          <w:u w:val="single"/>
        </w:rPr>
      </w:pPr>
    </w:p>
    <w:p w14:paraId="500F5E10" w14:textId="77777777" w:rsidR="00534DF3" w:rsidRDefault="00534DF3" w:rsidP="00916506">
      <w:pPr>
        <w:spacing w:line="276" w:lineRule="auto"/>
        <w:outlineLvl w:val="0"/>
        <w:rPr>
          <w:rFonts w:ascii="Arial" w:hAnsi="Arial" w:cs="Arial"/>
          <w:b/>
          <w:bCs/>
          <w:sz w:val="22"/>
          <w:szCs w:val="22"/>
          <w:u w:val="single"/>
        </w:rPr>
      </w:pPr>
    </w:p>
    <w:p w14:paraId="78987276" w14:textId="2EEA5912" w:rsidR="00534DF3" w:rsidRDefault="00534DF3" w:rsidP="00916506">
      <w:pPr>
        <w:spacing w:line="276" w:lineRule="auto"/>
        <w:outlineLvl w:val="0"/>
        <w:rPr>
          <w:rFonts w:ascii="Arial" w:hAnsi="Arial" w:cs="Arial"/>
          <w:b/>
          <w:bCs/>
          <w:sz w:val="22"/>
          <w:szCs w:val="22"/>
          <w:u w:val="single"/>
        </w:rPr>
      </w:pPr>
    </w:p>
    <w:p w14:paraId="6F67C654" w14:textId="7B306698" w:rsidR="00615A44" w:rsidRDefault="00615A44" w:rsidP="00916506">
      <w:pPr>
        <w:spacing w:line="276" w:lineRule="auto"/>
        <w:outlineLvl w:val="0"/>
        <w:rPr>
          <w:rFonts w:ascii="Arial" w:hAnsi="Arial" w:cs="Arial"/>
          <w:b/>
          <w:bCs/>
          <w:sz w:val="22"/>
          <w:szCs w:val="22"/>
          <w:u w:val="single"/>
        </w:rPr>
      </w:pPr>
    </w:p>
    <w:p w14:paraId="0ADCCC95" w14:textId="77777777" w:rsidR="00615A44" w:rsidRDefault="00615A44" w:rsidP="00916506">
      <w:pPr>
        <w:spacing w:line="276" w:lineRule="auto"/>
        <w:outlineLvl w:val="0"/>
        <w:rPr>
          <w:rFonts w:ascii="Arial" w:hAnsi="Arial" w:cs="Arial"/>
          <w:b/>
          <w:bCs/>
          <w:sz w:val="22"/>
          <w:szCs w:val="22"/>
          <w:u w:val="single"/>
        </w:rPr>
      </w:pPr>
    </w:p>
    <w:p w14:paraId="0B6C133B" w14:textId="77777777" w:rsidR="00534DF3" w:rsidRDefault="00534DF3" w:rsidP="00916506">
      <w:pPr>
        <w:spacing w:line="276" w:lineRule="auto"/>
        <w:outlineLvl w:val="0"/>
        <w:rPr>
          <w:rFonts w:ascii="Arial" w:hAnsi="Arial" w:cs="Arial"/>
          <w:b/>
          <w:bCs/>
          <w:sz w:val="22"/>
          <w:szCs w:val="22"/>
          <w:u w:val="single"/>
        </w:rPr>
      </w:pPr>
    </w:p>
    <w:p w14:paraId="4C2A635F" w14:textId="77777777" w:rsidR="00534DF3" w:rsidRDefault="00534DF3" w:rsidP="00916506">
      <w:pPr>
        <w:spacing w:line="276" w:lineRule="auto"/>
        <w:outlineLvl w:val="0"/>
        <w:rPr>
          <w:rFonts w:ascii="Arial" w:hAnsi="Arial" w:cs="Arial"/>
          <w:b/>
          <w:bCs/>
          <w:sz w:val="22"/>
          <w:szCs w:val="22"/>
          <w:u w:val="single"/>
        </w:rPr>
      </w:pPr>
    </w:p>
    <w:p w14:paraId="11332269" w14:textId="77777777" w:rsidR="00534DF3" w:rsidRDefault="00534DF3" w:rsidP="00916506">
      <w:pPr>
        <w:spacing w:line="276" w:lineRule="auto"/>
        <w:outlineLvl w:val="0"/>
        <w:rPr>
          <w:rFonts w:ascii="Arial" w:hAnsi="Arial" w:cs="Arial"/>
          <w:b/>
          <w:bCs/>
          <w:sz w:val="22"/>
          <w:szCs w:val="22"/>
          <w:u w:val="single"/>
        </w:rPr>
      </w:pPr>
    </w:p>
    <w:p w14:paraId="56C43B85" w14:textId="527745B6" w:rsidR="00534DF3" w:rsidRDefault="00534DF3" w:rsidP="00916506">
      <w:pPr>
        <w:spacing w:line="276" w:lineRule="auto"/>
        <w:outlineLvl w:val="0"/>
        <w:rPr>
          <w:rFonts w:ascii="Arial" w:hAnsi="Arial" w:cs="Arial"/>
          <w:b/>
          <w:bCs/>
          <w:sz w:val="22"/>
          <w:szCs w:val="22"/>
          <w:u w:val="single"/>
        </w:rPr>
      </w:pPr>
    </w:p>
    <w:p w14:paraId="44BA3647" w14:textId="77777777" w:rsidR="00430C26" w:rsidRDefault="00430C26" w:rsidP="00916506">
      <w:pPr>
        <w:spacing w:line="276" w:lineRule="auto"/>
        <w:outlineLvl w:val="0"/>
        <w:rPr>
          <w:rFonts w:ascii="Arial" w:hAnsi="Arial" w:cs="Arial"/>
          <w:b/>
          <w:bCs/>
          <w:sz w:val="22"/>
          <w:szCs w:val="22"/>
          <w:u w:val="single"/>
        </w:rPr>
      </w:pPr>
    </w:p>
    <w:p w14:paraId="412C3F53" w14:textId="77777777" w:rsidR="00534DF3" w:rsidRPr="00953BB0" w:rsidRDefault="00534DF3" w:rsidP="00534DF3">
      <w:pPr>
        <w:tabs>
          <w:tab w:val="left" w:pos="6243"/>
        </w:tabs>
        <w:spacing w:after="40"/>
        <w:jc w:val="right"/>
        <w:rPr>
          <w:b/>
          <w:color w:val="00000A"/>
        </w:rPr>
      </w:pPr>
      <w:r w:rsidRPr="00953BB0">
        <w:rPr>
          <w:b/>
          <w:color w:val="00000A"/>
        </w:rPr>
        <w:lastRenderedPageBreak/>
        <w:t>Załącznik nr 1 do SWZ – formularz JEDZ</w:t>
      </w:r>
    </w:p>
    <w:p w14:paraId="59861D1B" w14:textId="77777777" w:rsidR="00534DF3" w:rsidRPr="00953BB0" w:rsidRDefault="00534DF3" w:rsidP="00534DF3">
      <w:pPr>
        <w:tabs>
          <w:tab w:val="left" w:pos="6243"/>
        </w:tabs>
        <w:spacing w:after="40"/>
        <w:jc w:val="right"/>
        <w:rPr>
          <w:color w:val="00000A"/>
        </w:rPr>
      </w:pPr>
    </w:p>
    <w:p w14:paraId="0917795E" w14:textId="77777777" w:rsidR="00534DF3" w:rsidRPr="00953BB0" w:rsidRDefault="00534DF3" w:rsidP="00534DF3">
      <w:pPr>
        <w:tabs>
          <w:tab w:val="left" w:pos="6243"/>
        </w:tabs>
        <w:spacing w:before="120" w:after="120"/>
        <w:jc w:val="center"/>
        <w:rPr>
          <w:rFonts w:eastAsia="Calibri"/>
          <w:b/>
          <w:caps/>
          <w:color w:val="00000A"/>
          <w:lang w:eastAsia="en-GB"/>
        </w:rPr>
      </w:pPr>
      <w:r w:rsidRPr="00953BB0">
        <w:rPr>
          <w:rFonts w:eastAsia="Calibri"/>
          <w:b/>
          <w:caps/>
          <w:color w:val="00000A"/>
          <w:lang w:eastAsia="en-GB"/>
        </w:rPr>
        <w:t>Standardowy formularz jednolitego europejskiego dokumentu zamówienia</w:t>
      </w:r>
    </w:p>
    <w:p w14:paraId="6497B57B" w14:textId="77777777" w:rsidR="00534DF3" w:rsidRPr="00953BB0" w:rsidRDefault="00534DF3" w:rsidP="00534DF3">
      <w:pPr>
        <w:keepNext/>
        <w:tabs>
          <w:tab w:val="left" w:pos="6243"/>
        </w:tabs>
        <w:spacing w:before="120" w:after="360"/>
        <w:jc w:val="center"/>
        <w:rPr>
          <w:rFonts w:eastAsia="Calibri"/>
          <w:b/>
          <w:color w:val="00000A"/>
          <w:lang w:eastAsia="en-GB"/>
        </w:rPr>
      </w:pPr>
      <w:r w:rsidRPr="00953BB0">
        <w:rPr>
          <w:rFonts w:eastAsia="Calibri"/>
          <w:b/>
          <w:color w:val="00000A"/>
          <w:lang w:eastAsia="en-GB"/>
        </w:rPr>
        <w:t>Część I: Informacje dotyczące postępowania o udzielenie zamówienia oraz instytucji zamawiającej lub podmiotu zamawiającego</w:t>
      </w:r>
    </w:p>
    <w:p w14:paraId="2B1A2194"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color w:val="00000A"/>
        </w:rPr>
        <w:t xml:space="preserve"> </w:t>
      </w:r>
      <w:r w:rsidRPr="00953BB0">
        <w:rPr>
          <w:b/>
          <w:i/>
          <w:color w:val="00000A"/>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b/>
          <w:i/>
          <w:color w:val="00000A"/>
          <w:vertAlign w:val="superscript"/>
        </w:rPr>
        <w:footnoteReference w:id="2"/>
      </w:r>
      <w:r w:rsidRPr="00953BB0">
        <w:rPr>
          <w:b/>
          <w:i/>
          <w:color w:val="00000A"/>
        </w:rPr>
        <w:t>.</w:t>
      </w:r>
      <w:r w:rsidRPr="00953BB0">
        <w:rPr>
          <w:b/>
          <w:color w:val="00000A"/>
        </w:rPr>
        <w:t xml:space="preserve"> Adres publikacyjny stosownego ogłoszenia</w:t>
      </w:r>
      <w:r w:rsidRPr="00953BB0">
        <w:rPr>
          <w:b/>
          <w:color w:val="00000A"/>
          <w:vertAlign w:val="superscript"/>
        </w:rPr>
        <w:footnoteReference w:id="3"/>
      </w:r>
      <w:r w:rsidRPr="00953BB0">
        <w:rPr>
          <w:b/>
          <w:color w:val="00000A"/>
        </w:rPr>
        <w:t xml:space="preserve"> w Dzienniku Urzędowym Unii Europejskiej:</w:t>
      </w:r>
    </w:p>
    <w:p w14:paraId="2486E1D7"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Dz.U. UE S numer data </w:t>
      </w:r>
    </w:p>
    <w:p w14:paraId="6592BBFC"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Numer ogłoszenia w </w:t>
      </w:r>
    </w:p>
    <w:p w14:paraId="4942AC4E"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Jeżeli nie opublikowano zaproszenia do ubiegania się o zamówienie w Dz.U., instytucja zamawiająca lub podmiot zamawiający muszą wypełnić informacje umożliwiające jednoznaczne zidentyfikowanie postępowania o udzielenie zamówienia:</w:t>
      </w:r>
    </w:p>
    <w:p w14:paraId="1DD90C8C"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2AC31307"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Informacje na temat postępowania o udzielenie zamówienia</w:t>
      </w:r>
    </w:p>
    <w:p w14:paraId="18BDC7EA"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b/>
          <w:color w:val="00000A"/>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0959EFB7" w14:textId="77777777" w:rsidTr="00C86B46">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AB23B7" w14:textId="77777777" w:rsidR="00534DF3" w:rsidRPr="00953BB0" w:rsidRDefault="00534DF3" w:rsidP="00C86B46">
            <w:pPr>
              <w:tabs>
                <w:tab w:val="left" w:pos="6243"/>
              </w:tabs>
              <w:rPr>
                <w:b/>
                <w:i/>
                <w:color w:val="00000A"/>
              </w:rPr>
            </w:pPr>
            <w:r w:rsidRPr="00953BB0">
              <w:rPr>
                <w:b/>
                <w:color w:val="00000A"/>
              </w:rPr>
              <w:t>Tożsamość Zamawiającego</w:t>
            </w:r>
            <w:r w:rsidRPr="00953BB0">
              <w:rPr>
                <w:b/>
                <w:color w:val="00000A"/>
                <w:vertAlign w:val="superscript"/>
              </w:rPr>
              <w:footnoteReference w:id="4"/>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85F6CE" w14:textId="77777777" w:rsidR="00534DF3" w:rsidRPr="00953BB0" w:rsidRDefault="00534DF3" w:rsidP="00C86B46">
            <w:pPr>
              <w:tabs>
                <w:tab w:val="left" w:pos="6243"/>
              </w:tabs>
              <w:rPr>
                <w:b/>
                <w:i/>
                <w:color w:val="00000A"/>
              </w:rPr>
            </w:pPr>
            <w:r w:rsidRPr="00953BB0">
              <w:rPr>
                <w:b/>
                <w:color w:val="00000A"/>
              </w:rPr>
              <w:t>Odpowiedź:</w:t>
            </w:r>
          </w:p>
        </w:tc>
      </w:tr>
      <w:tr w:rsidR="00534DF3" w:rsidRPr="00953BB0" w14:paraId="6F6AF50E" w14:textId="77777777" w:rsidTr="00C86B46">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4DFFC5" w14:textId="77777777" w:rsidR="00534DF3" w:rsidRPr="00953BB0" w:rsidRDefault="00534DF3" w:rsidP="00C86B46">
            <w:pPr>
              <w:tabs>
                <w:tab w:val="left" w:pos="6243"/>
              </w:tabs>
              <w:rPr>
                <w:color w:val="00000A"/>
              </w:rPr>
            </w:pPr>
            <w:r w:rsidRPr="00953BB0">
              <w:rPr>
                <w:color w:val="00000A"/>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59FC8F" w14:textId="77777777" w:rsidR="00534DF3" w:rsidRPr="00953BB0" w:rsidRDefault="00534DF3" w:rsidP="00C86B46">
            <w:pPr>
              <w:tabs>
                <w:tab w:val="left" w:pos="6243"/>
              </w:tabs>
              <w:spacing w:after="40"/>
              <w:rPr>
                <w:rFonts w:eastAsia="Calibri"/>
                <w:b/>
                <w:color w:val="00000A"/>
              </w:rPr>
            </w:pPr>
            <w:r w:rsidRPr="00953BB0">
              <w:rPr>
                <w:rFonts w:eastAsia="Calibri"/>
                <w:b/>
                <w:color w:val="00000A"/>
              </w:rPr>
              <w:t xml:space="preserve">PKP Szybka Kolej Miejska w Trójmieście </w:t>
            </w:r>
            <w:r w:rsidRPr="00953BB0">
              <w:rPr>
                <w:rFonts w:eastAsia="Calibri"/>
                <w:b/>
                <w:color w:val="00000A"/>
              </w:rPr>
              <w:br/>
              <w:t>Sp. z o.o.</w:t>
            </w:r>
          </w:p>
          <w:p w14:paraId="003AEB8B" w14:textId="77777777" w:rsidR="00534DF3" w:rsidRPr="00953BB0" w:rsidRDefault="00534DF3" w:rsidP="00C86B46">
            <w:pPr>
              <w:tabs>
                <w:tab w:val="left" w:pos="6243"/>
              </w:tabs>
              <w:jc w:val="both"/>
              <w:rPr>
                <w:color w:val="00000A"/>
              </w:rPr>
            </w:pPr>
            <w:r w:rsidRPr="00953BB0">
              <w:rPr>
                <w:b/>
                <w:color w:val="00000A"/>
              </w:rPr>
              <w:t>ul. Morska 350 A, 81-002 Gdynia</w:t>
            </w:r>
          </w:p>
        </w:tc>
      </w:tr>
      <w:tr w:rsidR="00534DF3" w:rsidRPr="00953BB0" w14:paraId="012413D5" w14:textId="77777777" w:rsidTr="00C86B46">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4817D0" w14:textId="77777777" w:rsidR="00534DF3" w:rsidRPr="00953BB0" w:rsidRDefault="00534DF3" w:rsidP="00C86B46">
            <w:pPr>
              <w:tabs>
                <w:tab w:val="left" w:pos="6243"/>
              </w:tabs>
              <w:rPr>
                <w:b/>
                <w:i/>
                <w:color w:val="00000A"/>
              </w:rPr>
            </w:pPr>
            <w:r w:rsidRPr="00953BB0">
              <w:rPr>
                <w:b/>
                <w:i/>
                <w:color w:val="00000A"/>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C68D35" w14:textId="631E0FE8" w:rsidR="00534DF3" w:rsidRPr="00953BB0" w:rsidRDefault="00534DF3" w:rsidP="00C86B46">
            <w:pPr>
              <w:spacing w:line="360" w:lineRule="auto"/>
              <w:rPr>
                <w:rFonts w:eastAsia="Calibri"/>
                <w:b/>
              </w:rPr>
            </w:pPr>
            <w:r w:rsidRPr="00953BB0">
              <w:rPr>
                <w:b/>
                <w:i/>
                <w:color w:val="00000A"/>
              </w:rPr>
              <w:t>Odpowiedź:</w:t>
            </w:r>
            <w:r w:rsidRPr="00953BB0">
              <w:rPr>
                <w:b/>
                <w:bCs/>
              </w:rPr>
              <w:t xml:space="preserve"> </w:t>
            </w:r>
          </w:p>
        </w:tc>
      </w:tr>
      <w:tr w:rsidR="00534DF3" w:rsidRPr="00953BB0" w14:paraId="3375E61D" w14:textId="77777777" w:rsidTr="00C86B46">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19833B" w14:textId="77777777" w:rsidR="00534DF3" w:rsidRPr="00953BB0" w:rsidRDefault="00534DF3" w:rsidP="00C86B46">
            <w:pPr>
              <w:tabs>
                <w:tab w:val="left" w:pos="6243"/>
              </w:tabs>
              <w:rPr>
                <w:color w:val="00000A"/>
              </w:rPr>
            </w:pPr>
            <w:r w:rsidRPr="00953BB0">
              <w:rPr>
                <w:color w:val="00000A"/>
              </w:rPr>
              <w:t>Tytuł lub krótki opis udzielanego zamówienia</w:t>
            </w:r>
            <w:r w:rsidRPr="00953BB0">
              <w:rPr>
                <w:color w:val="00000A"/>
                <w:vertAlign w:val="superscript"/>
              </w:rPr>
              <w:footnoteReference w:id="5"/>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CC58C2" w14:textId="0F0C197D" w:rsidR="00534DF3" w:rsidRPr="00953BB0" w:rsidRDefault="00881A43" w:rsidP="00C86B46">
            <w:pPr>
              <w:tabs>
                <w:tab w:val="left" w:pos="6243"/>
              </w:tabs>
              <w:spacing w:line="360" w:lineRule="auto"/>
              <w:contextualSpacing/>
              <w:rPr>
                <w:b/>
                <w:color w:val="00000A"/>
              </w:rPr>
            </w:pPr>
            <w:r w:rsidRPr="00881A43">
              <w:rPr>
                <w:b/>
                <w:color w:val="00000A"/>
              </w:rPr>
              <w:t xml:space="preserve">Sprzedaż podróżnym biletów kartkowych i z elektronicznych kas fiskalnych typu POS według oferty PKP Szybka Kolej </w:t>
            </w:r>
            <w:r w:rsidRPr="00881A43">
              <w:rPr>
                <w:b/>
                <w:color w:val="00000A"/>
              </w:rPr>
              <w:lastRenderedPageBreak/>
              <w:t>Miejska w Trójmieście Sp. z o.o. oraz ofert przewoźników w jedenastu</w:t>
            </w:r>
            <w:r>
              <w:rPr>
                <w:b/>
                <w:color w:val="00000A"/>
              </w:rPr>
              <w:t xml:space="preserve"> </w:t>
            </w:r>
            <w:r w:rsidRPr="00881A43">
              <w:rPr>
                <w:b/>
                <w:color w:val="00000A"/>
              </w:rPr>
              <w:t>lokalizacjach (jako jedenaście zadań)</w:t>
            </w:r>
          </w:p>
        </w:tc>
      </w:tr>
      <w:tr w:rsidR="00534DF3" w:rsidRPr="00953BB0" w14:paraId="3BC47E0D" w14:textId="77777777" w:rsidTr="00C86B46">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09C5FE" w14:textId="77777777" w:rsidR="00534DF3" w:rsidRPr="00953BB0" w:rsidRDefault="00534DF3" w:rsidP="00C86B46">
            <w:pPr>
              <w:tabs>
                <w:tab w:val="left" w:pos="6243"/>
              </w:tabs>
              <w:rPr>
                <w:color w:val="00000A"/>
              </w:rPr>
            </w:pPr>
            <w:r w:rsidRPr="00953BB0">
              <w:rPr>
                <w:color w:val="00000A"/>
              </w:rPr>
              <w:lastRenderedPageBreak/>
              <w:t>Numer referencyjny nadany sprawie przez instytucję zamawiającą lub podmiot zamawiający (</w:t>
            </w:r>
            <w:r w:rsidRPr="00953BB0">
              <w:rPr>
                <w:i/>
                <w:color w:val="00000A"/>
              </w:rPr>
              <w:t>jeżeli dotyczy</w:t>
            </w:r>
            <w:r w:rsidRPr="00953BB0">
              <w:rPr>
                <w:color w:val="00000A"/>
              </w:rPr>
              <w:t>)</w:t>
            </w:r>
            <w:r w:rsidRPr="00953BB0">
              <w:rPr>
                <w:color w:val="00000A"/>
                <w:vertAlign w:val="superscript"/>
              </w:rPr>
              <w:footnoteReference w:id="6"/>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AFD8ADA" w14:textId="7A6E62F0" w:rsidR="00534DF3" w:rsidRPr="00953BB0" w:rsidRDefault="00534DF3" w:rsidP="00C86B46">
            <w:pPr>
              <w:tabs>
                <w:tab w:val="left" w:pos="6243"/>
              </w:tabs>
              <w:rPr>
                <w:color w:val="00000A"/>
              </w:rPr>
            </w:pPr>
            <w:r w:rsidRPr="00953BB0">
              <w:rPr>
                <w:b/>
                <w:bCs/>
                <w:color w:val="00000A"/>
              </w:rPr>
              <w:t>SKMMU.086.</w:t>
            </w:r>
            <w:r w:rsidR="00D94C1D">
              <w:rPr>
                <w:b/>
                <w:bCs/>
                <w:color w:val="00000A"/>
              </w:rPr>
              <w:t>5.22</w:t>
            </w:r>
          </w:p>
        </w:tc>
      </w:tr>
    </w:tbl>
    <w:p w14:paraId="7C247CAE"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color w:val="00000A"/>
        </w:rPr>
      </w:pPr>
      <w:r w:rsidRPr="00953BB0">
        <w:rPr>
          <w:b/>
          <w:color w:val="00000A"/>
        </w:rPr>
        <w:t>Wszystkie pozostałe informacje we wszystkich sekcjach jednolitego europejskiego dokumentu zamówienia powinien wypełnić wykonawca</w:t>
      </w:r>
      <w:r w:rsidRPr="00953BB0">
        <w:rPr>
          <w:b/>
          <w:i/>
          <w:color w:val="00000A"/>
        </w:rPr>
        <w:t>.</w:t>
      </w:r>
    </w:p>
    <w:p w14:paraId="1ED015C0" w14:textId="77777777" w:rsidR="00534DF3" w:rsidRPr="00953BB0" w:rsidRDefault="00534DF3" w:rsidP="00534DF3">
      <w:pPr>
        <w:keepNext/>
        <w:tabs>
          <w:tab w:val="left" w:pos="6243"/>
        </w:tabs>
        <w:spacing w:before="120" w:after="360"/>
        <w:jc w:val="center"/>
        <w:rPr>
          <w:rFonts w:eastAsia="Calibri"/>
          <w:b/>
          <w:color w:val="00000A"/>
          <w:lang w:eastAsia="en-GB"/>
        </w:rPr>
      </w:pPr>
      <w:r w:rsidRPr="00953BB0">
        <w:rPr>
          <w:rFonts w:eastAsia="Calibri"/>
          <w:b/>
          <w:color w:val="00000A"/>
          <w:lang w:eastAsia="en-GB"/>
        </w:rPr>
        <w:t>Część II: Informacje dotyczące wykonawcy</w:t>
      </w:r>
    </w:p>
    <w:p w14:paraId="2FDF2804"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46ADB40B"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0EDCF3" w14:textId="77777777" w:rsidR="00534DF3" w:rsidRPr="00953BB0" w:rsidRDefault="00534DF3" w:rsidP="00C86B46">
            <w:pPr>
              <w:tabs>
                <w:tab w:val="left" w:pos="6243"/>
              </w:tabs>
              <w:rPr>
                <w:b/>
                <w:color w:val="00000A"/>
              </w:rPr>
            </w:pPr>
            <w:r w:rsidRPr="00953BB0">
              <w:rPr>
                <w:b/>
                <w:color w:val="00000A"/>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F124C" w14:textId="77777777"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14:paraId="6CF7D454"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E0D9F3" w14:textId="77777777" w:rsidR="00534DF3" w:rsidRPr="00953BB0" w:rsidRDefault="00534DF3" w:rsidP="00C86B46">
            <w:pPr>
              <w:tabs>
                <w:tab w:val="left" w:pos="6243"/>
              </w:tabs>
              <w:spacing w:before="120" w:after="120"/>
              <w:ind w:left="850" w:hanging="850"/>
              <w:jc w:val="both"/>
              <w:rPr>
                <w:rFonts w:eastAsia="Calibri"/>
                <w:color w:val="00000A"/>
                <w:lang w:eastAsia="en-GB"/>
              </w:rPr>
            </w:pPr>
            <w:r w:rsidRPr="00953BB0">
              <w:rPr>
                <w:rFonts w:eastAsia="Calibri"/>
                <w:color w:val="00000A"/>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15EB7D"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w:t>
            </w:r>
          </w:p>
        </w:tc>
      </w:tr>
      <w:tr w:rsidR="00534DF3" w:rsidRPr="00953BB0" w14:paraId="0DE607E0" w14:textId="77777777" w:rsidTr="00C86B46">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998403"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Numer VAT, jeżeli dotyczy:</w:t>
            </w:r>
          </w:p>
          <w:p w14:paraId="6E6A5DB3"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98A8D"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w:t>
            </w:r>
          </w:p>
          <w:p w14:paraId="7A64F3B3"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w:t>
            </w:r>
          </w:p>
        </w:tc>
      </w:tr>
      <w:tr w:rsidR="00534DF3" w:rsidRPr="00953BB0" w14:paraId="711DC83C"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C8E654"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390912"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tc>
      </w:tr>
      <w:tr w:rsidR="00534DF3" w:rsidRPr="00953BB0" w14:paraId="167120EF" w14:textId="77777777" w:rsidTr="00C86B46">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9797B1"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Osoba lub osoby wyznaczone do kontaktów</w:t>
            </w:r>
            <w:r w:rsidRPr="00953BB0">
              <w:rPr>
                <w:rFonts w:eastAsia="Calibri"/>
                <w:color w:val="00000A"/>
                <w:vertAlign w:val="superscript"/>
                <w:lang w:eastAsia="en-GB"/>
              </w:rPr>
              <w:footnoteReference w:id="7"/>
            </w:r>
            <w:r w:rsidRPr="00953BB0">
              <w:rPr>
                <w:rFonts w:eastAsia="Calibri"/>
                <w:color w:val="00000A"/>
                <w:lang w:eastAsia="en-GB"/>
              </w:rPr>
              <w:t>:</w:t>
            </w:r>
          </w:p>
          <w:p w14:paraId="38A31860"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Telefon:</w:t>
            </w:r>
          </w:p>
          <w:p w14:paraId="63EAE1C1"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Adres e-mail:</w:t>
            </w:r>
          </w:p>
          <w:p w14:paraId="44E3A2DF"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Adres internetowy (adres www) (</w:t>
            </w:r>
            <w:r w:rsidRPr="00953BB0">
              <w:rPr>
                <w:rFonts w:eastAsia="Calibri"/>
                <w:i/>
                <w:color w:val="00000A"/>
                <w:lang w:eastAsia="en-GB"/>
              </w:rPr>
              <w:t>jeżeli dotyczy</w:t>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EC2538"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p w14:paraId="5D5CB7DF"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p w14:paraId="4906E0D2"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p w14:paraId="27EBA6F7"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tc>
      </w:tr>
      <w:tr w:rsidR="00534DF3" w:rsidRPr="00953BB0" w14:paraId="1D6EA8A9"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092414" w14:textId="77777777"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9D009" w14:textId="77777777"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14:paraId="059E5393"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49287F"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Czy wykonawca jest mikroprzedsiębiorstwem bądź małym lub średnim przedsiębiorstwem</w:t>
            </w:r>
            <w:r w:rsidRPr="00953BB0">
              <w:rPr>
                <w:rFonts w:eastAsia="Calibri"/>
                <w:color w:val="00000A"/>
                <w:vertAlign w:val="superscript"/>
                <w:lang w:eastAsia="en-GB"/>
              </w:rPr>
              <w:footnoteReference w:id="8"/>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A36674"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Tak [] Nie</w:t>
            </w:r>
          </w:p>
        </w:tc>
      </w:tr>
      <w:tr w:rsidR="00534DF3" w:rsidRPr="00953BB0" w14:paraId="0019DF76"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F8E34E"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u w:val="single"/>
                <w:lang w:eastAsia="en-GB"/>
              </w:rPr>
              <w:t>Jedynie w przypadku gdy zamówienie jest zastrzeżone</w:t>
            </w:r>
            <w:r w:rsidRPr="00953BB0">
              <w:rPr>
                <w:rFonts w:eastAsia="Calibri"/>
                <w:b/>
                <w:color w:val="00000A"/>
                <w:u w:val="single"/>
                <w:vertAlign w:val="superscript"/>
                <w:lang w:eastAsia="en-GB"/>
              </w:rPr>
              <w:footnoteReference w:id="9"/>
            </w:r>
            <w:r w:rsidRPr="00953BB0">
              <w:rPr>
                <w:rFonts w:eastAsia="Calibri"/>
                <w:b/>
                <w:color w:val="00000A"/>
                <w:u w:val="single"/>
                <w:lang w:eastAsia="en-GB"/>
              </w:rPr>
              <w:t>:</w:t>
            </w:r>
            <w:r w:rsidRPr="00953BB0">
              <w:rPr>
                <w:rFonts w:eastAsia="Calibri"/>
                <w:b/>
                <w:color w:val="00000A"/>
                <w:lang w:eastAsia="en-GB"/>
              </w:rPr>
              <w:t xml:space="preserve"> </w:t>
            </w:r>
            <w:r w:rsidRPr="00953BB0">
              <w:rPr>
                <w:rFonts w:eastAsia="Calibri"/>
                <w:color w:val="00000A"/>
                <w:lang w:eastAsia="en-GB"/>
              </w:rPr>
              <w:t xml:space="preserve">czy Wykonawca jest zakładem </w:t>
            </w:r>
            <w:r w:rsidRPr="00953BB0">
              <w:rPr>
                <w:rFonts w:eastAsia="Calibri"/>
                <w:color w:val="00000A"/>
                <w:lang w:eastAsia="en-GB"/>
              </w:rPr>
              <w:lastRenderedPageBreak/>
              <w:t>pracy chronionej, „przedsiębiorstwem społecznym”</w:t>
            </w:r>
            <w:r w:rsidRPr="00953BB0">
              <w:rPr>
                <w:rFonts w:eastAsia="Calibri"/>
                <w:color w:val="00000A"/>
                <w:vertAlign w:val="superscript"/>
                <w:lang w:eastAsia="en-GB"/>
              </w:rPr>
              <w:footnoteReference w:id="10"/>
            </w:r>
            <w:r w:rsidRPr="00953BB0">
              <w:rPr>
                <w:rFonts w:eastAsia="Calibri"/>
                <w:color w:val="00000A"/>
                <w:lang w:eastAsia="en-GB"/>
              </w:rPr>
              <w:t xml:space="preserve"> lub czy będzie realizował zamówienie w ramach programów zatrudnienia chronionego?</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br/>
              <w:t xml:space="preserve">jaki jest odpowiedni odsetek pracowników niepełnosprawnych lub </w:t>
            </w:r>
            <w:proofErr w:type="spellStart"/>
            <w:r w:rsidRPr="00953BB0">
              <w:rPr>
                <w:rFonts w:eastAsia="Calibri"/>
                <w:color w:val="00000A"/>
                <w:lang w:eastAsia="en-GB"/>
              </w:rPr>
              <w:t>defaworyzowanych</w:t>
            </w:r>
            <w:proofErr w:type="spellEnd"/>
            <w:r w:rsidRPr="00953BB0">
              <w:rPr>
                <w:rFonts w:eastAsia="Calibri"/>
                <w:color w:val="00000A"/>
                <w:lang w:eastAsia="en-GB"/>
              </w:rPr>
              <w:t>?</w:t>
            </w:r>
            <w:r w:rsidRPr="00953BB0">
              <w:rPr>
                <w:rFonts w:eastAsia="Calibri"/>
                <w:color w:val="00000A"/>
                <w:lang w:eastAsia="en-GB"/>
              </w:rPr>
              <w:br/>
              <w:t xml:space="preserve">Jeżeli jest to wymagane, proszę określić, do której kategorii lub których kategorii pracowników niepełnosprawnych lub </w:t>
            </w:r>
            <w:proofErr w:type="spellStart"/>
            <w:r w:rsidRPr="00953BB0">
              <w:rPr>
                <w:rFonts w:eastAsia="Calibri"/>
                <w:color w:val="00000A"/>
                <w:lang w:eastAsia="en-GB"/>
              </w:rPr>
              <w:t>defaworyzowanych</w:t>
            </w:r>
            <w:proofErr w:type="spellEnd"/>
            <w:r w:rsidRPr="00953BB0">
              <w:rPr>
                <w:rFonts w:eastAsia="Calibri"/>
                <w:color w:val="00000A"/>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34E3F4"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t>[] Tak [] Nie</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w:t>
            </w:r>
            <w:r w:rsidRPr="00953BB0">
              <w:rPr>
                <w:rFonts w:eastAsia="Calibri"/>
                <w:color w:val="00000A"/>
                <w:lang w:eastAsia="en-GB"/>
              </w:rPr>
              <w:br/>
            </w:r>
          </w:p>
        </w:tc>
      </w:tr>
      <w:tr w:rsidR="00534DF3" w:rsidRPr="00953BB0" w14:paraId="522B5350"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9E60D8"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lastRenderedPageBreak/>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F63A68"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Tak [] Nie [] Nie dotyczy</w:t>
            </w:r>
          </w:p>
        </w:tc>
      </w:tr>
      <w:tr w:rsidR="00534DF3" w:rsidRPr="00953BB0" w14:paraId="172A6DF9"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28125B"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b/>
                <w:color w:val="00000A"/>
                <w:lang w:eastAsia="en-GB"/>
              </w:rPr>
              <w:t>Jeżeli tak</w:t>
            </w:r>
            <w:r w:rsidRPr="00953BB0">
              <w:rPr>
                <w:rFonts w:eastAsia="Calibri"/>
                <w:color w:val="00000A"/>
                <w:lang w:eastAsia="en-GB"/>
              </w:rPr>
              <w:t>:</w:t>
            </w:r>
          </w:p>
          <w:p w14:paraId="13551549" w14:textId="77777777"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21E5E65"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a) Proszę podać nazwę wykazu lub zaświadczenia i odpowiedni numer rejestracyjny lub numer zaświadczenia, jeżeli dotyczy:</w:t>
            </w:r>
            <w:r w:rsidRPr="00953BB0">
              <w:rPr>
                <w:rFonts w:eastAsia="Calibri"/>
                <w:color w:val="00000A"/>
                <w:lang w:eastAsia="en-GB"/>
              </w:rPr>
              <w:br/>
              <w:t>b) Jeżeli poświadczenie wpisu do wykazu lub wydania zaświadczenia jest dostępne w formie elektronicznej, proszę podać:</w:t>
            </w:r>
            <w:r w:rsidRPr="00953BB0">
              <w:rPr>
                <w:rFonts w:eastAsia="Calibri"/>
                <w:color w:val="00000A"/>
                <w:lang w:eastAsia="en-GB"/>
              </w:rPr>
              <w:br/>
            </w:r>
            <w:r w:rsidRPr="00953BB0">
              <w:rPr>
                <w:rFonts w:eastAsia="Calibri"/>
                <w:color w:val="00000A"/>
                <w:lang w:eastAsia="en-GB"/>
              </w:rPr>
              <w:br/>
              <w:t>c) Proszę podać dane referencyjne stanowiące podstawę wpisu do wykazu lub wydania zaświadczenia oraz, w stosownych przypadkach, klasyfikację nadaną w urzędowym wykazie</w:t>
            </w:r>
            <w:r w:rsidRPr="00953BB0">
              <w:rPr>
                <w:rFonts w:eastAsia="Calibri"/>
                <w:color w:val="00000A"/>
                <w:vertAlign w:val="superscript"/>
                <w:lang w:eastAsia="en-GB"/>
              </w:rPr>
              <w:footnoteReference w:id="11"/>
            </w:r>
            <w:r w:rsidRPr="00953BB0">
              <w:rPr>
                <w:rFonts w:eastAsia="Calibri"/>
                <w:color w:val="00000A"/>
                <w:lang w:eastAsia="en-GB"/>
              </w:rPr>
              <w:t>:</w:t>
            </w:r>
            <w:r w:rsidRPr="00953BB0">
              <w:rPr>
                <w:rFonts w:eastAsia="Calibri"/>
                <w:color w:val="00000A"/>
                <w:lang w:eastAsia="en-GB"/>
              </w:rPr>
              <w:br/>
              <w:t>d) Czy wpis do wykazu lub wydane zaświadczenie obejmują wszystkie wymagane kryteria kwalifikacji?</w:t>
            </w:r>
            <w:r w:rsidRPr="00953BB0">
              <w:rPr>
                <w:rFonts w:eastAsia="Calibri"/>
                <w:color w:val="00000A"/>
                <w:lang w:eastAsia="en-GB"/>
              </w:rPr>
              <w:br/>
            </w:r>
            <w:r w:rsidRPr="00953BB0">
              <w:rPr>
                <w:rFonts w:eastAsia="Calibri"/>
                <w:b/>
                <w:color w:val="00000A"/>
                <w:lang w:eastAsia="en-GB"/>
              </w:rPr>
              <w:t>Jeżeli nie:</w:t>
            </w:r>
            <w:r w:rsidRPr="00953BB0">
              <w:rPr>
                <w:rFonts w:eastAsia="Calibri"/>
                <w:color w:val="00000A"/>
                <w:lang w:eastAsia="en-GB"/>
              </w:rPr>
              <w:br/>
            </w:r>
            <w:r w:rsidRPr="00953BB0">
              <w:rPr>
                <w:rFonts w:eastAsia="Calibri"/>
                <w:b/>
                <w:color w:val="00000A"/>
                <w:lang w:eastAsia="en-GB"/>
              </w:rPr>
              <w:t>Proszę dodatkowo uzupełnić brakujące informacje w części IV w sekcjach A, B, C lub D, w zależności od przypadku.</w:t>
            </w:r>
            <w:r w:rsidRPr="00953BB0">
              <w:rPr>
                <w:rFonts w:eastAsia="Calibri"/>
                <w:color w:val="00000A"/>
                <w:lang w:eastAsia="en-GB"/>
              </w:rPr>
              <w:t xml:space="preserve"> </w:t>
            </w:r>
            <w:r w:rsidRPr="00953BB0">
              <w:rPr>
                <w:rFonts w:eastAsia="Calibri"/>
                <w:color w:val="00000A"/>
                <w:lang w:eastAsia="en-GB"/>
              </w:rPr>
              <w:br/>
            </w:r>
            <w:r w:rsidRPr="00953BB0">
              <w:rPr>
                <w:rFonts w:eastAsia="Calibri"/>
                <w:b/>
                <w:color w:val="00000A"/>
                <w:lang w:eastAsia="en-GB"/>
              </w:rPr>
              <w:t xml:space="preserve">WYŁĄCZNIE jeżeli jest to wymagane w stosownym ogłoszeniu lub dokumentach </w:t>
            </w:r>
            <w:r w:rsidRPr="00953BB0">
              <w:rPr>
                <w:rFonts w:eastAsia="Calibri"/>
                <w:b/>
                <w:color w:val="00000A"/>
                <w:lang w:eastAsia="en-GB"/>
              </w:rPr>
              <w:lastRenderedPageBreak/>
              <w:t>zamówienia:</w:t>
            </w:r>
            <w:r w:rsidRPr="00953BB0">
              <w:rPr>
                <w:rFonts w:eastAsia="Calibri"/>
                <w:b/>
                <w:i/>
                <w:color w:val="00000A"/>
                <w:lang w:eastAsia="en-GB"/>
              </w:rPr>
              <w:br/>
            </w:r>
            <w:r w:rsidRPr="00953BB0">
              <w:rPr>
                <w:rFonts w:eastAsia="Calibri"/>
                <w:color w:val="00000A"/>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eastAsia="Calibri"/>
                <w:color w:val="00000A"/>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183078"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p>
          <w:p w14:paraId="15083507" w14:textId="77777777" w:rsidR="00534DF3" w:rsidRPr="00953BB0" w:rsidRDefault="00534DF3" w:rsidP="00C86B46">
            <w:pPr>
              <w:tabs>
                <w:tab w:val="left" w:pos="6243"/>
              </w:tabs>
              <w:spacing w:before="120" w:after="120"/>
              <w:rPr>
                <w:rFonts w:eastAsia="Calibri"/>
                <w:i/>
                <w:color w:val="00000A"/>
                <w:lang w:eastAsia="en-GB"/>
              </w:rPr>
            </w:pPr>
            <w:r w:rsidRPr="00953BB0">
              <w:rPr>
                <w:rFonts w:eastAsia="Calibri"/>
                <w:color w:val="00000A"/>
                <w:lang w:eastAsia="en-GB"/>
              </w:rPr>
              <w:t>a) [……]</w:t>
            </w:r>
            <w:r w:rsidRPr="00953BB0">
              <w:rPr>
                <w:rFonts w:eastAsia="Calibri"/>
                <w:color w:val="00000A"/>
                <w:lang w:eastAsia="en-GB"/>
              </w:rPr>
              <w:br/>
            </w:r>
            <w:r w:rsidRPr="00953BB0">
              <w:rPr>
                <w:rFonts w:eastAsia="Calibri"/>
                <w:color w:val="00000A"/>
                <w:lang w:eastAsia="en-GB"/>
              </w:rPr>
              <w:br/>
            </w:r>
          </w:p>
          <w:p w14:paraId="76E70151"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b) (adres internetowy, wydający urząd lub organ, dokładne dane referencyjne dokumentacji):</w:t>
            </w:r>
            <w:r w:rsidRPr="00953BB0">
              <w:rPr>
                <w:rFonts w:eastAsia="Calibri"/>
                <w:color w:val="00000A"/>
                <w:lang w:eastAsia="en-GB"/>
              </w:rPr>
              <w:br/>
              <w:t>[……][……][……][……]</w:t>
            </w:r>
            <w:r w:rsidRPr="00953BB0">
              <w:rPr>
                <w:rFonts w:eastAsia="Calibri"/>
                <w:color w:val="00000A"/>
                <w:lang w:eastAsia="en-GB"/>
              </w:rPr>
              <w:br/>
              <w:t>c)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d) [] Tak [] Nie</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e) [] Tak [] Nie</w:t>
            </w:r>
            <w:r w:rsidRPr="00953BB0">
              <w:rPr>
                <w:rFonts w:eastAsia="Calibri"/>
                <w:color w:val="00000A"/>
                <w:lang w:eastAsia="en-GB"/>
              </w:rPr>
              <w:br/>
            </w: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(adres internetowy, wydający urząd lub organ, dokładne dane referencyjne dokumentacji):</w:t>
            </w:r>
            <w:r w:rsidRPr="00953BB0">
              <w:rPr>
                <w:rFonts w:eastAsia="Calibri"/>
                <w:color w:val="00000A"/>
                <w:lang w:eastAsia="en-GB"/>
              </w:rPr>
              <w:br/>
              <w:t>[……][……][……][……]</w:t>
            </w:r>
          </w:p>
        </w:tc>
      </w:tr>
      <w:tr w:rsidR="00534DF3" w:rsidRPr="00953BB0" w14:paraId="3685580A"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C9B283" w14:textId="77777777" w:rsidR="00534DF3" w:rsidRPr="00953BB0" w:rsidRDefault="00534DF3" w:rsidP="00C86B46">
            <w:pPr>
              <w:tabs>
                <w:tab w:val="left" w:pos="6243"/>
              </w:tabs>
              <w:rPr>
                <w:b/>
                <w:color w:val="00000A"/>
              </w:rPr>
            </w:pPr>
            <w:r w:rsidRPr="00953BB0">
              <w:rPr>
                <w:b/>
                <w:color w:val="00000A"/>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D22940" w14:textId="77777777"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14:paraId="70BF0752"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8F3EAA"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Czy Wykonawca bierze udział w postępowaniu o udzielenie zamówienia wspólnie z innymi Wykonawcami</w:t>
            </w:r>
            <w:r w:rsidRPr="00953BB0">
              <w:rPr>
                <w:rFonts w:eastAsia="Calibri"/>
                <w:color w:val="00000A"/>
                <w:vertAlign w:val="superscript"/>
                <w:lang w:eastAsia="en-GB"/>
              </w:rPr>
              <w:footnoteReference w:id="12"/>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63E116"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Tak [] Nie</w:t>
            </w:r>
          </w:p>
        </w:tc>
      </w:tr>
      <w:tr w:rsidR="00534DF3" w:rsidRPr="00953BB0" w14:paraId="771017AE" w14:textId="77777777" w:rsidTr="00C86B46">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6B88B837" w14:textId="77777777"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Jeżeli tak, proszę dopilnować, aby pozostali uczestnicy przedstawili odrębne jednolite europejskie dokumenty zamówienia.</w:t>
            </w:r>
          </w:p>
        </w:tc>
      </w:tr>
      <w:tr w:rsidR="00534DF3" w:rsidRPr="00953BB0" w14:paraId="67CEF055"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69583C"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Jeżeli tak</w:t>
            </w:r>
            <w:r w:rsidRPr="00953BB0">
              <w:rPr>
                <w:rFonts w:eastAsia="Calibri"/>
                <w:color w:val="00000A"/>
                <w:lang w:eastAsia="en-GB"/>
              </w:rPr>
              <w:t>:</w:t>
            </w:r>
            <w:r w:rsidRPr="00953BB0">
              <w:rPr>
                <w:rFonts w:eastAsia="Calibri"/>
                <w:color w:val="00000A"/>
                <w:lang w:eastAsia="en-GB"/>
              </w:rPr>
              <w:br/>
              <w:t>a) Proszę wskazać rolę Wykonawcy w grupie (lider, odpowiedzialny za określone zadania itd.):</w:t>
            </w:r>
            <w:r w:rsidRPr="00953BB0">
              <w:rPr>
                <w:rFonts w:eastAsia="Calibri"/>
                <w:color w:val="00000A"/>
                <w:lang w:eastAsia="en-GB"/>
              </w:rPr>
              <w:br/>
              <w:t>b) Proszę wskazać pozostałych Wykonawców biorących wspólnie udział w postępowaniu o udzielenie zamówienia:</w:t>
            </w:r>
            <w:r w:rsidRPr="00953BB0">
              <w:rPr>
                <w:rFonts w:eastAsia="Calibri"/>
                <w:color w:val="00000A"/>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6AD089"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br/>
              <w:t>a):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b):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c): [……]</w:t>
            </w:r>
          </w:p>
        </w:tc>
      </w:tr>
      <w:tr w:rsidR="00534DF3" w:rsidRPr="00953BB0" w14:paraId="457C8033"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E6E18C" w14:textId="77777777" w:rsidR="00534DF3" w:rsidRPr="00953BB0" w:rsidRDefault="00534DF3" w:rsidP="00C86B46">
            <w:pPr>
              <w:tabs>
                <w:tab w:val="left" w:pos="6243"/>
              </w:tabs>
              <w:spacing w:before="120" w:after="120"/>
              <w:rPr>
                <w:rFonts w:eastAsia="Calibri"/>
                <w:b/>
                <w:color w:val="00000A"/>
                <w:lang w:eastAsia="en-GB"/>
              </w:rPr>
            </w:pPr>
            <w:r w:rsidRPr="00953BB0">
              <w:rPr>
                <w:rFonts w:eastAsia="Calibri"/>
                <w:b/>
                <w:color w:val="00000A"/>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676438" w14:textId="77777777" w:rsidR="00534DF3" w:rsidRPr="00953BB0" w:rsidRDefault="00534DF3" w:rsidP="00C86B46">
            <w:pPr>
              <w:tabs>
                <w:tab w:val="left" w:pos="6243"/>
              </w:tabs>
              <w:spacing w:before="120" w:after="120"/>
              <w:rPr>
                <w:rFonts w:eastAsia="Calibri"/>
                <w:b/>
                <w:color w:val="00000A"/>
                <w:lang w:eastAsia="en-GB"/>
              </w:rPr>
            </w:pPr>
            <w:r w:rsidRPr="00953BB0">
              <w:rPr>
                <w:rFonts w:eastAsia="Calibri"/>
                <w:b/>
                <w:color w:val="00000A"/>
                <w:lang w:eastAsia="en-GB"/>
              </w:rPr>
              <w:t>Odpowiedź:</w:t>
            </w:r>
          </w:p>
        </w:tc>
      </w:tr>
      <w:tr w:rsidR="00534DF3" w:rsidRPr="00953BB0" w14:paraId="1D029DDB"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4F05C9" w14:textId="77777777" w:rsidR="00534DF3" w:rsidRPr="00953BB0" w:rsidRDefault="00534DF3" w:rsidP="00C86B46">
            <w:pPr>
              <w:tabs>
                <w:tab w:val="left" w:pos="6243"/>
              </w:tabs>
              <w:spacing w:before="120" w:after="120"/>
              <w:rPr>
                <w:rFonts w:eastAsia="Calibri"/>
                <w:b/>
                <w:i/>
                <w:color w:val="00000A"/>
                <w:lang w:eastAsia="en-GB"/>
              </w:rPr>
            </w:pPr>
            <w:r w:rsidRPr="00953BB0">
              <w:rPr>
                <w:rFonts w:eastAsia="Calibri"/>
                <w:color w:val="00000A"/>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9DC104" w14:textId="77777777" w:rsidR="00534DF3" w:rsidRPr="00953BB0" w:rsidRDefault="00534DF3" w:rsidP="00C86B46">
            <w:pPr>
              <w:tabs>
                <w:tab w:val="left" w:pos="6243"/>
              </w:tabs>
              <w:spacing w:before="120" w:after="120"/>
              <w:rPr>
                <w:rFonts w:eastAsia="Calibri"/>
                <w:b/>
                <w:i/>
                <w:color w:val="00000A"/>
                <w:lang w:eastAsia="en-GB"/>
              </w:rPr>
            </w:pPr>
            <w:r w:rsidRPr="00953BB0">
              <w:rPr>
                <w:rFonts w:eastAsia="Calibri"/>
                <w:color w:val="00000A"/>
                <w:lang w:eastAsia="en-GB"/>
              </w:rPr>
              <w:t>[   ]</w:t>
            </w:r>
          </w:p>
        </w:tc>
      </w:tr>
    </w:tbl>
    <w:p w14:paraId="086EA783"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B: Informacje na temat przedstawicieli wykonawcy</w:t>
      </w:r>
    </w:p>
    <w:p w14:paraId="181D14F9" w14:textId="77777777" w:rsidR="00534DF3" w:rsidRPr="00953BB0" w:rsidRDefault="00534DF3" w:rsidP="00534DF3">
      <w:pPr>
        <w:pBdr>
          <w:top w:val="single" w:sz="4" w:space="1" w:color="00000A"/>
          <w:left w:val="single" w:sz="4" w:space="4" w:color="00000A"/>
          <w:bottom w:val="single" w:sz="4" w:space="1" w:color="00000A"/>
          <w:right w:val="single" w:sz="4" w:space="7" w:color="00000A"/>
        </w:pBdr>
        <w:tabs>
          <w:tab w:val="left" w:pos="6243"/>
        </w:tabs>
        <w:jc w:val="both"/>
        <w:rPr>
          <w:i/>
          <w:color w:val="00000A"/>
        </w:rPr>
      </w:pPr>
      <w:r w:rsidRPr="00953BB0">
        <w:rPr>
          <w:i/>
          <w:color w:val="00000A"/>
        </w:rPr>
        <w:t>W stosownych przypadkach proszę podać imię i nazwisko (imiona i nazwiska) oraz adres(-y) osoby (osób) upoważnionej(-</w:t>
      </w:r>
      <w:proofErr w:type="spellStart"/>
      <w:r w:rsidRPr="00953BB0">
        <w:rPr>
          <w:i/>
          <w:color w:val="00000A"/>
        </w:rPr>
        <w:t>ych</w:t>
      </w:r>
      <w:proofErr w:type="spellEnd"/>
      <w:r w:rsidRPr="00953BB0">
        <w:rPr>
          <w:i/>
          <w:color w:val="00000A"/>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68F9EC80"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BA59C4" w14:textId="77777777" w:rsidR="00534DF3" w:rsidRPr="00953BB0" w:rsidRDefault="00534DF3" w:rsidP="00C86B46">
            <w:pPr>
              <w:tabs>
                <w:tab w:val="left" w:pos="6243"/>
              </w:tabs>
              <w:rPr>
                <w:b/>
                <w:color w:val="00000A"/>
              </w:rPr>
            </w:pPr>
            <w:r w:rsidRPr="00953BB0">
              <w:rPr>
                <w:b/>
                <w:color w:val="00000A"/>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128EB8"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4F284500"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F2EB87" w14:textId="77777777" w:rsidR="00534DF3" w:rsidRPr="00953BB0" w:rsidRDefault="00534DF3" w:rsidP="00C86B46">
            <w:pPr>
              <w:tabs>
                <w:tab w:val="left" w:pos="6243"/>
              </w:tabs>
              <w:rPr>
                <w:color w:val="00000A"/>
              </w:rPr>
            </w:pPr>
            <w:r w:rsidRPr="00953BB0">
              <w:rPr>
                <w:color w:val="00000A"/>
              </w:rPr>
              <w:t xml:space="preserve">Imię i nazwisko, </w:t>
            </w:r>
            <w:r w:rsidRPr="00953BB0">
              <w:rPr>
                <w:color w:val="00000A"/>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426BA4" w14:textId="77777777" w:rsidR="00534DF3" w:rsidRPr="00953BB0" w:rsidRDefault="00534DF3" w:rsidP="00C86B46">
            <w:pPr>
              <w:tabs>
                <w:tab w:val="left" w:pos="6243"/>
              </w:tabs>
              <w:rPr>
                <w:color w:val="00000A"/>
              </w:rPr>
            </w:pPr>
            <w:r w:rsidRPr="00953BB0">
              <w:rPr>
                <w:color w:val="00000A"/>
              </w:rPr>
              <w:t>[……],</w:t>
            </w:r>
            <w:r w:rsidRPr="00953BB0">
              <w:rPr>
                <w:color w:val="00000A"/>
              </w:rPr>
              <w:br/>
              <w:t>[……]</w:t>
            </w:r>
          </w:p>
        </w:tc>
      </w:tr>
      <w:tr w:rsidR="00534DF3" w:rsidRPr="00953BB0" w14:paraId="17584D9E"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EBE358" w14:textId="77777777" w:rsidR="00534DF3" w:rsidRPr="00953BB0" w:rsidRDefault="00534DF3" w:rsidP="00C86B46">
            <w:pPr>
              <w:tabs>
                <w:tab w:val="left" w:pos="6243"/>
              </w:tabs>
              <w:rPr>
                <w:color w:val="00000A"/>
              </w:rPr>
            </w:pPr>
            <w:r w:rsidRPr="00953BB0">
              <w:rPr>
                <w:color w:val="00000A"/>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7D98B6" w14:textId="77777777" w:rsidR="00534DF3" w:rsidRPr="00953BB0" w:rsidRDefault="00534DF3" w:rsidP="00C86B46">
            <w:pPr>
              <w:tabs>
                <w:tab w:val="left" w:pos="6243"/>
              </w:tabs>
              <w:rPr>
                <w:color w:val="00000A"/>
              </w:rPr>
            </w:pPr>
            <w:r w:rsidRPr="00953BB0">
              <w:rPr>
                <w:color w:val="00000A"/>
              </w:rPr>
              <w:t>[……]</w:t>
            </w:r>
          </w:p>
        </w:tc>
      </w:tr>
      <w:tr w:rsidR="00534DF3" w:rsidRPr="00953BB0" w14:paraId="036A1F68"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A67586" w14:textId="77777777" w:rsidR="00534DF3" w:rsidRPr="00953BB0" w:rsidRDefault="00534DF3" w:rsidP="00C86B46">
            <w:pPr>
              <w:tabs>
                <w:tab w:val="left" w:pos="6243"/>
              </w:tabs>
              <w:rPr>
                <w:color w:val="00000A"/>
              </w:rPr>
            </w:pPr>
            <w:r w:rsidRPr="00953BB0">
              <w:rPr>
                <w:color w:val="00000A"/>
              </w:rPr>
              <w:lastRenderedPageBreak/>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F76853" w14:textId="77777777" w:rsidR="00534DF3" w:rsidRPr="00953BB0" w:rsidRDefault="00534DF3" w:rsidP="00C86B46">
            <w:pPr>
              <w:tabs>
                <w:tab w:val="left" w:pos="6243"/>
              </w:tabs>
              <w:rPr>
                <w:color w:val="00000A"/>
              </w:rPr>
            </w:pPr>
            <w:r w:rsidRPr="00953BB0">
              <w:rPr>
                <w:color w:val="00000A"/>
              </w:rPr>
              <w:t>[……]</w:t>
            </w:r>
          </w:p>
        </w:tc>
      </w:tr>
      <w:tr w:rsidR="00534DF3" w:rsidRPr="00953BB0" w14:paraId="500419DB"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4397CC" w14:textId="77777777" w:rsidR="00534DF3" w:rsidRPr="00953BB0" w:rsidRDefault="00534DF3" w:rsidP="00C86B46">
            <w:pPr>
              <w:tabs>
                <w:tab w:val="left" w:pos="6243"/>
              </w:tabs>
              <w:rPr>
                <w:color w:val="00000A"/>
              </w:rPr>
            </w:pPr>
            <w:r w:rsidRPr="00953BB0">
              <w:rPr>
                <w:color w:val="00000A"/>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233DBB" w14:textId="77777777" w:rsidR="00534DF3" w:rsidRPr="00953BB0" w:rsidRDefault="00534DF3" w:rsidP="00C86B46">
            <w:pPr>
              <w:tabs>
                <w:tab w:val="left" w:pos="6243"/>
              </w:tabs>
              <w:rPr>
                <w:color w:val="00000A"/>
              </w:rPr>
            </w:pPr>
            <w:r w:rsidRPr="00953BB0">
              <w:rPr>
                <w:color w:val="00000A"/>
              </w:rPr>
              <w:t>[……]</w:t>
            </w:r>
          </w:p>
        </w:tc>
      </w:tr>
      <w:tr w:rsidR="00534DF3" w:rsidRPr="00953BB0" w14:paraId="004585B4"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60C81D" w14:textId="77777777" w:rsidR="00534DF3" w:rsidRPr="00953BB0" w:rsidRDefault="00534DF3" w:rsidP="00C86B46">
            <w:pPr>
              <w:tabs>
                <w:tab w:val="left" w:pos="6243"/>
              </w:tabs>
              <w:rPr>
                <w:color w:val="00000A"/>
              </w:rPr>
            </w:pPr>
            <w:r w:rsidRPr="00953BB0">
              <w:rPr>
                <w:color w:val="00000A"/>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E9ED68" w14:textId="77777777" w:rsidR="00534DF3" w:rsidRPr="00953BB0" w:rsidRDefault="00534DF3" w:rsidP="00C86B46">
            <w:pPr>
              <w:tabs>
                <w:tab w:val="left" w:pos="6243"/>
              </w:tabs>
              <w:rPr>
                <w:color w:val="00000A"/>
              </w:rPr>
            </w:pPr>
            <w:r w:rsidRPr="00953BB0">
              <w:rPr>
                <w:color w:val="00000A"/>
              </w:rPr>
              <w:t>[……]</w:t>
            </w:r>
          </w:p>
        </w:tc>
      </w:tr>
      <w:tr w:rsidR="00534DF3" w:rsidRPr="00953BB0" w14:paraId="38B1F52C"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26F27B" w14:textId="77777777" w:rsidR="00534DF3" w:rsidRPr="00953BB0" w:rsidRDefault="00534DF3" w:rsidP="00C86B46">
            <w:pPr>
              <w:tabs>
                <w:tab w:val="left" w:pos="6243"/>
              </w:tabs>
              <w:rPr>
                <w:color w:val="00000A"/>
              </w:rPr>
            </w:pPr>
            <w:r w:rsidRPr="00953BB0">
              <w:rPr>
                <w:color w:val="00000A"/>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3112FB" w14:textId="77777777" w:rsidR="00534DF3" w:rsidRPr="00953BB0" w:rsidRDefault="00534DF3" w:rsidP="00C86B46">
            <w:pPr>
              <w:tabs>
                <w:tab w:val="left" w:pos="6243"/>
              </w:tabs>
              <w:rPr>
                <w:color w:val="00000A"/>
              </w:rPr>
            </w:pPr>
            <w:r w:rsidRPr="00953BB0">
              <w:rPr>
                <w:color w:val="00000A"/>
              </w:rPr>
              <w:t>[……]</w:t>
            </w:r>
          </w:p>
        </w:tc>
      </w:tr>
    </w:tbl>
    <w:p w14:paraId="1E175F4F"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623BE9D9"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B00C0E" w14:textId="77777777" w:rsidR="00534DF3" w:rsidRPr="00953BB0" w:rsidRDefault="00534DF3" w:rsidP="00C86B46">
            <w:pPr>
              <w:tabs>
                <w:tab w:val="left" w:pos="6243"/>
              </w:tabs>
              <w:rPr>
                <w:b/>
                <w:color w:val="00000A"/>
              </w:rPr>
            </w:pPr>
            <w:r w:rsidRPr="00953BB0">
              <w:rPr>
                <w:b/>
                <w:color w:val="00000A"/>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CB2AF5"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190E4481"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870971" w14:textId="77777777" w:rsidR="00534DF3" w:rsidRPr="00953BB0" w:rsidRDefault="00534DF3" w:rsidP="00C86B46">
            <w:pPr>
              <w:tabs>
                <w:tab w:val="left" w:pos="6243"/>
              </w:tabs>
              <w:rPr>
                <w:color w:val="00000A"/>
              </w:rPr>
            </w:pPr>
            <w:r w:rsidRPr="00953BB0">
              <w:rPr>
                <w:color w:val="00000A"/>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820532" w14:textId="77777777" w:rsidR="00534DF3" w:rsidRPr="00953BB0" w:rsidRDefault="00534DF3" w:rsidP="00C86B46">
            <w:pPr>
              <w:tabs>
                <w:tab w:val="left" w:pos="6243"/>
              </w:tabs>
              <w:rPr>
                <w:color w:val="00000A"/>
              </w:rPr>
            </w:pPr>
            <w:r w:rsidRPr="00953BB0">
              <w:rPr>
                <w:color w:val="00000A"/>
              </w:rPr>
              <w:t>[] Tak [] Nie</w:t>
            </w:r>
          </w:p>
        </w:tc>
      </w:tr>
    </w:tbl>
    <w:p w14:paraId="5366CD92"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b/>
          <w:color w:val="00000A"/>
        </w:rPr>
        <w:t>Jeżeli tak</w:t>
      </w:r>
      <w:r w:rsidRPr="00953BB0">
        <w:rPr>
          <w:color w:val="00000A"/>
        </w:rPr>
        <w:t xml:space="preserve">, proszę przedstawić – </w:t>
      </w:r>
      <w:r w:rsidRPr="00953BB0">
        <w:rPr>
          <w:b/>
          <w:color w:val="00000A"/>
        </w:rPr>
        <w:t>dla każdego</w:t>
      </w:r>
      <w:r w:rsidRPr="00953BB0">
        <w:rPr>
          <w:color w:val="00000A"/>
        </w:rPr>
        <w:t xml:space="preserve"> z podmiotów, których to dotyczy – odrębny formularz jednolitego europejskiego dokumentu zamówienia zawierający informacje wymagane w </w:t>
      </w:r>
      <w:r w:rsidRPr="00953BB0">
        <w:rPr>
          <w:b/>
          <w:color w:val="00000A"/>
        </w:rPr>
        <w:t>niniejszej części sekcja A i B oraz w części III</w:t>
      </w:r>
      <w:r w:rsidRPr="00953BB0">
        <w:rPr>
          <w:color w:val="00000A"/>
        </w:rPr>
        <w:t xml:space="preserve">, należycie wypełniony i podpisany przez dane podmioty. </w:t>
      </w:r>
      <w:r w:rsidRPr="00953BB0">
        <w:rPr>
          <w:color w:val="00000A"/>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color w:val="00000A"/>
        </w:rPr>
        <w:br/>
        <w:t>O ile ma to znaczenie dla określonych zdolności, na których polega wykonawca, proszę dołączyć – dla każdego z podmiotów, których to dotyczy – informacje wymagane w częściach IV i V</w:t>
      </w:r>
      <w:r w:rsidRPr="00953BB0">
        <w:rPr>
          <w:color w:val="00000A"/>
          <w:vertAlign w:val="superscript"/>
        </w:rPr>
        <w:footnoteReference w:id="13"/>
      </w:r>
      <w:r w:rsidRPr="00953BB0">
        <w:rPr>
          <w:color w:val="00000A"/>
        </w:rPr>
        <w:t>.</w:t>
      </w:r>
    </w:p>
    <w:p w14:paraId="29E94989" w14:textId="77777777" w:rsidR="00534DF3" w:rsidRPr="00953BB0" w:rsidRDefault="00534DF3" w:rsidP="00534DF3">
      <w:pPr>
        <w:keepNext/>
        <w:tabs>
          <w:tab w:val="left" w:pos="6243"/>
        </w:tabs>
        <w:spacing w:before="120" w:after="360"/>
        <w:jc w:val="center"/>
        <w:rPr>
          <w:rFonts w:eastAsia="Calibri"/>
          <w:smallCaps/>
          <w:color w:val="00000A"/>
          <w:u w:val="single"/>
          <w:lang w:eastAsia="en-GB"/>
        </w:rPr>
      </w:pPr>
      <w:r w:rsidRPr="00953BB0">
        <w:rPr>
          <w:rFonts w:eastAsia="Calibri"/>
          <w:smallCaps/>
          <w:color w:val="00000A"/>
          <w:lang w:eastAsia="en-GB"/>
        </w:rPr>
        <w:t>D: Informacje dotyczące podwykonawców, na których zdolności wykonawca nie polega</w:t>
      </w:r>
    </w:p>
    <w:p w14:paraId="75B6CB08"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jc w:val="center"/>
        <w:rPr>
          <w:rFonts w:eastAsia="Calibri"/>
          <w:b/>
          <w:color w:val="00000A"/>
          <w:lang w:eastAsia="en-GB"/>
        </w:rPr>
      </w:pPr>
      <w:r w:rsidRPr="00953BB0">
        <w:rPr>
          <w:rFonts w:eastAsia="Calibri"/>
          <w:b/>
          <w:color w:val="00000A"/>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2BD011C6"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97EFF1" w14:textId="77777777" w:rsidR="00534DF3" w:rsidRPr="00953BB0" w:rsidRDefault="00534DF3" w:rsidP="00C86B46">
            <w:pPr>
              <w:tabs>
                <w:tab w:val="left" w:pos="6243"/>
              </w:tabs>
              <w:rPr>
                <w:b/>
                <w:color w:val="00000A"/>
              </w:rPr>
            </w:pPr>
            <w:r w:rsidRPr="00953BB0">
              <w:rPr>
                <w:b/>
                <w:color w:val="00000A"/>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DC91BE"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5FFB1D56"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469F83" w14:textId="77777777" w:rsidR="00534DF3" w:rsidRPr="00953BB0" w:rsidRDefault="00534DF3" w:rsidP="00C86B46">
            <w:pPr>
              <w:tabs>
                <w:tab w:val="left" w:pos="6243"/>
              </w:tabs>
              <w:rPr>
                <w:color w:val="00000A"/>
              </w:rPr>
            </w:pPr>
            <w:r w:rsidRPr="00953BB0">
              <w:rPr>
                <w:color w:val="00000A"/>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624279" w14:textId="77777777" w:rsidR="00534DF3" w:rsidRPr="00953BB0" w:rsidRDefault="00534DF3" w:rsidP="00C86B46">
            <w:pPr>
              <w:tabs>
                <w:tab w:val="left" w:pos="6243"/>
              </w:tabs>
              <w:rPr>
                <w:color w:val="00000A"/>
              </w:rPr>
            </w:pPr>
            <w:r w:rsidRPr="00953BB0">
              <w:rPr>
                <w:color w:val="00000A"/>
              </w:rPr>
              <w:t>[] Tak [] Nie</w:t>
            </w:r>
            <w:r w:rsidRPr="00953BB0">
              <w:rPr>
                <w:color w:val="00000A"/>
              </w:rPr>
              <w:br/>
              <w:t xml:space="preserve">Jeżeli </w:t>
            </w:r>
            <w:r w:rsidRPr="00953BB0">
              <w:rPr>
                <w:b/>
                <w:color w:val="00000A"/>
              </w:rPr>
              <w:t>tak i o ile jest to wiadome</w:t>
            </w:r>
            <w:r w:rsidRPr="00953BB0">
              <w:rPr>
                <w:color w:val="00000A"/>
              </w:rPr>
              <w:t xml:space="preserve">, proszę podać wykaz proponowanych podwykonawców: </w:t>
            </w:r>
          </w:p>
          <w:p w14:paraId="6C9D0CA6" w14:textId="77777777" w:rsidR="00534DF3" w:rsidRPr="00953BB0" w:rsidRDefault="00534DF3" w:rsidP="00C86B46">
            <w:pPr>
              <w:tabs>
                <w:tab w:val="left" w:pos="6243"/>
              </w:tabs>
              <w:rPr>
                <w:color w:val="00000A"/>
              </w:rPr>
            </w:pPr>
            <w:r w:rsidRPr="00953BB0">
              <w:rPr>
                <w:color w:val="00000A"/>
              </w:rPr>
              <w:t>[…]</w:t>
            </w:r>
          </w:p>
        </w:tc>
      </w:tr>
    </w:tbl>
    <w:p w14:paraId="3FA14EC6"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jc w:val="both"/>
        <w:rPr>
          <w:rFonts w:eastAsia="Calibri"/>
          <w:b/>
          <w:color w:val="00000A"/>
          <w:lang w:eastAsia="en-GB"/>
        </w:rPr>
      </w:pPr>
      <w:r w:rsidRPr="00953BB0">
        <w:rPr>
          <w:rFonts w:eastAsia="Calibri"/>
          <w:b/>
          <w:color w:val="00000A"/>
          <w:lang w:eastAsia="en-GB"/>
        </w:rPr>
        <w:t xml:space="preserve">Jeżeli instytucja zamawiająca lub podmiot zamawiający wyraźnie żąda przedstawienia tych informacji </w:t>
      </w:r>
      <w:r w:rsidRPr="00953BB0">
        <w:rPr>
          <w:rFonts w:eastAsia="Calibri"/>
          <w:color w:val="00000A"/>
          <w:lang w:eastAsia="en-GB"/>
        </w:rPr>
        <w:t xml:space="preserve">oprócz informacji </w:t>
      </w:r>
      <w:r w:rsidRPr="00953BB0">
        <w:rPr>
          <w:rFonts w:eastAsia="Calibri"/>
          <w:b/>
          <w:color w:val="00000A"/>
          <w:lang w:eastAsia="en-GB"/>
        </w:rPr>
        <w:t>wymaganych w niniejszej sekcji, proszę przedstawić – dla każdego Podwykonawcy (każdej kategorii podwykonawców), których to dotyczy – informacje wymagane w niniejszej części sekcja A i B oraz w części III.</w:t>
      </w:r>
      <w:r w:rsidRPr="00953BB0">
        <w:rPr>
          <w:color w:val="00000A"/>
        </w:rPr>
        <w:br w:type="page"/>
      </w:r>
    </w:p>
    <w:p w14:paraId="2A57D64D" w14:textId="77777777" w:rsidR="00534DF3" w:rsidRPr="00953BB0" w:rsidRDefault="00534DF3" w:rsidP="00534DF3">
      <w:pPr>
        <w:tabs>
          <w:tab w:val="left" w:pos="6243"/>
        </w:tabs>
        <w:jc w:val="center"/>
        <w:rPr>
          <w:b/>
          <w:color w:val="00000A"/>
        </w:rPr>
      </w:pPr>
      <w:r w:rsidRPr="00953BB0">
        <w:rPr>
          <w:b/>
          <w:color w:val="00000A"/>
        </w:rPr>
        <w:lastRenderedPageBreak/>
        <w:t>Część III: Podstawy wykluczenia</w:t>
      </w:r>
    </w:p>
    <w:p w14:paraId="06C50FAF"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Podstawy związane z wyrokami skazującymi za przestępstwo</w:t>
      </w:r>
    </w:p>
    <w:p w14:paraId="50F75988"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color w:val="00000A"/>
        </w:rPr>
        <w:t>W art. 57 ust. 1 dyrektywy 2014/24/UE określono następujące powody wykluczenia:</w:t>
      </w:r>
    </w:p>
    <w:p w14:paraId="3C328FA5" w14:textId="77777777" w:rsidR="00534DF3" w:rsidRPr="00953BB0" w:rsidRDefault="00534DF3" w:rsidP="006E26C2">
      <w:pPr>
        <w:widowControl/>
        <w:numPr>
          <w:ilvl w:val="0"/>
          <w:numId w:val="102"/>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after="120"/>
        <w:ind w:left="851" w:hanging="851"/>
        <w:jc w:val="both"/>
        <w:rPr>
          <w:rFonts w:eastAsia="Calibri"/>
          <w:color w:val="00000A"/>
          <w:lang w:eastAsia="en-GB"/>
        </w:rPr>
      </w:pPr>
      <w:r w:rsidRPr="00953BB0">
        <w:rPr>
          <w:rFonts w:eastAsia="Calibri"/>
          <w:color w:val="00000A"/>
          <w:lang w:eastAsia="en-GB"/>
        </w:rPr>
        <w:t xml:space="preserve">udział w </w:t>
      </w:r>
      <w:r w:rsidRPr="00953BB0">
        <w:rPr>
          <w:rFonts w:eastAsia="Calibri"/>
          <w:b/>
          <w:color w:val="00000A"/>
          <w:lang w:eastAsia="en-GB"/>
        </w:rPr>
        <w:t>organizacji przestępczej</w:t>
      </w:r>
      <w:r w:rsidRPr="00953BB0">
        <w:rPr>
          <w:rFonts w:eastAsia="Calibri"/>
          <w:b/>
          <w:color w:val="00000A"/>
          <w:vertAlign w:val="superscript"/>
          <w:lang w:eastAsia="en-GB"/>
        </w:rPr>
        <w:footnoteReference w:id="14"/>
      </w:r>
      <w:r w:rsidRPr="00953BB0">
        <w:rPr>
          <w:rFonts w:eastAsia="Calibri"/>
          <w:color w:val="00000A"/>
          <w:lang w:eastAsia="en-GB"/>
        </w:rPr>
        <w:t>;</w:t>
      </w:r>
    </w:p>
    <w:p w14:paraId="7ABD9397"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en-GB"/>
        </w:rPr>
      </w:pPr>
      <w:r w:rsidRPr="00953BB0">
        <w:rPr>
          <w:rFonts w:eastAsia="Calibri"/>
          <w:b/>
          <w:color w:val="00000A"/>
          <w:lang w:eastAsia="en-GB"/>
        </w:rPr>
        <w:t>korupcja</w:t>
      </w:r>
      <w:r w:rsidRPr="00953BB0">
        <w:rPr>
          <w:rFonts w:eastAsia="Calibri"/>
          <w:b/>
          <w:color w:val="00000A"/>
          <w:vertAlign w:val="superscript"/>
          <w:lang w:eastAsia="en-GB"/>
        </w:rPr>
        <w:footnoteReference w:id="15"/>
      </w:r>
      <w:r w:rsidRPr="00953BB0">
        <w:rPr>
          <w:rFonts w:eastAsia="Calibri"/>
          <w:color w:val="00000A"/>
          <w:lang w:eastAsia="en-GB"/>
        </w:rPr>
        <w:t>;</w:t>
      </w:r>
    </w:p>
    <w:p w14:paraId="55D40236"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bookmarkStart w:id="49" w:name="_DV_M1264"/>
      <w:bookmarkEnd w:id="49"/>
      <w:r w:rsidRPr="00953BB0">
        <w:rPr>
          <w:rFonts w:eastAsia="Calibri"/>
          <w:b/>
          <w:color w:val="00000A"/>
          <w:lang w:eastAsia="en-GB"/>
        </w:rPr>
        <w:t>nadużycie finansowe</w:t>
      </w:r>
      <w:bookmarkStart w:id="50" w:name="_DV_M1266"/>
      <w:bookmarkEnd w:id="50"/>
      <w:r w:rsidRPr="00953BB0">
        <w:rPr>
          <w:rFonts w:eastAsia="Calibri"/>
          <w:b/>
          <w:color w:val="00000A"/>
          <w:vertAlign w:val="superscript"/>
          <w:lang w:eastAsia="en-GB"/>
        </w:rPr>
        <w:footnoteReference w:id="16"/>
      </w:r>
      <w:r w:rsidRPr="00953BB0">
        <w:rPr>
          <w:rFonts w:eastAsia="Calibri"/>
          <w:color w:val="00000A"/>
          <w:lang w:eastAsia="en-GB"/>
        </w:rPr>
        <w:t>;</w:t>
      </w:r>
    </w:p>
    <w:p w14:paraId="4165C349"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r w:rsidRPr="00953BB0">
        <w:rPr>
          <w:rFonts w:eastAsia="Calibri"/>
          <w:b/>
          <w:color w:val="00000A"/>
          <w:lang w:eastAsia="en-GB"/>
        </w:rPr>
        <w:t>przestępstwa terrorystyczne lub przestępstwa związane z działalnością terrorystyczną</w:t>
      </w:r>
      <w:bookmarkStart w:id="51" w:name="_DV_M1268"/>
      <w:bookmarkEnd w:id="51"/>
      <w:r w:rsidRPr="00953BB0">
        <w:rPr>
          <w:rFonts w:eastAsia="Calibri"/>
          <w:b/>
          <w:color w:val="00000A"/>
          <w:vertAlign w:val="superscript"/>
          <w:lang w:eastAsia="en-GB"/>
        </w:rPr>
        <w:footnoteReference w:id="17"/>
      </w:r>
    </w:p>
    <w:p w14:paraId="7801900C"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r w:rsidRPr="00953BB0">
        <w:rPr>
          <w:rFonts w:eastAsia="Calibri"/>
          <w:b/>
          <w:color w:val="00000A"/>
          <w:lang w:eastAsia="en-GB"/>
        </w:rPr>
        <w:t>pranie pieniędzy lub finansowanie terroryzmu</w:t>
      </w:r>
      <w:r w:rsidRPr="00953BB0">
        <w:rPr>
          <w:rFonts w:eastAsia="Calibri"/>
          <w:b/>
          <w:color w:val="00000A"/>
          <w:vertAlign w:val="superscript"/>
          <w:lang w:eastAsia="en-GB"/>
        </w:rPr>
        <w:footnoteReference w:id="18"/>
      </w:r>
    </w:p>
    <w:p w14:paraId="6F0015F7"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en-GB"/>
        </w:rPr>
      </w:pPr>
      <w:r w:rsidRPr="00953BB0">
        <w:rPr>
          <w:rFonts w:eastAsia="Calibri"/>
          <w:b/>
          <w:color w:val="00000A"/>
          <w:lang w:eastAsia="en-GB"/>
        </w:rPr>
        <w:t>praca dzieci</w:t>
      </w:r>
      <w:r w:rsidRPr="00953BB0">
        <w:rPr>
          <w:rFonts w:eastAsia="Calibri"/>
          <w:color w:val="00000A"/>
          <w:lang w:eastAsia="en-GB"/>
        </w:rPr>
        <w:t xml:space="preserve"> i inne formy </w:t>
      </w:r>
      <w:r w:rsidRPr="00953BB0">
        <w:rPr>
          <w:rFonts w:eastAsia="Calibri"/>
          <w:b/>
          <w:color w:val="00000A"/>
          <w:lang w:eastAsia="en-GB"/>
        </w:rPr>
        <w:t>handlu ludźmi</w:t>
      </w:r>
      <w:r w:rsidRPr="00953BB0">
        <w:rPr>
          <w:rFonts w:eastAsia="Calibri"/>
          <w:b/>
          <w:color w:val="00000A"/>
          <w:vertAlign w:val="superscript"/>
          <w:lang w:eastAsia="en-GB"/>
        </w:rPr>
        <w:footnoteReference w:id="19"/>
      </w:r>
      <w:r w:rsidRPr="00953BB0">
        <w:rPr>
          <w:rFonts w:eastAsia="Calibri"/>
          <w:color w:val="00000A"/>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2E3C0268"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579D70" w14:textId="77777777" w:rsidR="00534DF3" w:rsidRPr="00953BB0" w:rsidRDefault="00534DF3" w:rsidP="00C86B46">
            <w:pPr>
              <w:tabs>
                <w:tab w:val="left" w:pos="6243"/>
              </w:tabs>
              <w:rPr>
                <w:b/>
                <w:color w:val="00000A"/>
              </w:rPr>
            </w:pPr>
            <w:r w:rsidRPr="00953BB0">
              <w:rPr>
                <w:b/>
                <w:color w:val="00000A"/>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FC381"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527B5E6A"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3521C1" w14:textId="77777777" w:rsidR="00534DF3" w:rsidRPr="00953BB0" w:rsidRDefault="00534DF3" w:rsidP="00C86B46">
            <w:pPr>
              <w:tabs>
                <w:tab w:val="left" w:pos="6243"/>
              </w:tabs>
              <w:rPr>
                <w:color w:val="00000A"/>
              </w:rPr>
            </w:pPr>
            <w:r w:rsidRPr="00953BB0">
              <w:rPr>
                <w:color w:val="00000A"/>
              </w:rPr>
              <w:t xml:space="preserve">Czy w stosunku do </w:t>
            </w:r>
            <w:r w:rsidRPr="00953BB0">
              <w:rPr>
                <w:b/>
                <w:color w:val="00000A"/>
              </w:rPr>
              <w:t>samego Wykonawcy</w:t>
            </w:r>
            <w:r w:rsidRPr="00953BB0">
              <w:rPr>
                <w:color w:val="00000A"/>
              </w:rPr>
              <w:t xml:space="preserve"> bądź </w:t>
            </w:r>
            <w:r w:rsidRPr="00953BB0">
              <w:rPr>
                <w:b/>
                <w:color w:val="00000A"/>
              </w:rPr>
              <w:t>jakiejkolwiek</w:t>
            </w:r>
            <w:r w:rsidRPr="00953BB0">
              <w:rPr>
                <w:color w:val="00000A"/>
              </w:rPr>
              <w:t xml:space="preserve"> osoby będącej członkiem organów administracyjnych, zarządzających lub nadzorczych Wykonawcy, lub posiadającej w przedsiębiorstwie Wykonawcy uprawnienia do reprezentowania, uprawnienia decyzyjne lub kontrolne, </w:t>
            </w:r>
            <w:r w:rsidRPr="00953BB0">
              <w:rPr>
                <w:b/>
                <w:color w:val="00000A"/>
              </w:rPr>
              <w:t>wydany został prawomocny wyrok</w:t>
            </w:r>
            <w:r w:rsidRPr="00953BB0">
              <w:rPr>
                <w:color w:val="00000A"/>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5CB803" w14:textId="77777777" w:rsidR="00534DF3" w:rsidRPr="00953BB0" w:rsidRDefault="00534DF3" w:rsidP="00C86B46">
            <w:pPr>
              <w:tabs>
                <w:tab w:val="left" w:pos="6243"/>
              </w:tabs>
              <w:rPr>
                <w:color w:val="00000A"/>
              </w:rPr>
            </w:pPr>
            <w:r w:rsidRPr="00953BB0">
              <w:rPr>
                <w:color w:val="00000A"/>
              </w:rPr>
              <w:t>[] Tak [] Nie</w:t>
            </w:r>
          </w:p>
          <w:p w14:paraId="340C2F32" w14:textId="77777777" w:rsidR="00534DF3" w:rsidRPr="00953BB0" w:rsidRDefault="00534DF3" w:rsidP="00C86B46">
            <w:pPr>
              <w:tabs>
                <w:tab w:val="left" w:pos="6243"/>
              </w:tabs>
              <w:rPr>
                <w:color w:val="00000A"/>
              </w:rPr>
            </w:pPr>
            <w:r w:rsidRPr="00953BB0">
              <w:rPr>
                <w:color w:val="00000A"/>
              </w:rPr>
              <w:t>Jeżeli odnośna dokumentacja jest dostępna w formie elektronicznej, proszę wskazać: (adres internetowy, wydający urząd lub organ, dokładne dane referencyjne dokumentacji):</w:t>
            </w:r>
            <w:r w:rsidRPr="00953BB0">
              <w:rPr>
                <w:color w:val="00000A"/>
              </w:rPr>
              <w:br/>
              <w:t>[……][……][……][……]</w:t>
            </w:r>
            <w:r w:rsidRPr="00953BB0">
              <w:rPr>
                <w:color w:val="00000A"/>
                <w:vertAlign w:val="superscript"/>
              </w:rPr>
              <w:footnoteReference w:id="20"/>
            </w:r>
          </w:p>
        </w:tc>
      </w:tr>
      <w:tr w:rsidR="00534DF3" w:rsidRPr="00953BB0" w14:paraId="3E36BB86"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E1ECC3" w14:textId="77777777" w:rsidR="00534DF3" w:rsidRPr="00953BB0" w:rsidRDefault="00534DF3" w:rsidP="00C86B46">
            <w:pPr>
              <w:tabs>
                <w:tab w:val="left" w:pos="6243"/>
              </w:tabs>
              <w:rPr>
                <w:color w:val="00000A"/>
              </w:rPr>
            </w:pPr>
            <w:r w:rsidRPr="00953BB0">
              <w:rPr>
                <w:b/>
                <w:color w:val="00000A"/>
              </w:rPr>
              <w:t>Jeżeli tak</w:t>
            </w:r>
            <w:r w:rsidRPr="00953BB0">
              <w:rPr>
                <w:color w:val="00000A"/>
              </w:rPr>
              <w:t>, proszę podać</w:t>
            </w:r>
            <w:r w:rsidRPr="00953BB0">
              <w:rPr>
                <w:color w:val="00000A"/>
                <w:vertAlign w:val="superscript"/>
              </w:rPr>
              <w:footnoteReference w:id="21"/>
            </w:r>
            <w:r w:rsidRPr="00953BB0">
              <w:rPr>
                <w:color w:val="00000A"/>
              </w:rPr>
              <w:t>:</w:t>
            </w:r>
            <w:r w:rsidRPr="00953BB0">
              <w:rPr>
                <w:color w:val="00000A"/>
              </w:rPr>
              <w:br/>
              <w:t>a) datę wyroku, określić, których spośród punktów 1–6 on dotyczy, oraz podać powód(-ody) skazania;</w:t>
            </w:r>
            <w:r w:rsidRPr="00953BB0">
              <w:rPr>
                <w:color w:val="00000A"/>
              </w:rPr>
              <w:br/>
              <w:t>b) wskazać, kto został skazany [ ];</w:t>
            </w:r>
            <w:r w:rsidRPr="00953BB0">
              <w:rPr>
                <w:color w:val="00000A"/>
              </w:rPr>
              <w:br/>
            </w:r>
            <w:r w:rsidRPr="00953BB0">
              <w:rPr>
                <w:b/>
                <w:color w:val="00000A"/>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44D007" w14:textId="77777777" w:rsidR="00534DF3" w:rsidRPr="00953BB0" w:rsidRDefault="00534DF3" w:rsidP="00C86B46">
            <w:pPr>
              <w:tabs>
                <w:tab w:val="left" w:pos="6243"/>
              </w:tabs>
              <w:rPr>
                <w:color w:val="00000A"/>
              </w:rPr>
            </w:pPr>
            <w:r w:rsidRPr="00953BB0">
              <w:rPr>
                <w:color w:val="00000A"/>
              </w:rPr>
              <w:lastRenderedPageBreak/>
              <w:br/>
              <w:t>a) data: [   ], punkt(-y): [   ], powód(-ody): [   ]</w:t>
            </w:r>
            <w:r w:rsidRPr="00953BB0">
              <w:rPr>
                <w:i/>
                <w:color w:val="00000A"/>
                <w:vertAlign w:val="superscript"/>
              </w:rPr>
              <w:t xml:space="preserve"> </w:t>
            </w:r>
            <w:r w:rsidRPr="00953BB0">
              <w:rPr>
                <w:color w:val="00000A"/>
              </w:rPr>
              <w:br/>
            </w:r>
            <w:r w:rsidRPr="00953BB0">
              <w:rPr>
                <w:color w:val="00000A"/>
              </w:rPr>
              <w:br/>
            </w:r>
            <w:r w:rsidRPr="00953BB0">
              <w:rPr>
                <w:color w:val="00000A"/>
              </w:rPr>
              <w:br/>
            </w:r>
            <w:r w:rsidRPr="00953BB0">
              <w:rPr>
                <w:color w:val="00000A"/>
              </w:rPr>
              <w:lastRenderedPageBreak/>
              <w:t>b) [……]</w:t>
            </w:r>
            <w:r w:rsidRPr="00953BB0">
              <w:rPr>
                <w:color w:val="00000A"/>
              </w:rPr>
              <w:br/>
              <w:t>c) długość okresu wykluczenia [……] oraz punkt(-y), którego(-</w:t>
            </w:r>
            <w:proofErr w:type="spellStart"/>
            <w:r w:rsidRPr="00953BB0">
              <w:rPr>
                <w:color w:val="00000A"/>
              </w:rPr>
              <w:t>ych</w:t>
            </w:r>
            <w:proofErr w:type="spellEnd"/>
            <w:r w:rsidRPr="00953BB0">
              <w:rPr>
                <w:color w:val="00000A"/>
              </w:rPr>
              <w:t>) to dotyczy.</w:t>
            </w:r>
          </w:p>
          <w:p w14:paraId="71ED788D" w14:textId="77777777" w:rsidR="00534DF3" w:rsidRPr="00953BB0" w:rsidRDefault="00534DF3" w:rsidP="00C86B46">
            <w:pPr>
              <w:tabs>
                <w:tab w:val="left" w:pos="6243"/>
              </w:tabs>
              <w:rPr>
                <w:color w:val="00000A"/>
              </w:rPr>
            </w:pPr>
            <w:r w:rsidRPr="00953BB0">
              <w:rPr>
                <w:color w:val="00000A"/>
              </w:rPr>
              <w:t>Jeżeli odnośna dokumentacja jest dostępna w formie elektronicznej, proszę wskazać: (adres internetowy, wydający urząd lub organ, dokładne dane referencyjne dokumentacji): [……][……][……][……]</w:t>
            </w:r>
            <w:r w:rsidRPr="00953BB0">
              <w:rPr>
                <w:color w:val="00000A"/>
                <w:vertAlign w:val="superscript"/>
              </w:rPr>
              <w:footnoteReference w:id="22"/>
            </w:r>
          </w:p>
        </w:tc>
      </w:tr>
      <w:tr w:rsidR="00534DF3" w:rsidRPr="00953BB0" w14:paraId="0992324D"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C4D8B9" w14:textId="77777777" w:rsidR="00534DF3" w:rsidRPr="00953BB0" w:rsidRDefault="00534DF3" w:rsidP="00C86B46">
            <w:pPr>
              <w:tabs>
                <w:tab w:val="left" w:pos="6243"/>
              </w:tabs>
              <w:rPr>
                <w:color w:val="00000A"/>
              </w:rPr>
            </w:pPr>
            <w:r w:rsidRPr="00953BB0">
              <w:rPr>
                <w:color w:val="00000A"/>
              </w:rPr>
              <w:lastRenderedPageBreak/>
              <w:t>W przypadku skazania, czy Wykonawca przedsięwziął środki w celu wykazania swojej rzetelności pomimo istnienia odpowiedniej podstawy wykluczenia</w:t>
            </w:r>
            <w:r w:rsidRPr="00953BB0">
              <w:rPr>
                <w:color w:val="00000A"/>
                <w:vertAlign w:val="superscript"/>
              </w:rPr>
              <w:footnoteReference w:id="23"/>
            </w:r>
            <w:r w:rsidRPr="00953BB0">
              <w:rPr>
                <w:color w:val="00000A"/>
              </w:rPr>
              <w:t xml:space="preserve"> („</w:t>
            </w:r>
            <w:r w:rsidRPr="00953BB0">
              <w:rPr>
                <w:rFonts w:eastAsia="Calibri"/>
                <w:b/>
                <w:color w:val="00000A"/>
                <w:lang w:eastAsia="en-GB"/>
              </w:rPr>
              <w:t>samooczyszczenie”)</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BB1144" w14:textId="77777777" w:rsidR="00534DF3" w:rsidRPr="00953BB0" w:rsidRDefault="00534DF3" w:rsidP="00C86B46">
            <w:pPr>
              <w:tabs>
                <w:tab w:val="left" w:pos="6243"/>
              </w:tabs>
              <w:rPr>
                <w:color w:val="00000A"/>
              </w:rPr>
            </w:pPr>
            <w:r w:rsidRPr="00953BB0">
              <w:rPr>
                <w:color w:val="00000A"/>
              </w:rPr>
              <w:t xml:space="preserve">[] Tak [] Nie </w:t>
            </w:r>
          </w:p>
        </w:tc>
      </w:tr>
      <w:tr w:rsidR="00534DF3" w:rsidRPr="00953BB0" w14:paraId="261FFB20"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A06A38" w14:textId="77777777" w:rsidR="00534DF3" w:rsidRPr="00953BB0" w:rsidRDefault="00534DF3" w:rsidP="00C86B46">
            <w:pPr>
              <w:tabs>
                <w:tab w:val="left" w:pos="6243"/>
              </w:tabs>
              <w:rPr>
                <w:color w:val="00000A"/>
              </w:rPr>
            </w:pPr>
            <w:r w:rsidRPr="00953BB0">
              <w:rPr>
                <w:b/>
                <w:color w:val="00000A"/>
              </w:rPr>
              <w:t>Jeżeli tak</w:t>
            </w:r>
            <w:r w:rsidRPr="00953BB0">
              <w:rPr>
                <w:color w:val="00000A"/>
              </w:rPr>
              <w:t>, proszę opisać przedsięwzięte środki</w:t>
            </w:r>
            <w:r w:rsidRPr="00953BB0">
              <w:rPr>
                <w:color w:val="00000A"/>
                <w:vertAlign w:val="superscript"/>
              </w:rPr>
              <w:footnoteReference w:id="24"/>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17D3AA" w14:textId="77777777" w:rsidR="00534DF3" w:rsidRPr="00953BB0" w:rsidRDefault="00534DF3" w:rsidP="00C86B46">
            <w:pPr>
              <w:tabs>
                <w:tab w:val="left" w:pos="6243"/>
              </w:tabs>
              <w:rPr>
                <w:color w:val="00000A"/>
              </w:rPr>
            </w:pPr>
            <w:r w:rsidRPr="00953BB0">
              <w:rPr>
                <w:color w:val="00000A"/>
              </w:rPr>
              <w:t>[……]</w:t>
            </w:r>
          </w:p>
        </w:tc>
      </w:tr>
    </w:tbl>
    <w:p w14:paraId="33F1B05A"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534DF3" w:rsidRPr="00953BB0" w14:paraId="44495831" w14:textId="77777777" w:rsidTr="00C86B46">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07293C" w14:textId="77777777" w:rsidR="00534DF3" w:rsidRPr="00953BB0" w:rsidRDefault="00534DF3" w:rsidP="00C86B46">
            <w:pPr>
              <w:tabs>
                <w:tab w:val="left" w:pos="6243"/>
              </w:tabs>
              <w:rPr>
                <w:b/>
                <w:color w:val="00000A"/>
              </w:rPr>
            </w:pPr>
            <w:r w:rsidRPr="00953BB0">
              <w:rPr>
                <w:b/>
                <w:color w:val="00000A"/>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C5DA02"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33D2AD6B" w14:textId="77777777" w:rsidTr="00C86B46">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C924FE" w14:textId="77777777" w:rsidR="00534DF3" w:rsidRPr="00953BB0" w:rsidRDefault="00534DF3" w:rsidP="00C86B46">
            <w:pPr>
              <w:tabs>
                <w:tab w:val="left" w:pos="6243"/>
              </w:tabs>
              <w:rPr>
                <w:color w:val="00000A"/>
              </w:rPr>
            </w:pPr>
            <w:r w:rsidRPr="00953BB0">
              <w:rPr>
                <w:color w:val="00000A"/>
              </w:rPr>
              <w:t xml:space="preserve">Czy Wykonawca wywiązał się ze wszystkich </w:t>
            </w:r>
            <w:r w:rsidRPr="00953BB0">
              <w:rPr>
                <w:b/>
                <w:color w:val="00000A"/>
              </w:rPr>
              <w:t>obowiązków dotyczących płatności podatków lub składek na ubezpieczenie społeczne</w:t>
            </w:r>
            <w:r w:rsidRPr="00953BB0">
              <w:rPr>
                <w:color w:val="00000A"/>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9D1244" w14:textId="77777777" w:rsidR="00534DF3" w:rsidRPr="00953BB0" w:rsidRDefault="00534DF3" w:rsidP="00C86B46">
            <w:pPr>
              <w:tabs>
                <w:tab w:val="left" w:pos="6243"/>
              </w:tabs>
              <w:rPr>
                <w:color w:val="00000A"/>
              </w:rPr>
            </w:pPr>
            <w:r w:rsidRPr="00953BB0">
              <w:rPr>
                <w:color w:val="00000A"/>
              </w:rPr>
              <w:t>[] Tak [] Nie</w:t>
            </w:r>
          </w:p>
        </w:tc>
      </w:tr>
      <w:tr w:rsidR="00534DF3" w:rsidRPr="00953BB0" w14:paraId="42699275" w14:textId="77777777" w:rsidTr="00C86B46">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53BF3C" w14:textId="77777777" w:rsidR="00534DF3" w:rsidRPr="00953BB0" w:rsidRDefault="00534DF3" w:rsidP="00C86B46">
            <w:pPr>
              <w:tabs>
                <w:tab w:val="left" w:pos="6243"/>
              </w:tabs>
              <w:rPr>
                <w:color w:val="00000A"/>
              </w:rPr>
            </w:pPr>
            <w:r w:rsidRPr="00953BB0">
              <w:rPr>
                <w:b/>
                <w:color w:val="00000A"/>
              </w:rPr>
              <w:br/>
            </w:r>
            <w:r w:rsidRPr="00953BB0">
              <w:rPr>
                <w:b/>
                <w:color w:val="00000A"/>
              </w:rPr>
              <w:br/>
            </w:r>
            <w:r w:rsidRPr="00953BB0">
              <w:rPr>
                <w:b/>
                <w:color w:val="00000A"/>
              </w:rPr>
              <w:br/>
            </w:r>
            <w:r w:rsidRPr="00953BB0">
              <w:rPr>
                <w:b/>
                <w:color w:val="00000A"/>
              </w:rPr>
              <w:br/>
              <w:t>Jeżeli nie</w:t>
            </w:r>
            <w:r w:rsidRPr="00953BB0">
              <w:rPr>
                <w:color w:val="00000A"/>
              </w:rPr>
              <w:t>, proszę wskazać:</w:t>
            </w:r>
            <w:r w:rsidRPr="00953BB0">
              <w:rPr>
                <w:color w:val="00000A"/>
              </w:rPr>
              <w:br/>
              <w:t>a) państwo lub państwo członkowskie, którego to dotyczy;</w:t>
            </w:r>
            <w:r w:rsidRPr="00953BB0">
              <w:rPr>
                <w:color w:val="00000A"/>
              </w:rPr>
              <w:br/>
              <w:t>b) jakiej kwoty to dotyczy?</w:t>
            </w:r>
            <w:r w:rsidRPr="00953BB0">
              <w:rPr>
                <w:color w:val="00000A"/>
              </w:rPr>
              <w:br/>
              <w:t>c) w jaki sposób zostało ustalone to naruszenie obowiązków:</w:t>
            </w:r>
            <w:r w:rsidRPr="00953BB0">
              <w:rPr>
                <w:color w:val="00000A"/>
              </w:rPr>
              <w:br/>
              <w:t xml:space="preserve">1) w trybie </w:t>
            </w:r>
            <w:r w:rsidRPr="00953BB0">
              <w:rPr>
                <w:b/>
                <w:color w:val="00000A"/>
              </w:rPr>
              <w:t>decyzji</w:t>
            </w:r>
            <w:r w:rsidRPr="00953BB0">
              <w:rPr>
                <w:color w:val="00000A"/>
              </w:rPr>
              <w:t xml:space="preserve"> sądowej lub administracyjnej:</w:t>
            </w:r>
          </w:p>
          <w:p w14:paraId="0BDC20B7" w14:textId="77777777" w:rsidR="00534DF3" w:rsidRPr="00953BB0" w:rsidRDefault="00534DF3" w:rsidP="00C86B46">
            <w:pPr>
              <w:tabs>
                <w:tab w:val="left" w:pos="567"/>
                <w:tab w:val="left" w:pos="6243"/>
              </w:tabs>
              <w:spacing w:before="120" w:after="120"/>
              <w:ind w:left="1417" w:hanging="1133"/>
              <w:jc w:val="both"/>
              <w:rPr>
                <w:rFonts w:eastAsia="Calibri"/>
                <w:color w:val="00000A"/>
                <w:lang w:eastAsia="en-GB"/>
              </w:rPr>
            </w:pPr>
            <w:r w:rsidRPr="00953BB0">
              <w:rPr>
                <w:rFonts w:eastAsia="Calibri"/>
                <w:color w:val="00000A"/>
                <w:lang w:eastAsia="en-GB"/>
              </w:rPr>
              <w:t>Czy ta decyzja jest ostateczna i wiążąca?</w:t>
            </w:r>
          </w:p>
          <w:p w14:paraId="16DFBDA3" w14:textId="77777777" w:rsidR="00534DF3" w:rsidRPr="00953BB0" w:rsidRDefault="00534DF3" w:rsidP="006E26C2">
            <w:pPr>
              <w:widowControl/>
              <w:numPr>
                <w:ilvl w:val="0"/>
                <w:numId w:val="101"/>
              </w:numPr>
              <w:tabs>
                <w:tab w:val="left" w:pos="567"/>
                <w:tab w:val="left" w:pos="6243"/>
              </w:tabs>
              <w:autoSpaceDE/>
              <w:autoSpaceDN/>
              <w:adjustRightInd/>
              <w:spacing w:before="120" w:after="120"/>
              <w:ind w:hanging="1133"/>
              <w:jc w:val="both"/>
              <w:rPr>
                <w:rFonts w:eastAsia="Calibri"/>
                <w:color w:val="00000A"/>
                <w:lang w:eastAsia="en-GB"/>
              </w:rPr>
            </w:pPr>
            <w:r w:rsidRPr="00953BB0">
              <w:rPr>
                <w:rFonts w:eastAsia="Calibri"/>
                <w:color w:val="00000A"/>
                <w:lang w:eastAsia="en-GB"/>
              </w:rPr>
              <w:t>Proszę podać datę wyroku lub decyzji.</w:t>
            </w:r>
          </w:p>
          <w:p w14:paraId="207ACFB0" w14:textId="77777777" w:rsidR="00534DF3" w:rsidRPr="00953BB0" w:rsidRDefault="00534DF3" w:rsidP="006E26C2">
            <w:pPr>
              <w:widowControl/>
              <w:numPr>
                <w:ilvl w:val="0"/>
                <w:numId w:val="101"/>
              </w:numPr>
              <w:tabs>
                <w:tab w:val="left" w:pos="567"/>
                <w:tab w:val="left" w:pos="6243"/>
              </w:tabs>
              <w:autoSpaceDE/>
              <w:autoSpaceDN/>
              <w:adjustRightInd/>
              <w:spacing w:before="120" w:after="120"/>
              <w:ind w:left="567" w:hanging="283"/>
              <w:jc w:val="both"/>
              <w:rPr>
                <w:rFonts w:eastAsia="Calibri"/>
                <w:color w:val="00000A"/>
                <w:lang w:eastAsia="en-GB"/>
              </w:rPr>
            </w:pPr>
            <w:r w:rsidRPr="00953BB0">
              <w:rPr>
                <w:rFonts w:eastAsia="Calibri"/>
                <w:color w:val="00000A"/>
                <w:lang w:eastAsia="en-GB"/>
              </w:rPr>
              <w:t xml:space="preserve">W przypadku wyroku, </w:t>
            </w:r>
            <w:r w:rsidRPr="00953BB0">
              <w:rPr>
                <w:rFonts w:eastAsia="Calibri"/>
                <w:b/>
                <w:color w:val="00000A"/>
                <w:lang w:eastAsia="en-GB"/>
              </w:rPr>
              <w:t>o ile została w nim bezpośrednio określona</w:t>
            </w:r>
            <w:r w:rsidRPr="00953BB0">
              <w:rPr>
                <w:rFonts w:eastAsia="Calibri"/>
                <w:color w:val="00000A"/>
                <w:lang w:eastAsia="en-GB"/>
              </w:rPr>
              <w:t>, długość okresu wykluczenia:</w:t>
            </w:r>
          </w:p>
          <w:p w14:paraId="227E52A1" w14:textId="77777777" w:rsidR="00534DF3" w:rsidRPr="00953BB0" w:rsidRDefault="00534DF3" w:rsidP="00C86B46">
            <w:pPr>
              <w:tabs>
                <w:tab w:val="left" w:pos="6243"/>
              </w:tabs>
              <w:rPr>
                <w:color w:val="00000A"/>
              </w:rPr>
            </w:pPr>
            <w:r w:rsidRPr="00953BB0">
              <w:rPr>
                <w:color w:val="00000A"/>
              </w:rPr>
              <w:t xml:space="preserve">2) w </w:t>
            </w:r>
            <w:r w:rsidRPr="00953BB0">
              <w:rPr>
                <w:b/>
                <w:color w:val="00000A"/>
              </w:rPr>
              <w:t>inny sposób</w:t>
            </w:r>
            <w:r w:rsidRPr="00953BB0">
              <w:rPr>
                <w:color w:val="00000A"/>
              </w:rPr>
              <w:t xml:space="preserve">? Proszę sprecyzować, w </w:t>
            </w:r>
            <w:r w:rsidRPr="00953BB0">
              <w:rPr>
                <w:color w:val="00000A"/>
              </w:rPr>
              <w:lastRenderedPageBreak/>
              <w:t>jaki:</w:t>
            </w:r>
          </w:p>
          <w:p w14:paraId="6334AD19" w14:textId="77777777" w:rsidR="00534DF3" w:rsidRPr="00953BB0" w:rsidRDefault="00534DF3" w:rsidP="00C86B46">
            <w:pPr>
              <w:tabs>
                <w:tab w:val="left" w:pos="6243"/>
              </w:tabs>
              <w:rPr>
                <w:color w:val="00000A"/>
              </w:rPr>
            </w:pPr>
            <w:r w:rsidRPr="00953BB0">
              <w:rPr>
                <w:color w:val="00000A"/>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E18447" w14:textId="77777777" w:rsidR="00534DF3" w:rsidRPr="00953BB0" w:rsidRDefault="00534DF3" w:rsidP="00C86B46">
            <w:pPr>
              <w:tabs>
                <w:tab w:val="left" w:pos="6243"/>
              </w:tabs>
              <w:spacing w:before="120" w:after="120"/>
              <w:rPr>
                <w:rFonts w:eastAsia="Calibri"/>
                <w:b/>
                <w:color w:val="00000A"/>
                <w:lang w:eastAsia="en-GB"/>
              </w:rPr>
            </w:pPr>
            <w:r w:rsidRPr="00953BB0">
              <w:rPr>
                <w:rFonts w:eastAsia="Calibri"/>
                <w:b/>
                <w:color w:val="00000A"/>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9C7CB9" w14:textId="77777777" w:rsidR="00534DF3" w:rsidRPr="00953BB0" w:rsidRDefault="00534DF3" w:rsidP="00C86B46">
            <w:pPr>
              <w:tabs>
                <w:tab w:val="left" w:pos="6243"/>
              </w:tabs>
              <w:rPr>
                <w:b/>
                <w:color w:val="00000A"/>
              </w:rPr>
            </w:pPr>
            <w:r w:rsidRPr="00953BB0">
              <w:rPr>
                <w:b/>
                <w:color w:val="00000A"/>
              </w:rPr>
              <w:t>Składki na ubezpieczenia społeczne</w:t>
            </w:r>
          </w:p>
        </w:tc>
      </w:tr>
      <w:tr w:rsidR="00534DF3" w:rsidRPr="00953BB0" w14:paraId="6D76C4AA" w14:textId="77777777" w:rsidTr="00C86B46">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2476C2" w14:textId="77777777" w:rsidR="00534DF3" w:rsidRPr="00953BB0" w:rsidRDefault="00534DF3" w:rsidP="00C86B46">
            <w:pPr>
              <w:tabs>
                <w:tab w:val="left" w:pos="6243"/>
              </w:tabs>
              <w:rPr>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ECCBA9" w14:textId="77777777" w:rsidR="00534DF3" w:rsidRPr="00953BB0" w:rsidRDefault="00534DF3" w:rsidP="00C86B46">
            <w:pPr>
              <w:tabs>
                <w:tab w:val="left" w:pos="6243"/>
              </w:tabs>
              <w:rPr>
                <w:color w:val="00000A"/>
              </w:rPr>
            </w:pPr>
            <w:r w:rsidRPr="00953BB0">
              <w:rPr>
                <w:color w:val="00000A"/>
              </w:rPr>
              <w:br/>
              <w:t>a) [……]</w:t>
            </w:r>
            <w:r w:rsidRPr="00953BB0">
              <w:rPr>
                <w:color w:val="00000A"/>
              </w:rPr>
              <w:br/>
            </w:r>
            <w:r w:rsidRPr="00953BB0">
              <w:rPr>
                <w:color w:val="00000A"/>
              </w:rPr>
              <w:br/>
              <w:t>b) [……]</w:t>
            </w:r>
            <w:r w:rsidRPr="00953BB0">
              <w:rPr>
                <w:color w:val="00000A"/>
              </w:rPr>
              <w:br/>
            </w:r>
            <w:r w:rsidRPr="00953BB0">
              <w:rPr>
                <w:color w:val="00000A"/>
              </w:rPr>
              <w:br/>
            </w:r>
            <w:r w:rsidRPr="00953BB0">
              <w:rPr>
                <w:color w:val="00000A"/>
              </w:rPr>
              <w:br/>
              <w:t>c1) [] Tak [] Nie</w:t>
            </w:r>
          </w:p>
          <w:p w14:paraId="234E14C6" w14:textId="77777777" w:rsidR="00534DF3" w:rsidRPr="00953BB0" w:rsidRDefault="00534DF3" w:rsidP="00C86B46">
            <w:pPr>
              <w:tabs>
                <w:tab w:val="left" w:pos="850"/>
                <w:tab w:val="left" w:pos="6243"/>
              </w:tabs>
              <w:spacing w:before="120" w:after="120"/>
              <w:ind w:left="850" w:hanging="850"/>
              <w:jc w:val="both"/>
              <w:rPr>
                <w:rFonts w:eastAsia="Calibri"/>
                <w:color w:val="00000A"/>
                <w:lang w:eastAsia="en-GB"/>
              </w:rPr>
            </w:pPr>
            <w:r w:rsidRPr="00953BB0">
              <w:rPr>
                <w:rFonts w:eastAsia="Calibri"/>
                <w:color w:val="00000A"/>
                <w:lang w:eastAsia="en-GB"/>
              </w:rPr>
              <w:t>[] Tak [] Nie</w:t>
            </w:r>
          </w:p>
          <w:p w14:paraId="057FA582" w14:textId="77777777" w:rsidR="00534DF3" w:rsidRPr="00953BB0" w:rsidRDefault="00534DF3" w:rsidP="006E26C2">
            <w:pPr>
              <w:widowControl/>
              <w:numPr>
                <w:ilvl w:val="0"/>
                <w:numId w:val="100"/>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p>
          <w:p w14:paraId="0CFD1AD6" w14:textId="77777777" w:rsidR="00534DF3" w:rsidRPr="00953BB0" w:rsidRDefault="00534DF3" w:rsidP="006E26C2">
            <w:pPr>
              <w:widowControl/>
              <w:numPr>
                <w:ilvl w:val="0"/>
                <w:numId w:val="100"/>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p>
          <w:p w14:paraId="64FB3677" w14:textId="77777777" w:rsidR="00534DF3" w:rsidRPr="00953BB0" w:rsidRDefault="00534DF3" w:rsidP="00C86B46">
            <w:pPr>
              <w:tabs>
                <w:tab w:val="left" w:pos="6243"/>
              </w:tabs>
              <w:spacing w:before="120" w:after="120"/>
              <w:jc w:val="both"/>
              <w:rPr>
                <w:rFonts w:eastAsia="Calibri"/>
                <w:color w:val="00000A"/>
                <w:lang w:eastAsia="en-GB"/>
              </w:rPr>
            </w:pPr>
          </w:p>
          <w:p w14:paraId="14657250" w14:textId="77777777" w:rsidR="00534DF3" w:rsidRPr="00953BB0" w:rsidRDefault="00534DF3" w:rsidP="00C86B46">
            <w:pPr>
              <w:tabs>
                <w:tab w:val="left" w:pos="6243"/>
              </w:tabs>
              <w:rPr>
                <w:color w:val="00000A"/>
              </w:rPr>
            </w:pPr>
            <w:r w:rsidRPr="00953BB0">
              <w:rPr>
                <w:color w:val="00000A"/>
              </w:rPr>
              <w:lastRenderedPageBreak/>
              <w:t>c2) [ …]</w:t>
            </w:r>
            <w:r w:rsidRPr="00953BB0">
              <w:rPr>
                <w:color w:val="00000A"/>
              </w:rPr>
              <w:br/>
            </w:r>
            <w:r w:rsidRPr="00953BB0">
              <w:rPr>
                <w:color w:val="00000A"/>
              </w:rPr>
              <w:br/>
              <w:t>d) [] Tak [] Nie</w:t>
            </w:r>
            <w:r w:rsidRPr="00953BB0">
              <w:rPr>
                <w:color w:val="00000A"/>
              </w:rPr>
              <w:br/>
            </w:r>
            <w:r w:rsidRPr="00953BB0">
              <w:rPr>
                <w:b/>
                <w:color w:val="00000A"/>
              </w:rPr>
              <w:t>Jeżeli tak</w:t>
            </w:r>
            <w:r w:rsidRPr="00953BB0">
              <w:rPr>
                <w:color w:val="00000A"/>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DF1CF0" w14:textId="77777777" w:rsidR="00534DF3" w:rsidRPr="00953BB0" w:rsidRDefault="00534DF3" w:rsidP="00C86B46">
            <w:pPr>
              <w:tabs>
                <w:tab w:val="left" w:pos="6243"/>
              </w:tabs>
              <w:rPr>
                <w:color w:val="00000A"/>
              </w:rPr>
            </w:pPr>
            <w:r w:rsidRPr="00953BB0">
              <w:rPr>
                <w:color w:val="00000A"/>
              </w:rPr>
              <w:lastRenderedPageBreak/>
              <w:br/>
              <w:t>a) [……]</w:t>
            </w:r>
            <w:r w:rsidRPr="00953BB0">
              <w:rPr>
                <w:color w:val="00000A"/>
              </w:rPr>
              <w:br/>
            </w:r>
            <w:r w:rsidRPr="00953BB0">
              <w:rPr>
                <w:color w:val="00000A"/>
              </w:rPr>
              <w:br/>
              <w:t>b) [……]</w:t>
            </w:r>
            <w:r w:rsidRPr="00953BB0">
              <w:rPr>
                <w:color w:val="00000A"/>
              </w:rPr>
              <w:br/>
            </w:r>
            <w:r w:rsidRPr="00953BB0">
              <w:rPr>
                <w:color w:val="00000A"/>
              </w:rPr>
              <w:br/>
            </w:r>
            <w:r w:rsidRPr="00953BB0">
              <w:rPr>
                <w:color w:val="00000A"/>
              </w:rPr>
              <w:br/>
              <w:t>c1) [] Tak [] Nie</w:t>
            </w:r>
          </w:p>
          <w:p w14:paraId="1465EDAB" w14:textId="77777777" w:rsidR="00534DF3" w:rsidRPr="00953BB0" w:rsidRDefault="00534DF3" w:rsidP="006E26C2">
            <w:pPr>
              <w:widowControl/>
              <w:numPr>
                <w:ilvl w:val="0"/>
                <w:numId w:val="100"/>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 Tak [] Nie</w:t>
            </w:r>
          </w:p>
          <w:p w14:paraId="255B81BB" w14:textId="77777777" w:rsidR="00534DF3" w:rsidRPr="00953BB0" w:rsidRDefault="00534DF3" w:rsidP="006E26C2">
            <w:pPr>
              <w:widowControl/>
              <w:numPr>
                <w:ilvl w:val="0"/>
                <w:numId w:val="100"/>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p>
          <w:p w14:paraId="428C96C9" w14:textId="77777777" w:rsidR="00534DF3" w:rsidRPr="00953BB0" w:rsidRDefault="00534DF3" w:rsidP="006E26C2">
            <w:pPr>
              <w:widowControl/>
              <w:numPr>
                <w:ilvl w:val="0"/>
                <w:numId w:val="100"/>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p>
          <w:p w14:paraId="26816B2C" w14:textId="77777777" w:rsidR="00534DF3" w:rsidRPr="00953BB0" w:rsidRDefault="00534DF3" w:rsidP="00C86B46">
            <w:pPr>
              <w:tabs>
                <w:tab w:val="left" w:pos="6243"/>
              </w:tabs>
              <w:rPr>
                <w:color w:val="00000A"/>
              </w:rPr>
            </w:pPr>
          </w:p>
          <w:p w14:paraId="4DF93BC5" w14:textId="77777777" w:rsidR="00534DF3" w:rsidRPr="00953BB0" w:rsidRDefault="00534DF3" w:rsidP="00C86B46">
            <w:pPr>
              <w:tabs>
                <w:tab w:val="left" w:pos="6243"/>
              </w:tabs>
              <w:rPr>
                <w:color w:val="00000A"/>
              </w:rPr>
            </w:pPr>
            <w:r w:rsidRPr="00953BB0">
              <w:rPr>
                <w:color w:val="00000A"/>
              </w:rPr>
              <w:lastRenderedPageBreak/>
              <w:t>c2) [ …]</w:t>
            </w:r>
            <w:r w:rsidRPr="00953BB0">
              <w:rPr>
                <w:color w:val="00000A"/>
              </w:rPr>
              <w:br/>
            </w:r>
            <w:r w:rsidRPr="00953BB0">
              <w:rPr>
                <w:color w:val="00000A"/>
              </w:rPr>
              <w:br/>
              <w:t>d) [] Tak [] Nie</w:t>
            </w:r>
            <w:r w:rsidRPr="00953BB0">
              <w:rPr>
                <w:color w:val="00000A"/>
              </w:rPr>
              <w:br/>
            </w:r>
            <w:r w:rsidRPr="00953BB0">
              <w:rPr>
                <w:b/>
                <w:color w:val="00000A"/>
              </w:rPr>
              <w:t>Jeżeli tak</w:t>
            </w:r>
            <w:r w:rsidRPr="00953BB0">
              <w:rPr>
                <w:color w:val="00000A"/>
              </w:rPr>
              <w:t>, proszę podać szczegółowe informacje na ten temat: [……]</w:t>
            </w:r>
          </w:p>
        </w:tc>
      </w:tr>
      <w:tr w:rsidR="00534DF3" w:rsidRPr="00953BB0" w14:paraId="1DB7C947" w14:textId="77777777" w:rsidTr="00C86B46">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638E45" w14:textId="77777777" w:rsidR="00534DF3" w:rsidRPr="00953BB0" w:rsidRDefault="00534DF3" w:rsidP="00C86B46">
            <w:pPr>
              <w:tabs>
                <w:tab w:val="left" w:pos="6243"/>
              </w:tabs>
              <w:rPr>
                <w:color w:val="00000A"/>
              </w:rPr>
            </w:pPr>
            <w:r w:rsidRPr="00953BB0">
              <w:rPr>
                <w:color w:val="00000A"/>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559EBF" w14:textId="77777777" w:rsidR="00534DF3" w:rsidRPr="00953BB0" w:rsidRDefault="00534DF3" w:rsidP="00C86B46">
            <w:pPr>
              <w:tabs>
                <w:tab w:val="left" w:pos="6243"/>
              </w:tabs>
              <w:rPr>
                <w:color w:val="00000A"/>
              </w:rPr>
            </w:pPr>
            <w:r w:rsidRPr="00953BB0">
              <w:rPr>
                <w:color w:val="00000A"/>
              </w:rPr>
              <w:t>(adres internetowy, wydający urząd lub organ, dokładne dane referencyjne dokumentacji):</w:t>
            </w:r>
            <w:r w:rsidRPr="00953BB0">
              <w:rPr>
                <w:color w:val="00000A"/>
                <w:vertAlign w:val="superscript"/>
              </w:rPr>
              <w:t xml:space="preserve"> </w:t>
            </w:r>
            <w:r w:rsidRPr="00953BB0">
              <w:rPr>
                <w:color w:val="00000A"/>
                <w:vertAlign w:val="superscript"/>
              </w:rPr>
              <w:footnoteReference w:id="25"/>
            </w:r>
            <w:r w:rsidRPr="00953BB0">
              <w:rPr>
                <w:color w:val="00000A"/>
                <w:vertAlign w:val="superscript"/>
              </w:rPr>
              <w:br/>
            </w:r>
            <w:r w:rsidRPr="00953BB0">
              <w:rPr>
                <w:color w:val="00000A"/>
              </w:rPr>
              <w:t>[……][……][……]</w:t>
            </w:r>
          </w:p>
        </w:tc>
      </w:tr>
    </w:tbl>
    <w:p w14:paraId="2EB15A02"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C: Podstawy związane z niewypłacalnością, konfliktem interesów lub wykroczeniami zawodowymi</w:t>
      </w:r>
      <w:r w:rsidRPr="00953BB0">
        <w:rPr>
          <w:rFonts w:eastAsia="Calibri"/>
          <w:smallCaps/>
          <w:color w:val="00000A"/>
          <w:vertAlign w:val="superscript"/>
          <w:lang w:eastAsia="en-GB"/>
        </w:rPr>
        <w:footnoteReference w:id="26"/>
      </w:r>
    </w:p>
    <w:p w14:paraId="64D6CEA3"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7E12CBA0"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C2257C" w14:textId="77777777" w:rsidR="00534DF3" w:rsidRPr="00953BB0" w:rsidRDefault="00534DF3" w:rsidP="00C86B46">
            <w:pPr>
              <w:tabs>
                <w:tab w:val="left" w:pos="6243"/>
              </w:tabs>
              <w:rPr>
                <w:b/>
                <w:color w:val="00000A"/>
              </w:rPr>
            </w:pPr>
            <w:r w:rsidRPr="00953BB0">
              <w:rPr>
                <w:b/>
                <w:color w:val="00000A"/>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24D52B"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5AD46804" w14:textId="77777777" w:rsidTr="00C86B46">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1AC6D1" w14:textId="77777777" w:rsidR="00534DF3" w:rsidRPr="00953BB0" w:rsidRDefault="00534DF3" w:rsidP="00C86B46">
            <w:pPr>
              <w:tabs>
                <w:tab w:val="left" w:pos="6243"/>
              </w:tabs>
              <w:rPr>
                <w:color w:val="00000A"/>
              </w:rPr>
            </w:pPr>
            <w:r w:rsidRPr="00953BB0">
              <w:rPr>
                <w:color w:val="00000A"/>
              </w:rPr>
              <w:t xml:space="preserve">Czy Wykonawca, </w:t>
            </w:r>
            <w:r w:rsidRPr="00953BB0">
              <w:rPr>
                <w:b/>
                <w:color w:val="00000A"/>
              </w:rPr>
              <w:t>wedle własnej wiedzy</w:t>
            </w:r>
            <w:r w:rsidRPr="00953BB0">
              <w:rPr>
                <w:color w:val="00000A"/>
              </w:rPr>
              <w:t xml:space="preserve">, naruszył </w:t>
            </w:r>
            <w:r w:rsidRPr="00953BB0">
              <w:rPr>
                <w:b/>
                <w:color w:val="00000A"/>
              </w:rPr>
              <w:t>swoje obowiązki</w:t>
            </w:r>
            <w:r w:rsidRPr="00953BB0">
              <w:rPr>
                <w:color w:val="00000A"/>
              </w:rPr>
              <w:t xml:space="preserve"> w dziedzinie </w:t>
            </w:r>
            <w:r w:rsidRPr="00953BB0">
              <w:rPr>
                <w:b/>
                <w:color w:val="00000A"/>
              </w:rPr>
              <w:t>prawa środowiska, prawa socjalnego i prawa pracy</w:t>
            </w:r>
            <w:r w:rsidRPr="00953BB0">
              <w:rPr>
                <w:b/>
                <w:color w:val="00000A"/>
                <w:vertAlign w:val="superscript"/>
              </w:rPr>
              <w:footnoteReference w:id="27"/>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4A05FC" w14:textId="77777777" w:rsidR="00534DF3" w:rsidRPr="00953BB0" w:rsidRDefault="00534DF3" w:rsidP="00C86B46">
            <w:pPr>
              <w:tabs>
                <w:tab w:val="left" w:pos="6243"/>
              </w:tabs>
              <w:rPr>
                <w:color w:val="00000A"/>
              </w:rPr>
            </w:pPr>
            <w:r w:rsidRPr="00953BB0">
              <w:rPr>
                <w:color w:val="00000A"/>
              </w:rPr>
              <w:t>[] Tak [] Nie</w:t>
            </w:r>
          </w:p>
        </w:tc>
      </w:tr>
      <w:tr w:rsidR="00534DF3" w:rsidRPr="00953BB0" w14:paraId="19D31A4D" w14:textId="77777777" w:rsidTr="00C86B46">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A748A2" w14:textId="77777777" w:rsidR="00534DF3" w:rsidRPr="00953BB0" w:rsidRDefault="00534DF3" w:rsidP="00C86B46">
            <w:pPr>
              <w:tabs>
                <w:tab w:val="left" w:pos="6243"/>
              </w:tabs>
              <w:rPr>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9A26E6" w14:textId="77777777"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wykazania swojej rzetelności pomimo istnienia odpowiedniej podstawy wykluczenia („samooczyszczenie”)?</w:t>
            </w:r>
            <w:r w:rsidRPr="00953BB0">
              <w:rPr>
                <w:color w:val="00000A"/>
              </w:rPr>
              <w:br/>
              <w:t>[]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14:paraId="0A779E09"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A4C028" w14:textId="77777777" w:rsidR="00534DF3" w:rsidRPr="00953BB0" w:rsidRDefault="00534DF3" w:rsidP="00C86B46">
            <w:pPr>
              <w:tabs>
                <w:tab w:val="left" w:pos="6243"/>
              </w:tabs>
              <w:spacing w:before="120" w:after="120"/>
              <w:rPr>
                <w:rFonts w:eastAsia="Calibri"/>
                <w:b/>
                <w:color w:val="00000A"/>
                <w:lang w:eastAsia="en-GB"/>
              </w:rPr>
            </w:pPr>
            <w:r w:rsidRPr="00953BB0">
              <w:rPr>
                <w:rFonts w:eastAsia="Calibri"/>
                <w:color w:val="00000A"/>
                <w:lang w:eastAsia="en-GB"/>
              </w:rPr>
              <w:t>Czy Wykonawca znajduje się w jednej z następujących sytuacji:</w:t>
            </w:r>
            <w:r w:rsidRPr="00953BB0">
              <w:rPr>
                <w:rFonts w:eastAsia="Calibri"/>
                <w:color w:val="00000A"/>
                <w:lang w:eastAsia="en-GB"/>
              </w:rPr>
              <w:br/>
              <w:t xml:space="preserve">a) </w:t>
            </w:r>
            <w:r w:rsidRPr="00953BB0">
              <w:rPr>
                <w:rFonts w:eastAsia="Calibri"/>
                <w:b/>
                <w:color w:val="00000A"/>
                <w:lang w:eastAsia="en-GB"/>
              </w:rPr>
              <w:t>zbankrutował</w:t>
            </w:r>
            <w:r w:rsidRPr="00953BB0">
              <w:rPr>
                <w:rFonts w:eastAsia="Calibri"/>
                <w:color w:val="00000A"/>
                <w:lang w:eastAsia="en-GB"/>
              </w:rPr>
              <w:t>; lub</w:t>
            </w:r>
            <w:r w:rsidRPr="00953BB0">
              <w:rPr>
                <w:rFonts w:eastAsia="Calibri"/>
                <w:color w:val="00000A"/>
                <w:lang w:eastAsia="en-GB"/>
              </w:rPr>
              <w:br/>
              <w:t xml:space="preserve">b) </w:t>
            </w:r>
            <w:r w:rsidRPr="00953BB0">
              <w:rPr>
                <w:rFonts w:eastAsia="Calibri"/>
                <w:b/>
                <w:color w:val="00000A"/>
                <w:lang w:eastAsia="en-GB"/>
              </w:rPr>
              <w:t>prowadzone jest wobec niego postępowanie upadłościowe</w:t>
            </w:r>
            <w:r w:rsidRPr="00953BB0">
              <w:rPr>
                <w:rFonts w:eastAsia="Calibri"/>
                <w:color w:val="00000A"/>
                <w:lang w:eastAsia="en-GB"/>
              </w:rPr>
              <w:t xml:space="preserve"> lub likwidacyjne; lub</w:t>
            </w:r>
            <w:r w:rsidRPr="00953BB0">
              <w:rPr>
                <w:rFonts w:eastAsia="Calibri"/>
                <w:color w:val="00000A"/>
                <w:lang w:eastAsia="en-GB"/>
              </w:rPr>
              <w:br/>
              <w:t xml:space="preserve">c) zawarł </w:t>
            </w:r>
            <w:r w:rsidRPr="00953BB0">
              <w:rPr>
                <w:rFonts w:eastAsia="Calibri"/>
                <w:b/>
                <w:color w:val="00000A"/>
                <w:lang w:eastAsia="en-GB"/>
              </w:rPr>
              <w:t>układ z wierzycielami</w:t>
            </w:r>
            <w:r w:rsidRPr="00953BB0">
              <w:rPr>
                <w:rFonts w:eastAsia="Calibri"/>
                <w:color w:val="00000A"/>
                <w:lang w:eastAsia="en-GB"/>
              </w:rPr>
              <w:t>; lub</w:t>
            </w:r>
            <w:r w:rsidRPr="00953BB0">
              <w:rPr>
                <w:rFonts w:eastAsia="Calibri"/>
                <w:color w:val="00000A"/>
                <w:lang w:eastAsia="en-GB"/>
              </w:rPr>
              <w:br/>
              <w:t>d) znajduje się w innej tego rodzaju sytuacji wynikającej z podobnej procedury przewidzianej w krajowych przepisach ustawowych i wykonawczych</w:t>
            </w:r>
            <w:r w:rsidRPr="00953BB0">
              <w:rPr>
                <w:rFonts w:eastAsia="Calibri"/>
                <w:color w:val="00000A"/>
                <w:vertAlign w:val="superscript"/>
                <w:lang w:eastAsia="en-GB"/>
              </w:rPr>
              <w:footnoteReference w:id="28"/>
            </w:r>
            <w:r w:rsidRPr="00953BB0">
              <w:rPr>
                <w:rFonts w:eastAsia="Calibri"/>
                <w:color w:val="00000A"/>
                <w:lang w:eastAsia="en-GB"/>
              </w:rPr>
              <w:t>; lub</w:t>
            </w:r>
            <w:r w:rsidRPr="00953BB0">
              <w:rPr>
                <w:rFonts w:eastAsia="Calibri"/>
                <w:color w:val="00000A"/>
                <w:lang w:eastAsia="en-GB"/>
              </w:rPr>
              <w:br/>
              <w:t>e) jego aktywami zarządza likwidator lub sąd; lub</w:t>
            </w:r>
            <w:r w:rsidRPr="00953BB0">
              <w:rPr>
                <w:rFonts w:eastAsia="Calibri"/>
                <w:color w:val="00000A"/>
                <w:lang w:eastAsia="en-GB"/>
              </w:rPr>
              <w:br/>
              <w:t xml:space="preserve">f) jego działalność gospodarcza jest </w:t>
            </w:r>
            <w:r w:rsidRPr="00953BB0">
              <w:rPr>
                <w:rFonts w:eastAsia="Calibri"/>
                <w:color w:val="00000A"/>
                <w:lang w:eastAsia="en-GB"/>
              </w:rPr>
              <w:lastRenderedPageBreak/>
              <w:t>zawieszona?</w:t>
            </w:r>
            <w:r w:rsidRPr="00953BB0">
              <w:rPr>
                <w:rFonts w:eastAsia="Calibri"/>
                <w:color w:val="00000A"/>
                <w:lang w:eastAsia="en-GB"/>
              </w:rPr>
              <w:br/>
            </w:r>
            <w:r w:rsidRPr="00953BB0">
              <w:rPr>
                <w:rFonts w:eastAsia="Calibri"/>
                <w:b/>
                <w:color w:val="00000A"/>
                <w:lang w:eastAsia="en-GB"/>
              </w:rPr>
              <w:t>Jeżeli tak:</w:t>
            </w:r>
          </w:p>
          <w:p w14:paraId="156CA39D" w14:textId="77777777" w:rsidR="00534DF3" w:rsidRPr="00953BB0" w:rsidRDefault="00534DF3" w:rsidP="006E26C2">
            <w:pPr>
              <w:widowControl/>
              <w:numPr>
                <w:ilvl w:val="0"/>
                <w:numId w:val="100"/>
              </w:numPr>
              <w:tabs>
                <w:tab w:val="left" w:pos="284"/>
                <w:tab w:val="left" w:pos="6243"/>
              </w:tabs>
              <w:autoSpaceDE/>
              <w:autoSpaceDN/>
              <w:adjustRightInd/>
              <w:spacing w:before="120" w:after="120"/>
              <w:ind w:left="284" w:hanging="284"/>
              <w:jc w:val="both"/>
              <w:rPr>
                <w:rFonts w:eastAsia="Calibri"/>
                <w:color w:val="00000A"/>
                <w:lang w:eastAsia="en-GB"/>
              </w:rPr>
            </w:pPr>
            <w:r w:rsidRPr="00953BB0">
              <w:rPr>
                <w:rFonts w:eastAsia="Calibri"/>
                <w:color w:val="00000A"/>
                <w:lang w:eastAsia="en-GB"/>
              </w:rPr>
              <w:t>Proszę podać szczegółowe informacje:</w:t>
            </w:r>
          </w:p>
          <w:p w14:paraId="03CD72CA" w14:textId="77777777" w:rsidR="00534DF3" w:rsidRPr="00953BB0" w:rsidRDefault="00534DF3" w:rsidP="006E26C2">
            <w:pPr>
              <w:widowControl/>
              <w:numPr>
                <w:ilvl w:val="0"/>
                <w:numId w:val="100"/>
              </w:numPr>
              <w:tabs>
                <w:tab w:val="left" w:pos="284"/>
                <w:tab w:val="left" w:pos="6243"/>
              </w:tabs>
              <w:autoSpaceDE/>
              <w:autoSpaceDN/>
              <w:adjustRightInd/>
              <w:spacing w:before="120" w:after="120"/>
              <w:ind w:left="284" w:hanging="284"/>
              <w:jc w:val="both"/>
              <w:rPr>
                <w:rFonts w:eastAsia="Calibri"/>
                <w:color w:val="00000A"/>
                <w:lang w:eastAsia="en-GB"/>
              </w:rPr>
            </w:pPr>
            <w:r w:rsidRPr="00953BB0">
              <w:rPr>
                <w:rFonts w:eastAsia="Calibri"/>
                <w:color w:val="00000A"/>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eastAsia="Calibri"/>
                <w:color w:val="00000A"/>
                <w:vertAlign w:val="superscript"/>
                <w:lang w:eastAsia="en-GB"/>
              </w:rPr>
              <w:footnoteReference w:id="29"/>
            </w:r>
            <w:r w:rsidRPr="00953BB0">
              <w:rPr>
                <w:rFonts w:eastAsia="Calibri"/>
                <w:color w:val="00000A"/>
                <w:lang w:eastAsia="en-GB"/>
              </w:rPr>
              <w:t>.</w:t>
            </w:r>
          </w:p>
          <w:p w14:paraId="7BB95E0F"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5A6BE0" w14:textId="77777777" w:rsidR="00534DF3" w:rsidRPr="00953BB0" w:rsidRDefault="00534DF3" w:rsidP="00C86B46">
            <w:pPr>
              <w:tabs>
                <w:tab w:val="left" w:pos="6243"/>
              </w:tabs>
              <w:rPr>
                <w:color w:val="00000A"/>
              </w:rPr>
            </w:pP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p>
          <w:p w14:paraId="54E91EC1" w14:textId="77777777" w:rsidR="00534DF3" w:rsidRPr="00953BB0" w:rsidRDefault="00534DF3" w:rsidP="00C86B46">
            <w:pPr>
              <w:tabs>
                <w:tab w:val="left" w:pos="6243"/>
              </w:tabs>
              <w:rPr>
                <w:color w:val="00000A"/>
              </w:rPr>
            </w:pPr>
          </w:p>
          <w:p w14:paraId="0E4DBCAA" w14:textId="77777777" w:rsidR="00534DF3" w:rsidRPr="00953BB0" w:rsidRDefault="00534DF3" w:rsidP="00C86B46">
            <w:pPr>
              <w:tabs>
                <w:tab w:val="left" w:pos="6243"/>
              </w:tabs>
              <w:rPr>
                <w:color w:val="00000A"/>
              </w:rPr>
            </w:pPr>
          </w:p>
          <w:p w14:paraId="574B8479" w14:textId="77777777" w:rsidR="00534DF3" w:rsidRPr="00953BB0" w:rsidRDefault="00534DF3" w:rsidP="006E26C2">
            <w:pPr>
              <w:widowControl/>
              <w:numPr>
                <w:ilvl w:val="0"/>
                <w:numId w:val="100"/>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p>
          <w:p w14:paraId="0725F113" w14:textId="77777777" w:rsidR="00534DF3" w:rsidRPr="00953BB0" w:rsidRDefault="00534DF3" w:rsidP="006E26C2">
            <w:pPr>
              <w:widowControl/>
              <w:numPr>
                <w:ilvl w:val="0"/>
                <w:numId w:val="100"/>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p>
          <w:p w14:paraId="559E1495" w14:textId="77777777" w:rsidR="00534DF3" w:rsidRPr="00953BB0" w:rsidRDefault="00534DF3" w:rsidP="00C86B46">
            <w:pPr>
              <w:tabs>
                <w:tab w:val="left" w:pos="6243"/>
              </w:tabs>
              <w:spacing w:before="120" w:after="120"/>
              <w:ind w:left="850"/>
              <w:jc w:val="both"/>
              <w:rPr>
                <w:rFonts w:eastAsia="Calibri"/>
                <w:color w:val="00000A"/>
                <w:lang w:eastAsia="en-GB"/>
              </w:rPr>
            </w:pPr>
          </w:p>
          <w:p w14:paraId="2C887830" w14:textId="77777777" w:rsidR="00534DF3" w:rsidRPr="00953BB0" w:rsidRDefault="00534DF3" w:rsidP="00C86B46">
            <w:pPr>
              <w:tabs>
                <w:tab w:val="left" w:pos="6243"/>
              </w:tabs>
              <w:rPr>
                <w:color w:val="00000A"/>
              </w:rPr>
            </w:pPr>
            <w:r w:rsidRPr="00953BB0">
              <w:rPr>
                <w:color w:val="00000A"/>
              </w:rPr>
              <w:t>(adres internetowy, wydający urząd lub organ, dokładne dane referencyjne dokumentacji): [……][……][……]</w:t>
            </w:r>
          </w:p>
        </w:tc>
      </w:tr>
      <w:tr w:rsidR="00534DF3" w:rsidRPr="00953BB0" w14:paraId="02B9F5CC" w14:textId="77777777" w:rsidTr="00C86B46">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F67585"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t xml:space="preserve">Czy Wykonawca jest winien </w:t>
            </w:r>
            <w:r w:rsidRPr="00953BB0">
              <w:rPr>
                <w:rFonts w:eastAsia="Calibri"/>
                <w:b/>
                <w:color w:val="00000A"/>
                <w:lang w:eastAsia="en-GB"/>
              </w:rPr>
              <w:t>poważnego wykroczenia zawodowego</w:t>
            </w:r>
            <w:r w:rsidRPr="00953BB0">
              <w:rPr>
                <w:rFonts w:eastAsia="Calibri"/>
                <w:b/>
                <w:color w:val="00000A"/>
                <w:vertAlign w:val="superscript"/>
                <w:lang w:eastAsia="en-GB"/>
              </w:rPr>
              <w:footnoteReference w:id="30"/>
            </w:r>
            <w:r w:rsidRPr="00953BB0">
              <w:rPr>
                <w:rFonts w:eastAsia="Calibri"/>
                <w:color w:val="00000A"/>
                <w:lang w:eastAsia="en-GB"/>
              </w:rPr>
              <w:t xml:space="preserve">? </w:t>
            </w:r>
            <w:r w:rsidRPr="00953BB0">
              <w:rPr>
                <w:rFonts w:eastAsia="Calibri"/>
                <w:color w:val="00000A"/>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073645" w14:textId="77777777"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t xml:space="preserve"> [……]</w:t>
            </w:r>
          </w:p>
        </w:tc>
      </w:tr>
      <w:tr w:rsidR="00534DF3" w:rsidRPr="00953BB0" w14:paraId="02EF0A28" w14:textId="77777777" w:rsidTr="00C86B46">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1748FC" w14:textId="77777777" w:rsidR="00534DF3" w:rsidRPr="00953BB0" w:rsidRDefault="00534DF3" w:rsidP="00C86B46">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57B608" w14:textId="77777777"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14:paraId="52FF1821" w14:textId="77777777" w:rsidTr="00C86B46">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654B51"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Czy Wykonawca</w:t>
            </w:r>
            <w:r w:rsidRPr="00953BB0">
              <w:rPr>
                <w:rFonts w:eastAsia="Calibri"/>
                <w:color w:val="00000A"/>
                <w:lang w:eastAsia="en-GB"/>
              </w:rPr>
              <w:t xml:space="preserve"> zawarł z innymi wykonawcami </w:t>
            </w:r>
            <w:r w:rsidRPr="00953BB0">
              <w:rPr>
                <w:rFonts w:eastAsia="Calibri"/>
                <w:b/>
                <w:color w:val="00000A"/>
                <w:lang w:eastAsia="en-GB"/>
              </w:rPr>
              <w:t>porozumienia mające na celu zakłócenie konkurencji</w:t>
            </w:r>
            <w:r w:rsidRPr="00953BB0">
              <w:rPr>
                <w:rFonts w:eastAsia="Calibri"/>
                <w:color w:val="00000A"/>
                <w:lang w:eastAsia="en-GB"/>
              </w:rPr>
              <w:t>?</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073166" w14:textId="77777777"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t>[…]</w:t>
            </w:r>
          </w:p>
        </w:tc>
      </w:tr>
      <w:tr w:rsidR="00534DF3" w:rsidRPr="00953BB0" w14:paraId="01660FF6" w14:textId="77777777" w:rsidTr="00C86B46">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4D906B" w14:textId="77777777" w:rsidR="00534DF3" w:rsidRPr="00953BB0" w:rsidRDefault="00534DF3" w:rsidP="00C86B46">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AA17F5" w14:textId="77777777"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14:paraId="24690DE9" w14:textId="77777777" w:rsidTr="00C86B46">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7F10E1"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Czy Wykonawca wie o jakimkolwiek konflikcie interesów</w:t>
            </w:r>
            <w:r w:rsidRPr="00953BB0">
              <w:rPr>
                <w:rFonts w:eastAsia="Calibri"/>
                <w:b/>
                <w:color w:val="00000A"/>
                <w:vertAlign w:val="superscript"/>
                <w:lang w:eastAsia="en-GB"/>
              </w:rPr>
              <w:footnoteReference w:id="31"/>
            </w:r>
            <w:r w:rsidRPr="00953BB0">
              <w:rPr>
                <w:rFonts w:eastAsia="Calibri"/>
                <w:color w:val="00000A"/>
                <w:lang w:eastAsia="en-GB"/>
              </w:rPr>
              <w:t xml:space="preserve"> spowodowanym jego udziałem w postępowaniu o udzielenie zamówienia?</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B770A3" w14:textId="77777777"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t>[…]</w:t>
            </w:r>
          </w:p>
        </w:tc>
      </w:tr>
      <w:tr w:rsidR="00534DF3" w:rsidRPr="00953BB0" w14:paraId="43B28CDE" w14:textId="77777777" w:rsidTr="00C86B46">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475E50"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 xml:space="preserve">Czy Wykonawca lub </w:t>
            </w:r>
            <w:r w:rsidRPr="00953BB0">
              <w:rPr>
                <w:rFonts w:eastAsia="Calibri"/>
                <w:color w:val="00000A"/>
                <w:lang w:eastAsia="en-GB"/>
              </w:rPr>
              <w:t xml:space="preserve">przedsiębiorstwo związane z wykonawcą </w:t>
            </w:r>
            <w:r w:rsidRPr="00953BB0">
              <w:rPr>
                <w:rFonts w:eastAsia="Calibri"/>
                <w:b/>
                <w:color w:val="00000A"/>
                <w:lang w:eastAsia="en-GB"/>
              </w:rPr>
              <w:t>doradzał(-o)</w:t>
            </w:r>
            <w:r w:rsidRPr="00953BB0">
              <w:rPr>
                <w:rFonts w:eastAsia="Calibri"/>
                <w:color w:val="00000A"/>
                <w:lang w:eastAsia="en-GB"/>
              </w:rPr>
              <w:t xml:space="preserve"> instytucji zamawiającej lub podmiotowi zamawiającemu bądź był(-o) w inny sposób </w:t>
            </w:r>
            <w:r w:rsidRPr="00953BB0">
              <w:rPr>
                <w:rFonts w:eastAsia="Calibri"/>
                <w:b/>
                <w:color w:val="00000A"/>
                <w:lang w:eastAsia="en-GB"/>
              </w:rPr>
              <w:t>zaangażowany(-e) w przygotowanie</w:t>
            </w:r>
            <w:r w:rsidRPr="00953BB0">
              <w:rPr>
                <w:rFonts w:eastAsia="Calibri"/>
                <w:color w:val="00000A"/>
                <w:lang w:eastAsia="en-GB"/>
              </w:rPr>
              <w:t xml:space="preserve"> postępowania o udzielenie zamówienia?</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FA0584" w14:textId="77777777"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t>[…]</w:t>
            </w:r>
          </w:p>
        </w:tc>
      </w:tr>
      <w:tr w:rsidR="00534DF3" w:rsidRPr="00953BB0" w14:paraId="2F661821" w14:textId="77777777" w:rsidTr="00C86B46">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D2FA6A"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t xml:space="preserve">Czy Wykonawca znajdował się w sytuacji, w której wcześniejsza umowa w sprawie zamówienia publicznego, wcześniejsza umowa z podmiotem zamawiającym lub wcześniejsza umowa w sprawie koncesji została </w:t>
            </w:r>
            <w:r w:rsidRPr="00953BB0">
              <w:rPr>
                <w:rFonts w:eastAsia="Calibri"/>
                <w:b/>
                <w:color w:val="00000A"/>
                <w:lang w:eastAsia="en-GB"/>
              </w:rPr>
              <w:t>rozwiązana przed czasem</w:t>
            </w:r>
            <w:r w:rsidRPr="00953BB0">
              <w:rPr>
                <w:rFonts w:eastAsia="Calibri"/>
                <w:color w:val="00000A"/>
                <w:lang w:eastAsia="en-GB"/>
              </w:rPr>
              <w:t>, lub w której nałożone zostało odszkodowanie bądź inne porównywalne sankcje w związku z tą wcześniejszą umową?</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DD7F36" w14:textId="77777777"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w:t>
            </w:r>
          </w:p>
        </w:tc>
      </w:tr>
      <w:tr w:rsidR="00534DF3" w:rsidRPr="00953BB0" w14:paraId="7D3163F8" w14:textId="77777777" w:rsidTr="00C86B46">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B877D6" w14:textId="77777777" w:rsidR="00534DF3" w:rsidRPr="00953BB0" w:rsidRDefault="00534DF3" w:rsidP="00C86B46">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A4262" w14:textId="77777777"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14:paraId="2FCA3F76"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D50E0A" w14:textId="77777777"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Czy Wykonawca może potwierdzić, że:</w:t>
            </w:r>
            <w:r w:rsidRPr="00953BB0">
              <w:rPr>
                <w:rFonts w:eastAsia="Calibri"/>
                <w:color w:val="00000A"/>
                <w:lang w:eastAsia="en-GB"/>
              </w:rPr>
              <w:br/>
            </w:r>
            <w:r w:rsidRPr="00953BB0">
              <w:rPr>
                <w:rFonts w:eastAsia="Calibri"/>
                <w:b/>
                <w:color w:val="00000A"/>
                <w:lang w:eastAsia="en-GB"/>
              </w:rPr>
              <w:t>nie jest</w:t>
            </w:r>
            <w:r w:rsidRPr="00953BB0">
              <w:rPr>
                <w:rFonts w:eastAsia="Calibri"/>
                <w:color w:val="00000A"/>
                <w:lang w:eastAsia="en-GB"/>
              </w:rPr>
              <w:t xml:space="preserve"> winny poważnego </w:t>
            </w:r>
            <w:r w:rsidRPr="00953BB0">
              <w:rPr>
                <w:rFonts w:eastAsia="Calibri"/>
                <w:b/>
                <w:color w:val="00000A"/>
                <w:lang w:eastAsia="en-GB"/>
              </w:rPr>
              <w:t>wprowadzenia w błąd</w:t>
            </w:r>
            <w:r w:rsidRPr="00953BB0">
              <w:rPr>
                <w:rFonts w:eastAsia="Calibri"/>
                <w:color w:val="00000A"/>
                <w:lang w:eastAsia="en-GB"/>
              </w:rPr>
              <w:t xml:space="preserve"> przy dostarczaniu informacji wymaganych do weryfikacji braku podstaw wykluczenia lub do weryfikacji spełnienia kryteriów kwalifikacji;</w:t>
            </w:r>
            <w:r w:rsidRPr="00953BB0">
              <w:rPr>
                <w:rFonts w:eastAsia="Calibri"/>
                <w:color w:val="00000A"/>
                <w:lang w:eastAsia="en-GB"/>
              </w:rPr>
              <w:br/>
              <w:t xml:space="preserve">b) </w:t>
            </w:r>
            <w:r w:rsidRPr="00953BB0">
              <w:rPr>
                <w:rFonts w:eastAsia="Calibri"/>
                <w:b/>
                <w:color w:val="00000A"/>
                <w:lang w:eastAsia="en-GB"/>
              </w:rPr>
              <w:t>nie zataił</w:t>
            </w:r>
            <w:r w:rsidRPr="00953BB0">
              <w:rPr>
                <w:rFonts w:eastAsia="Calibri"/>
                <w:color w:val="00000A"/>
                <w:lang w:eastAsia="en-GB"/>
              </w:rPr>
              <w:t xml:space="preserve"> tych informacji;</w:t>
            </w:r>
            <w:r w:rsidRPr="00953BB0">
              <w:rPr>
                <w:rFonts w:eastAsia="Calibri"/>
                <w:color w:val="00000A"/>
                <w:lang w:eastAsia="en-GB"/>
              </w:rPr>
              <w:br/>
              <w:t>c) jest w stanie niezwłocznie przedstawić dokumenty potwierdzające wymagane przez instytucję zamawiającą lub podmiot zamawiający; oraz</w:t>
            </w:r>
            <w:r w:rsidRPr="00953BB0">
              <w:rPr>
                <w:rFonts w:eastAsia="Calibri"/>
                <w:color w:val="00000A"/>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8873AC" w14:textId="77777777" w:rsidR="00534DF3" w:rsidRPr="00953BB0" w:rsidRDefault="00534DF3" w:rsidP="00C86B46">
            <w:pPr>
              <w:tabs>
                <w:tab w:val="left" w:pos="6243"/>
              </w:tabs>
              <w:rPr>
                <w:color w:val="00000A"/>
              </w:rPr>
            </w:pPr>
            <w:r w:rsidRPr="00953BB0">
              <w:rPr>
                <w:color w:val="00000A"/>
              </w:rPr>
              <w:t>[] Tak [] Nie</w:t>
            </w:r>
          </w:p>
        </w:tc>
      </w:tr>
    </w:tbl>
    <w:p w14:paraId="7CF1719F"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29C85E07"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0E635" w14:textId="77777777" w:rsidR="00534DF3" w:rsidRPr="00953BB0" w:rsidRDefault="00534DF3" w:rsidP="00C86B46">
            <w:pPr>
              <w:tabs>
                <w:tab w:val="left" w:pos="6243"/>
              </w:tabs>
              <w:rPr>
                <w:b/>
                <w:color w:val="00000A"/>
              </w:rPr>
            </w:pPr>
            <w:r w:rsidRPr="00953BB0">
              <w:rPr>
                <w:b/>
                <w:color w:val="00000A"/>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AC6C6D"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39FAC07E"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CBF083" w14:textId="77777777" w:rsidR="00534DF3" w:rsidRPr="00953BB0" w:rsidRDefault="00534DF3" w:rsidP="00C86B46">
            <w:pPr>
              <w:tabs>
                <w:tab w:val="left" w:pos="6243"/>
              </w:tabs>
              <w:rPr>
                <w:color w:val="00000A"/>
              </w:rPr>
            </w:pPr>
            <w:r w:rsidRPr="00953BB0">
              <w:rPr>
                <w:color w:val="00000A"/>
              </w:rPr>
              <w:t xml:space="preserve">Czy mają zastosowanie </w:t>
            </w:r>
            <w:r w:rsidRPr="00953BB0">
              <w:rPr>
                <w:b/>
                <w:color w:val="00000A"/>
              </w:rPr>
              <w:t>podstawy wykluczenia o charakterze wyłącznie krajowym</w:t>
            </w:r>
            <w:r w:rsidRPr="00953BB0">
              <w:rPr>
                <w:color w:val="00000A"/>
              </w:rPr>
              <w:t xml:space="preserve"> określone w stosownym ogłoszeniu lub w dokumentach zamówienia?</w:t>
            </w:r>
            <w:r w:rsidRPr="00953BB0">
              <w:rPr>
                <w:color w:val="00000A"/>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D68D62" w14:textId="77777777"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t>(adres internetowy, wydający urząd lub organ, dokładne dane referencyjne dokumentacji):</w:t>
            </w:r>
            <w:r w:rsidRPr="00953BB0">
              <w:rPr>
                <w:color w:val="00000A"/>
              </w:rPr>
              <w:br/>
              <w:t>[……][……][……]</w:t>
            </w:r>
            <w:r w:rsidRPr="00953BB0">
              <w:rPr>
                <w:color w:val="00000A"/>
                <w:vertAlign w:val="superscript"/>
              </w:rPr>
              <w:footnoteReference w:id="32"/>
            </w:r>
          </w:p>
        </w:tc>
      </w:tr>
      <w:tr w:rsidR="00534DF3" w:rsidRPr="00953BB0" w14:paraId="195E2A8A"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B77E15" w14:textId="77777777" w:rsidR="00534DF3" w:rsidRPr="00953BB0" w:rsidRDefault="00534DF3" w:rsidP="00C86B46">
            <w:pPr>
              <w:tabs>
                <w:tab w:val="left" w:pos="6243"/>
              </w:tabs>
              <w:rPr>
                <w:color w:val="00000A"/>
              </w:rPr>
            </w:pPr>
            <w:r w:rsidRPr="00953BB0">
              <w:rPr>
                <w:rFonts w:eastAsia="Calibri"/>
                <w:b/>
                <w:color w:val="00000A"/>
                <w:lang w:eastAsia="en-GB"/>
              </w:rPr>
              <w:t xml:space="preserve">W przypadku gdy ma zastosowanie </w:t>
            </w:r>
            <w:r w:rsidRPr="00953BB0">
              <w:rPr>
                <w:rFonts w:eastAsia="Calibri"/>
                <w:b/>
                <w:color w:val="00000A"/>
                <w:lang w:eastAsia="en-GB"/>
              </w:rPr>
              <w:lastRenderedPageBreak/>
              <w:t>którakolwiek z podstaw wykluczenia o charakterze wyłącznie krajowym</w:t>
            </w:r>
            <w:r w:rsidRPr="00953BB0">
              <w:rPr>
                <w:color w:val="00000A"/>
              </w:rPr>
              <w:t xml:space="preserve">, czy Wykonawca przedsięwziął środki w celu samooczyszczenia? </w:t>
            </w:r>
            <w:r w:rsidRPr="00953BB0">
              <w:rPr>
                <w:color w:val="00000A"/>
              </w:rPr>
              <w:br/>
            </w:r>
            <w:r w:rsidRPr="00953BB0">
              <w:rPr>
                <w:b/>
                <w:color w:val="00000A"/>
              </w:rPr>
              <w:t>Jeżeli tak</w:t>
            </w:r>
            <w:r w:rsidRPr="00953BB0">
              <w:rPr>
                <w:color w:val="00000A"/>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6CE371" w14:textId="77777777" w:rsidR="00534DF3" w:rsidRPr="00953BB0" w:rsidRDefault="00534DF3" w:rsidP="00C86B46">
            <w:pPr>
              <w:tabs>
                <w:tab w:val="left" w:pos="6243"/>
              </w:tabs>
              <w:rPr>
                <w:color w:val="00000A"/>
              </w:rPr>
            </w:pPr>
            <w:r w:rsidRPr="00953BB0">
              <w:rPr>
                <w:color w:val="00000A"/>
              </w:rPr>
              <w:lastRenderedPageBreak/>
              <w:t>[] Tak [] Nie</w:t>
            </w:r>
            <w:r w:rsidRPr="00953BB0">
              <w:rPr>
                <w:color w:val="00000A"/>
              </w:rPr>
              <w:br/>
            </w:r>
            <w:r w:rsidRPr="00953BB0">
              <w:rPr>
                <w:color w:val="00000A"/>
              </w:rPr>
              <w:lastRenderedPageBreak/>
              <w:br/>
            </w:r>
            <w:r w:rsidRPr="00953BB0">
              <w:rPr>
                <w:color w:val="00000A"/>
              </w:rPr>
              <w:br/>
              <w:t>[……]</w:t>
            </w:r>
          </w:p>
        </w:tc>
      </w:tr>
    </w:tbl>
    <w:p w14:paraId="4C92A45B" w14:textId="77777777" w:rsidR="00534DF3" w:rsidRPr="00953BB0" w:rsidRDefault="00534DF3" w:rsidP="00534DF3">
      <w:pPr>
        <w:tabs>
          <w:tab w:val="left" w:pos="6243"/>
        </w:tabs>
        <w:jc w:val="center"/>
        <w:rPr>
          <w:b/>
          <w:color w:val="00000A"/>
        </w:rPr>
      </w:pPr>
      <w:r w:rsidRPr="00953BB0">
        <w:rPr>
          <w:color w:val="00000A"/>
        </w:rPr>
        <w:lastRenderedPageBreak/>
        <w:br w:type="page"/>
      </w:r>
      <w:r w:rsidRPr="00953BB0">
        <w:rPr>
          <w:b/>
          <w:color w:val="00000A"/>
        </w:rPr>
        <w:lastRenderedPageBreak/>
        <w:t>Część IV: Kryteria kwalifikacji</w:t>
      </w:r>
    </w:p>
    <w:p w14:paraId="30B8280D" w14:textId="77777777" w:rsidR="00534DF3" w:rsidRPr="00953BB0" w:rsidRDefault="00534DF3" w:rsidP="00534DF3">
      <w:pPr>
        <w:tabs>
          <w:tab w:val="left" w:pos="6243"/>
        </w:tabs>
        <w:jc w:val="center"/>
        <w:rPr>
          <w:color w:val="00000A"/>
        </w:rPr>
      </w:pPr>
    </w:p>
    <w:p w14:paraId="23E55144" w14:textId="77777777" w:rsidR="00534DF3" w:rsidRPr="00953BB0" w:rsidRDefault="00534DF3" w:rsidP="00534DF3">
      <w:pPr>
        <w:tabs>
          <w:tab w:val="left" w:pos="6243"/>
        </w:tabs>
        <w:rPr>
          <w:color w:val="00000A"/>
        </w:rPr>
      </w:pPr>
      <w:r w:rsidRPr="00953BB0">
        <w:rPr>
          <w:color w:val="00000A"/>
        </w:rPr>
        <w:t xml:space="preserve">W odniesieniu do kryteriów kwalifikacji (sekcja </w:t>
      </w:r>
      <w:r w:rsidRPr="00953BB0">
        <w:rPr>
          <w:rFonts w:eastAsia="Symbol"/>
          <w:color w:val="00000A"/>
        </w:rPr>
        <w:t></w:t>
      </w:r>
      <w:r w:rsidRPr="00953BB0">
        <w:rPr>
          <w:color w:val="00000A"/>
        </w:rPr>
        <w:t xml:space="preserve"> lub sekcje A–D w niniejszej części) Wykonawca oświadcza, że:</w:t>
      </w:r>
    </w:p>
    <w:p w14:paraId="2F6B6FAD"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Symbol"/>
          <w:smallCaps/>
          <w:color w:val="00000A"/>
          <w:lang w:eastAsia="en-GB"/>
        </w:rPr>
        <w:t></w:t>
      </w:r>
      <w:r w:rsidRPr="00953BB0">
        <w:rPr>
          <w:rFonts w:eastAsia="Calibri"/>
          <w:smallCaps/>
          <w:color w:val="00000A"/>
          <w:lang w:eastAsia="en-GB"/>
        </w:rPr>
        <w:t>: Ogólne oświadczenie dotyczące wszystkich kryteriów kwalifikacji</w:t>
      </w:r>
    </w:p>
    <w:p w14:paraId="47A80EBF"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eastAsia="Symbol"/>
          <w:b/>
          <w:color w:val="00000A"/>
        </w:rPr>
        <w:t></w:t>
      </w:r>
      <w:r w:rsidRPr="00953BB0">
        <w:rPr>
          <w:b/>
          <w:color w:val="00000A"/>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534DF3" w:rsidRPr="00953BB0" w14:paraId="1B117E70" w14:textId="77777777" w:rsidTr="00C86B46">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4A997E" w14:textId="77777777" w:rsidR="00534DF3" w:rsidRPr="00953BB0" w:rsidRDefault="00534DF3" w:rsidP="00C86B46">
            <w:pPr>
              <w:tabs>
                <w:tab w:val="left" w:pos="6243"/>
              </w:tabs>
              <w:rPr>
                <w:b/>
                <w:color w:val="00000A"/>
              </w:rPr>
            </w:pPr>
            <w:r w:rsidRPr="00953BB0">
              <w:rPr>
                <w:b/>
                <w:color w:val="00000A"/>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EF4406"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26B6F3E2" w14:textId="77777777" w:rsidTr="00C86B46">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2C4384" w14:textId="77777777" w:rsidR="00534DF3" w:rsidRPr="00953BB0" w:rsidRDefault="00534DF3" w:rsidP="00C86B46">
            <w:pPr>
              <w:tabs>
                <w:tab w:val="left" w:pos="6243"/>
              </w:tabs>
              <w:rPr>
                <w:color w:val="00000A"/>
              </w:rPr>
            </w:pPr>
            <w:r w:rsidRPr="00953BB0">
              <w:rPr>
                <w:color w:val="00000A"/>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26D49B" w14:textId="77777777" w:rsidR="00534DF3" w:rsidRPr="00953BB0" w:rsidRDefault="00534DF3" w:rsidP="00C86B46">
            <w:pPr>
              <w:tabs>
                <w:tab w:val="left" w:pos="6243"/>
              </w:tabs>
              <w:rPr>
                <w:color w:val="00000A"/>
              </w:rPr>
            </w:pPr>
            <w:r w:rsidRPr="00953BB0">
              <w:rPr>
                <w:color w:val="00000A"/>
              </w:rPr>
              <w:t>[] Tak [] Nie</w:t>
            </w:r>
          </w:p>
        </w:tc>
      </w:tr>
    </w:tbl>
    <w:p w14:paraId="53B6FA12"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Kompetencje</w:t>
      </w:r>
    </w:p>
    <w:p w14:paraId="2DA474A2"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4D9AE7B7"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1B3A81" w14:textId="77777777" w:rsidR="00534DF3" w:rsidRPr="00953BB0" w:rsidRDefault="00534DF3" w:rsidP="00C86B46">
            <w:pPr>
              <w:tabs>
                <w:tab w:val="left" w:pos="6243"/>
              </w:tabs>
              <w:rPr>
                <w:b/>
                <w:color w:val="00000A"/>
              </w:rPr>
            </w:pPr>
            <w:r w:rsidRPr="00953BB0">
              <w:rPr>
                <w:b/>
                <w:color w:val="00000A"/>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A01D90"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4D06FD97"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B83F7B" w14:textId="77777777" w:rsidR="00534DF3" w:rsidRPr="00953BB0" w:rsidRDefault="00534DF3" w:rsidP="00C86B46">
            <w:pPr>
              <w:tabs>
                <w:tab w:val="left" w:pos="6243"/>
              </w:tabs>
              <w:rPr>
                <w:color w:val="00000A"/>
              </w:rPr>
            </w:pPr>
            <w:r w:rsidRPr="00953BB0">
              <w:rPr>
                <w:b/>
                <w:color w:val="00000A"/>
              </w:rPr>
              <w:t>1) Figuruje w odpowiednim rejestrze zawodowym lub handlowym</w:t>
            </w:r>
            <w:r w:rsidRPr="00953BB0">
              <w:rPr>
                <w:color w:val="00000A"/>
              </w:rPr>
              <w:t xml:space="preserve"> prowadzonym w państwie członkowskim siedziby Wykonawcy</w:t>
            </w:r>
            <w:r w:rsidRPr="00953BB0">
              <w:rPr>
                <w:color w:val="00000A"/>
                <w:vertAlign w:val="superscript"/>
              </w:rPr>
              <w:footnoteReference w:id="33"/>
            </w:r>
            <w:r w:rsidRPr="00953BB0">
              <w:rPr>
                <w:color w:val="00000A"/>
              </w:rPr>
              <w:t>:</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683005" w14:textId="77777777" w:rsidR="00534DF3" w:rsidRPr="00953BB0" w:rsidRDefault="00534DF3" w:rsidP="00C86B46">
            <w:pPr>
              <w:tabs>
                <w:tab w:val="left" w:pos="6243"/>
              </w:tabs>
              <w:rPr>
                <w:color w:val="00000A"/>
              </w:rPr>
            </w:pPr>
            <w:r w:rsidRPr="00953BB0">
              <w:rPr>
                <w:color w:val="00000A"/>
              </w:rPr>
              <w:t>[…]</w:t>
            </w:r>
            <w:r w:rsidRPr="00953BB0">
              <w:rPr>
                <w:color w:val="00000A"/>
              </w:rPr>
              <w:br/>
            </w:r>
            <w:r w:rsidRPr="00953BB0">
              <w:rPr>
                <w:color w:val="00000A"/>
              </w:rPr>
              <w:br/>
              <w:t>(adres internetowy, wydający urząd lub organ, dokładne dane referencyjne dokumentacji): [……][……][……]</w:t>
            </w:r>
          </w:p>
        </w:tc>
      </w:tr>
      <w:tr w:rsidR="00534DF3" w:rsidRPr="00953BB0" w14:paraId="19553B3D"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3B7887" w14:textId="77777777" w:rsidR="00534DF3" w:rsidRPr="00953BB0" w:rsidRDefault="00534DF3" w:rsidP="00C86B46">
            <w:pPr>
              <w:tabs>
                <w:tab w:val="left" w:pos="6243"/>
              </w:tabs>
              <w:rPr>
                <w:b/>
                <w:color w:val="00000A"/>
              </w:rPr>
            </w:pPr>
            <w:r w:rsidRPr="00953BB0">
              <w:rPr>
                <w:b/>
                <w:color w:val="00000A"/>
              </w:rPr>
              <w:t>2) W odniesieniu do zamówień publicznych na usługi:</w:t>
            </w:r>
            <w:r w:rsidRPr="00953BB0">
              <w:rPr>
                <w:b/>
                <w:color w:val="00000A"/>
              </w:rPr>
              <w:br/>
            </w:r>
            <w:r w:rsidRPr="00953BB0">
              <w:rPr>
                <w:color w:val="00000A"/>
              </w:rPr>
              <w:t xml:space="preserve">Czy konieczne jest </w:t>
            </w:r>
            <w:r w:rsidRPr="00953BB0">
              <w:rPr>
                <w:b/>
                <w:color w:val="00000A"/>
              </w:rPr>
              <w:t>posiadanie</w:t>
            </w:r>
            <w:r w:rsidRPr="00953BB0">
              <w:rPr>
                <w:color w:val="00000A"/>
              </w:rPr>
              <w:t xml:space="preserve"> określonego </w:t>
            </w:r>
            <w:r w:rsidRPr="00953BB0">
              <w:rPr>
                <w:b/>
                <w:color w:val="00000A"/>
              </w:rPr>
              <w:t>zezwolenia lub bycie członkiem</w:t>
            </w:r>
            <w:r w:rsidRPr="00953BB0">
              <w:rPr>
                <w:color w:val="00000A"/>
              </w:rPr>
              <w:t xml:space="preserve"> określonej organizacji, aby mieć możliwość świadczenia usługi, o której mowa, w państwie siedziby Wykonawcy? </w:t>
            </w:r>
            <w:r w:rsidRPr="00953BB0">
              <w:rPr>
                <w:color w:val="00000A"/>
              </w:rPr>
              <w:br/>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8B9163" w14:textId="77777777" w:rsidR="00534DF3" w:rsidRPr="00953BB0" w:rsidRDefault="00534DF3" w:rsidP="00C86B46">
            <w:pPr>
              <w:tabs>
                <w:tab w:val="left" w:pos="6243"/>
              </w:tabs>
              <w:rPr>
                <w:color w:val="00000A"/>
              </w:rPr>
            </w:pPr>
            <w:r w:rsidRPr="00953BB0">
              <w:rPr>
                <w:color w:val="00000A"/>
              </w:rPr>
              <w:br/>
              <w:t>[] Tak [] Nie</w:t>
            </w:r>
            <w:r w:rsidRPr="00953BB0">
              <w:rPr>
                <w:color w:val="00000A"/>
              </w:rPr>
              <w:br/>
            </w:r>
            <w:r w:rsidRPr="00953BB0">
              <w:rPr>
                <w:color w:val="00000A"/>
              </w:rPr>
              <w:br/>
              <w:t>Jeżeli tak, proszę określić, o jakie zezwolenie lub status członkowski chodzi, i wskazać, czy wykonawca je posiada: [ …] [] Tak [] Nie</w:t>
            </w:r>
            <w:r w:rsidRPr="00953BB0">
              <w:rPr>
                <w:color w:val="00000A"/>
              </w:rPr>
              <w:br/>
            </w:r>
            <w:r w:rsidRPr="00953BB0">
              <w:rPr>
                <w:color w:val="00000A"/>
              </w:rPr>
              <w:br/>
              <w:t>(adres internetowy, wydający urząd lub organ, dokładne dane referencyjne dokumentacji): [……][……][……]</w:t>
            </w:r>
          </w:p>
        </w:tc>
      </w:tr>
    </w:tbl>
    <w:p w14:paraId="75CE5671"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B: Sytuacja ekonomiczna i finansowa</w:t>
      </w:r>
    </w:p>
    <w:p w14:paraId="07D7319A"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1EDF7B86"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96A0DB" w14:textId="77777777" w:rsidR="00534DF3" w:rsidRPr="00953BB0" w:rsidRDefault="00534DF3" w:rsidP="00C86B46">
            <w:pPr>
              <w:tabs>
                <w:tab w:val="left" w:pos="6243"/>
              </w:tabs>
              <w:rPr>
                <w:b/>
                <w:color w:val="00000A"/>
              </w:rPr>
            </w:pPr>
            <w:r w:rsidRPr="00953BB0">
              <w:rPr>
                <w:b/>
                <w:color w:val="00000A"/>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A5EF70"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6BB2C04D"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92835E" w14:textId="77777777" w:rsidR="00534DF3" w:rsidRPr="00953BB0" w:rsidRDefault="00534DF3" w:rsidP="00C86B46">
            <w:pPr>
              <w:tabs>
                <w:tab w:val="left" w:pos="6243"/>
              </w:tabs>
              <w:rPr>
                <w:color w:val="00000A"/>
              </w:rPr>
            </w:pPr>
            <w:r w:rsidRPr="00953BB0">
              <w:rPr>
                <w:color w:val="00000A"/>
              </w:rPr>
              <w:t xml:space="preserve">1a) Jego („ogólny”) </w:t>
            </w:r>
            <w:r w:rsidRPr="00953BB0">
              <w:rPr>
                <w:b/>
                <w:color w:val="00000A"/>
              </w:rPr>
              <w:t>roczny obrót</w:t>
            </w:r>
            <w:r w:rsidRPr="00953BB0">
              <w:rPr>
                <w:color w:val="00000A"/>
              </w:rPr>
              <w:t xml:space="preserve"> w ciągu określonej liczby lat obrotowych wymaganej w stosownym ogłoszeniu lub dokumentach </w:t>
            </w:r>
            <w:r w:rsidRPr="00953BB0">
              <w:rPr>
                <w:color w:val="00000A"/>
              </w:rPr>
              <w:lastRenderedPageBreak/>
              <w:t>zamówienia jest następujący</w:t>
            </w:r>
            <w:r w:rsidRPr="00953BB0">
              <w:rPr>
                <w:b/>
                <w:color w:val="00000A"/>
              </w:rPr>
              <w:t>:</w:t>
            </w:r>
            <w:r w:rsidRPr="00953BB0">
              <w:rPr>
                <w:b/>
                <w:color w:val="00000A"/>
              </w:rPr>
              <w:br/>
              <w:t>i/lub</w:t>
            </w:r>
            <w:r w:rsidRPr="00953BB0">
              <w:rPr>
                <w:color w:val="00000A"/>
              </w:rPr>
              <w:br/>
              <w:t xml:space="preserve">1b) Jego </w:t>
            </w:r>
            <w:r w:rsidRPr="00953BB0">
              <w:rPr>
                <w:b/>
                <w:color w:val="00000A"/>
              </w:rPr>
              <w:t>średni</w:t>
            </w:r>
            <w:r w:rsidRPr="00953BB0">
              <w:rPr>
                <w:color w:val="00000A"/>
              </w:rPr>
              <w:t xml:space="preserve"> roczny </w:t>
            </w:r>
            <w:r w:rsidRPr="00953BB0">
              <w:rPr>
                <w:b/>
                <w:color w:val="00000A"/>
              </w:rPr>
              <w:t>obrót w ciągu określonej liczby lat wymaganej w stosownym ogłoszeniu lub dokumentach zamówienia jest następujący</w:t>
            </w:r>
            <w:r w:rsidRPr="00953BB0">
              <w:rPr>
                <w:b/>
                <w:color w:val="00000A"/>
                <w:vertAlign w:val="superscript"/>
              </w:rPr>
              <w:footnoteReference w:id="34"/>
            </w:r>
            <w:r w:rsidRPr="00953BB0">
              <w:rPr>
                <w:b/>
                <w:color w:val="00000A"/>
              </w:rPr>
              <w:t xml:space="preserve"> (</w:t>
            </w:r>
            <w:r w:rsidRPr="00953BB0">
              <w:rPr>
                <w:color w:val="00000A"/>
              </w:rPr>
              <w:t>)</w:t>
            </w:r>
            <w:r w:rsidRPr="00953BB0">
              <w:rPr>
                <w:b/>
                <w:color w:val="00000A"/>
              </w:rPr>
              <w:t>:</w:t>
            </w:r>
            <w:r w:rsidRPr="00953BB0">
              <w:rPr>
                <w:b/>
                <w:color w:val="00000A"/>
              </w:rPr>
              <w:br/>
            </w:r>
            <w:r w:rsidRPr="00953BB0">
              <w:rPr>
                <w:color w:val="00000A"/>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C6961F" w14:textId="77777777" w:rsidR="00534DF3" w:rsidRPr="00953BB0" w:rsidRDefault="00534DF3" w:rsidP="00C86B46">
            <w:pPr>
              <w:tabs>
                <w:tab w:val="left" w:pos="6243"/>
              </w:tabs>
              <w:rPr>
                <w:color w:val="00000A"/>
              </w:rPr>
            </w:pPr>
            <w:r w:rsidRPr="00953BB0">
              <w:rPr>
                <w:color w:val="00000A"/>
              </w:rPr>
              <w:lastRenderedPageBreak/>
              <w:t>rok: [……] obrót: [……] […] waluta</w:t>
            </w:r>
            <w:r w:rsidRPr="00953BB0">
              <w:rPr>
                <w:color w:val="00000A"/>
              </w:rPr>
              <w:br/>
              <w:t>rok: [……] obrót: [……] […] waluta</w:t>
            </w:r>
            <w:r w:rsidRPr="00953BB0">
              <w:rPr>
                <w:color w:val="00000A"/>
              </w:rPr>
              <w:br/>
              <w:t>rok: [……] obrót: [……] […] waluta</w:t>
            </w:r>
            <w:r w:rsidRPr="00953BB0">
              <w:rPr>
                <w:color w:val="00000A"/>
              </w:rPr>
              <w:br/>
            </w:r>
            <w:r w:rsidRPr="00953BB0">
              <w:rPr>
                <w:color w:val="00000A"/>
              </w:rPr>
              <w:lastRenderedPageBreak/>
              <w:br/>
            </w:r>
            <w:r w:rsidRPr="00953BB0">
              <w:rPr>
                <w:color w:val="00000A"/>
              </w:rPr>
              <w:br/>
              <w:t>(liczba lat, średni obrót)</w:t>
            </w:r>
            <w:r w:rsidRPr="00953BB0">
              <w:rPr>
                <w:b/>
                <w:color w:val="00000A"/>
              </w:rPr>
              <w:t>:</w:t>
            </w:r>
            <w:r w:rsidRPr="00953BB0">
              <w:rPr>
                <w:color w:val="00000A"/>
              </w:rPr>
              <w:t xml:space="preserve"> [……], [……] […] waluta</w:t>
            </w:r>
            <w:r w:rsidRPr="00953BB0">
              <w:rPr>
                <w:color w:val="00000A"/>
              </w:rPr>
              <w:br/>
            </w:r>
          </w:p>
          <w:p w14:paraId="3E7A0F89" w14:textId="77777777" w:rsidR="00534DF3" w:rsidRPr="00953BB0" w:rsidRDefault="00534DF3" w:rsidP="00C86B46">
            <w:pPr>
              <w:tabs>
                <w:tab w:val="left" w:pos="6243"/>
              </w:tabs>
              <w:rPr>
                <w:color w:val="00000A"/>
              </w:rPr>
            </w:pPr>
            <w:r w:rsidRPr="00953BB0">
              <w:rPr>
                <w:color w:val="00000A"/>
              </w:rPr>
              <w:t>(adres internetowy, wydający urząd lub organ, dokładne dane referencyjne dokumentacji): [……][……][……]</w:t>
            </w:r>
          </w:p>
        </w:tc>
      </w:tr>
      <w:tr w:rsidR="00534DF3" w:rsidRPr="00953BB0" w14:paraId="35933B92"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883964" w14:textId="77777777" w:rsidR="00534DF3" w:rsidRPr="00953BB0" w:rsidRDefault="00534DF3" w:rsidP="00C86B46">
            <w:pPr>
              <w:tabs>
                <w:tab w:val="left" w:pos="6243"/>
              </w:tabs>
              <w:rPr>
                <w:color w:val="00000A"/>
              </w:rPr>
            </w:pPr>
            <w:r w:rsidRPr="00953BB0">
              <w:rPr>
                <w:color w:val="00000A"/>
              </w:rPr>
              <w:lastRenderedPageBreak/>
              <w:t xml:space="preserve">2a) Jego roczny („specyficzny”) </w:t>
            </w:r>
            <w:r w:rsidRPr="00953BB0">
              <w:rPr>
                <w:b/>
                <w:color w:val="00000A"/>
              </w:rPr>
              <w:t>obrót w obszarze działalności gospodarczej objętym zamówieniem</w:t>
            </w:r>
            <w:r w:rsidRPr="00953BB0">
              <w:rPr>
                <w:color w:val="00000A"/>
              </w:rPr>
              <w:t xml:space="preserve"> i określonym w stosownym ogłoszeniu lub dokumentach zamówienia w ciągu wymaganej liczby lat obrotowych jest następujący:</w:t>
            </w:r>
            <w:r w:rsidRPr="00953BB0">
              <w:rPr>
                <w:color w:val="00000A"/>
              </w:rPr>
              <w:br/>
            </w:r>
            <w:r w:rsidRPr="00953BB0">
              <w:rPr>
                <w:b/>
                <w:color w:val="00000A"/>
              </w:rPr>
              <w:t>i/lub</w:t>
            </w:r>
            <w:r w:rsidRPr="00953BB0">
              <w:rPr>
                <w:b/>
                <w:color w:val="00000A"/>
              </w:rPr>
              <w:br/>
            </w:r>
            <w:r w:rsidRPr="00953BB0">
              <w:rPr>
                <w:color w:val="00000A"/>
              </w:rPr>
              <w:t xml:space="preserve">2b) Jego </w:t>
            </w:r>
            <w:r w:rsidRPr="00953BB0">
              <w:rPr>
                <w:b/>
                <w:color w:val="00000A"/>
              </w:rPr>
              <w:t>średni</w:t>
            </w:r>
            <w:r w:rsidRPr="00953BB0">
              <w:rPr>
                <w:color w:val="00000A"/>
              </w:rPr>
              <w:t xml:space="preserve"> roczny </w:t>
            </w:r>
            <w:r w:rsidRPr="00953BB0">
              <w:rPr>
                <w:b/>
                <w:color w:val="00000A"/>
              </w:rPr>
              <w:t>obrót w przedmiotowym obszarze i w ciągu określonej liczby lat wymaganej w stosownym ogłoszeniu lub dokumentach zamówienia jest następujący</w:t>
            </w:r>
            <w:r w:rsidRPr="00953BB0">
              <w:rPr>
                <w:b/>
                <w:color w:val="00000A"/>
                <w:vertAlign w:val="superscript"/>
              </w:rPr>
              <w:footnoteReference w:id="35"/>
            </w:r>
            <w:r w:rsidRPr="00953BB0">
              <w:rPr>
                <w:b/>
                <w:color w:val="00000A"/>
              </w:rPr>
              <w:t>:</w:t>
            </w:r>
            <w:r w:rsidRPr="00953BB0">
              <w:rPr>
                <w:b/>
                <w:color w:val="00000A"/>
              </w:rPr>
              <w:br/>
            </w:r>
            <w:r w:rsidRPr="00953BB0">
              <w:rPr>
                <w:color w:val="00000A"/>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0E8F10" w14:textId="77777777" w:rsidR="00534DF3" w:rsidRPr="00953BB0" w:rsidRDefault="00534DF3" w:rsidP="00C86B46">
            <w:pPr>
              <w:tabs>
                <w:tab w:val="left" w:pos="6243"/>
              </w:tabs>
              <w:rPr>
                <w:color w:val="00000A"/>
              </w:rPr>
            </w:pPr>
            <w:r w:rsidRPr="00953BB0">
              <w:rPr>
                <w:color w:val="00000A"/>
              </w:rPr>
              <w:t>rok: [……] obrót: [……] […] waluta</w:t>
            </w:r>
            <w:r w:rsidRPr="00953BB0">
              <w:rPr>
                <w:color w:val="00000A"/>
              </w:rPr>
              <w:br/>
              <w:t>rok: [……] obrót: [……] […] waluta</w:t>
            </w:r>
            <w:r w:rsidRPr="00953BB0">
              <w:rPr>
                <w:color w:val="00000A"/>
              </w:rPr>
              <w:br/>
              <w:t>rok: [……] obrót: [……] […] waluta</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(liczba lat, średni obrót)</w:t>
            </w:r>
            <w:r w:rsidRPr="00953BB0">
              <w:rPr>
                <w:b/>
                <w:color w:val="00000A"/>
              </w:rPr>
              <w:t>:</w:t>
            </w:r>
            <w:r w:rsidRPr="00953BB0">
              <w:rPr>
                <w:color w:val="00000A"/>
              </w:rPr>
              <w:t xml:space="preserve"> [……], [……] […] waluta</w:t>
            </w:r>
            <w:r w:rsidRPr="00953BB0">
              <w:rPr>
                <w:color w:val="00000A"/>
              </w:rPr>
              <w:br/>
            </w:r>
            <w:r w:rsidRPr="00953BB0">
              <w:rPr>
                <w:color w:val="00000A"/>
              </w:rPr>
              <w:br/>
            </w:r>
            <w:r w:rsidRPr="00953BB0">
              <w:rPr>
                <w:color w:val="00000A"/>
              </w:rPr>
              <w:br/>
              <w:t>(adres internetowy, wydający urząd lub organ, dokładne dane referencyjne dokumentacji): [……][……][……]</w:t>
            </w:r>
          </w:p>
        </w:tc>
      </w:tr>
      <w:tr w:rsidR="00534DF3" w:rsidRPr="00953BB0" w14:paraId="7DBDF8FD"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6112F3" w14:textId="77777777" w:rsidR="00534DF3" w:rsidRPr="00953BB0" w:rsidRDefault="00534DF3" w:rsidP="00C86B46">
            <w:pPr>
              <w:tabs>
                <w:tab w:val="left" w:pos="6243"/>
              </w:tabs>
              <w:rPr>
                <w:color w:val="00000A"/>
              </w:rPr>
            </w:pPr>
            <w:r w:rsidRPr="00953BB0">
              <w:rPr>
                <w:color w:val="00000A"/>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20D5FB" w14:textId="77777777" w:rsidR="00534DF3" w:rsidRPr="00953BB0" w:rsidRDefault="00534DF3" w:rsidP="00C86B46">
            <w:pPr>
              <w:tabs>
                <w:tab w:val="left" w:pos="6243"/>
              </w:tabs>
              <w:rPr>
                <w:color w:val="00000A"/>
              </w:rPr>
            </w:pPr>
            <w:r w:rsidRPr="00953BB0">
              <w:rPr>
                <w:color w:val="00000A"/>
              </w:rPr>
              <w:t>[……]</w:t>
            </w:r>
          </w:p>
        </w:tc>
      </w:tr>
      <w:tr w:rsidR="00534DF3" w:rsidRPr="00953BB0" w14:paraId="1BC8BCC1"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05F6F2" w14:textId="77777777" w:rsidR="00534DF3" w:rsidRPr="00953BB0" w:rsidRDefault="00534DF3" w:rsidP="00C86B46">
            <w:pPr>
              <w:tabs>
                <w:tab w:val="left" w:pos="6243"/>
              </w:tabs>
              <w:rPr>
                <w:color w:val="00000A"/>
              </w:rPr>
            </w:pPr>
            <w:r w:rsidRPr="00953BB0">
              <w:rPr>
                <w:color w:val="00000A"/>
              </w:rPr>
              <w:t xml:space="preserve">4) W odniesieniu do </w:t>
            </w:r>
            <w:r w:rsidRPr="00953BB0">
              <w:rPr>
                <w:b/>
                <w:color w:val="00000A"/>
              </w:rPr>
              <w:t>wskaźników finansowych</w:t>
            </w:r>
            <w:r w:rsidRPr="00953BB0">
              <w:rPr>
                <w:b/>
                <w:color w:val="00000A"/>
                <w:vertAlign w:val="superscript"/>
              </w:rPr>
              <w:footnoteReference w:id="36"/>
            </w:r>
            <w:r w:rsidRPr="00953BB0">
              <w:rPr>
                <w:color w:val="00000A"/>
              </w:rPr>
              <w:t xml:space="preserve"> określonych w stosownym ogłoszeniu lub dokumentach zamówienia wykonawca oświadcza, że aktualna(-e) wartość(-ci) wymaganego(-</w:t>
            </w:r>
            <w:proofErr w:type="spellStart"/>
            <w:r w:rsidRPr="00953BB0">
              <w:rPr>
                <w:color w:val="00000A"/>
              </w:rPr>
              <w:t>ych</w:t>
            </w:r>
            <w:proofErr w:type="spellEnd"/>
            <w:r w:rsidRPr="00953BB0">
              <w:rPr>
                <w:color w:val="00000A"/>
              </w:rPr>
              <w:t>) wskaźnika(-ów) jest (są) następująca(-e):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DF97A1" w14:textId="77777777" w:rsidR="00534DF3" w:rsidRPr="00953BB0" w:rsidRDefault="00534DF3" w:rsidP="00C86B46">
            <w:pPr>
              <w:tabs>
                <w:tab w:val="left" w:pos="6243"/>
              </w:tabs>
              <w:rPr>
                <w:color w:val="00000A"/>
              </w:rPr>
            </w:pPr>
            <w:r w:rsidRPr="00953BB0">
              <w:rPr>
                <w:color w:val="00000A"/>
              </w:rPr>
              <w:t>(określenie wymaganego wskaźnika – stosunek X do Y</w:t>
            </w:r>
            <w:r w:rsidRPr="00953BB0">
              <w:rPr>
                <w:color w:val="00000A"/>
                <w:vertAlign w:val="superscript"/>
              </w:rPr>
              <w:footnoteReference w:id="37"/>
            </w:r>
            <w:r w:rsidRPr="00953BB0">
              <w:rPr>
                <w:color w:val="00000A"/>
              </w:rPr>
              <w:t xml:space="preserve"> – oraz wartość):</w:t>
            </w:r>
            <w:r w:rsidRPr="00953BB0">
              <w:rPr>
                <w:color w:val="00000A"/>
              </w:rPr>
              <w:br/>
              <w:t>[……], [……]</w:t>
            </w:r>
            <w:r w:rsidRPr="00953BB0">
              <w:rPr>
                <w:color w:val="00000A"/>
                <w:vertAlign w:val="superscript"/>
              </w:rPr>
              <w:footnoteReference w:id="38"/>
            </w:r>
            <w:r w:rsidRPr="00953BB0">
              <w:rPr>
                <w:color w:val="00000A"/>
              </w:rPr>
              <w:br/>
            </w:r>
            <w:r w:rsidRPr="00953BB0">
              <w:rPr>
                <w:i/>
                <w:color w:val="00000A"/>
              </w:rPr>
              <w:br/>
            </w:r>
            <w:r w:rsidRPr="00953BB0">
              <w:rPr>
                <w:i/>
                <w:color w:val="00000A"/>
              </w:rPr>
              <w:br/>
            </w:r>
            <w:r w:rsidRPr="00953BB0">
              <w:rPr>
                <w:color w:val="00000A"/>
              </w:rPr>
              <w:t>(adres internetowy, wydający urząd lub organ, dokładne dane referencyjne dokumentacji): [……][……][……]</w:t>
            </w:r>
          </w:p>
        </w:tc>
      </w:tr>
      <w:tr w:rsidR="00534DF3" w:rsidRPr="00953BB0" w14:paraId="523843CF"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FDF39A" w14:textId="77777777" w:rsidR="00534DF3" w:rsidRPr="00953BB0" w:rsidRDefault="00534DF3" w:rsidP="00C86B46">
            <w:pPr>
              <w:tabs>
                <w:tab w:val="left" w:pos="6243"/>
              </w:tabs>
              <w:rPr>
                <w:color w:val="00000A"/>
              </w:rPr>
            </w:pPr>
            <w:r w:rsidRPr="00953BB0">
              <w:rPr>
                <w:color w:val="00000A"/>
              </w:rPr>
              <w:t xml:space="preserve">5) W ramach </w:t>
            </w:r>
            <w:r w:rsidRPr="00953BB0">
              <w:rPr>
                <w:b/>
                <w:color w:val="00000A"/>
              </w:rPr>
              <w:t>ubezpieczenia z tytułu ryzyka zawodowego</w:t>
            </w:r>
            <w:r w:rsidRPr="00953BB0">
              <w:rPr>
                <w:color w:val="00000A"/>
              </w:rPr>
              <w:t xml:space="preserve"> wykonawca jest ubezpieczony na następującą kwotę:</w:t>
            </w:r>
            <w:r w:rsidRPr="00953BB0">
              <w:rPr>
                <w:color w:val="00000A"/>
              </w:rPr>
              <w:br/>
            </w:r>
            <w:r w:rsidRPr="00953BB0">
              <w:rPr>
                <w:rFonts w:eastAsia="Calibri"/>
                <w:b/>
                <w:color w:val="00000A"/>
                <w:lang w:eastAsia="en-GB"/>
              </w:rPr>
              <w:t>Jeżeli t</w:t>
            </w:r>
            <w:r w:rsidRPr="00953BB0">
              <w:rPr>
                <w:color w:val="00000A"/>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7763B0" w14:textId="77777777" w:rsidR="00534DF3" w:rsidRPr="00953BB0" w:rsidRDefault="00534DF3" w:rsidP="00C86B46">
            <w:pPr>
              <w:tabs>
                <w:tab w:val="left" w:pos="6243"/>
              </w:tabs>
              <w:rPr>
                <w:color w:val="00000A"/>
              </w:rPr>
            </w:pPr>
            <w:r w:rsidRPr="00953BB0">
              <w:rPr>
                <w:color w:val="00000A"/>
              </w:rPr>
              <w:t>[……] […] waluta</w:t>
            </w:r>
            <w:r w:rsidRPr="00953BB0">
              <w:rPr>
                <w:color w:val="00000A"/>
              </w:rPr>
              <w:br/>
            </w:r>
            <w:r w:rsidRPr="00953BB0">
              <w:rPr>
                <w:color w:val="00000A"/>
              </w:rPr>
              <w:br/>
              <w:t>(adres internetowy, wydający urząd lub organ, dokładne dane referencyjne dokumentacji): [……][……][……]</w:t>
            </w:r>
          </w:p>
        </w:tc>
      </w:tr>
      <w:tr w:rsidR="00534DF3" w:rsidRPr="00953BB0" w14:paraId="1364A4E2"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E3331" w14:textId="77777777" w:rsidR="00534DF3" w:rsidRPr="00953BB0" w:rsidRDefault="00534DF3" w:rsidP="00C86B46">
            <w:pPr>
              <w:tabs>
                <w:tab w:val="left" w:pos="6243"/>
              </w:tabs>
              <w:rPr>
                <w:color w:val="00000A"/>
              </w:rPr>
            </w:pPr>
            <w:r w:rsidRPr="00953BB0">
              <w:rPr>
                <w:color w:val="00000A"/>
              </w:rPr>
              <w:t xml:space="preserve">6) W odniesieniu do </w:t>
            </w:r>
            <w:r w:rsidRPr="00953BB0">
              <w:rPr>
                <w:b/>
                <w:color w:val="00000A"/>
              </w:rPr>
              <w:t>innych ewentualnych wymogów ekonomicznych lub finansowych</w:t>
            </w:r>
            <w:r w:rsidRPr="00953BB0">
              <w:rPr>
                <w:color w:val="00000A"/>
              </w:rPr>
              <w:t>, które mogły zostać określone w stosownym ogłoszeniu lub dokumentach zamówienia, wykonawca oświadcza, że</w:t>
            </w:r>
            <w:r w:rsidRPr="00953BB0">
              <w:rPr>
                <w:color w:val="00000A"/>
              </w:rPr>
              <w:br/>
              <w:t xml:space="preserve">Jeżeli odnośna dokumentacja, która </w:t>
            </w:r>
            <w:r w:rsidRPr="00953BB0">
              <w:rPr>
                <w:b/>
                <w:color w:val="00000A"/>
              </w:rPr>
              <w:t>mogła</w:t>
            </w:r>
            <w:r w:rsidRPr="00953BB0">
              <w:rPr>
                <w:color w:val="00000A"/>
              </w:rPr>
              <w:t xml:space="preserve"> </w:t>
            </w:r>
            <w:r w:rsidRPr="00953BB0">
              <w:rPr>
                <w:color w:val="00000A"/>
              </w:rPr>
              <w:lastRenderedPageBreak/>
              <w:t>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4EB439" w14:textId="77777777" w:rsidR="00534DF3" w:rsidRPr="00953BB0" w:rsidRDefault="00534DF3" w:rsidP="00C86B46">
            <w:pPr>
              <w:tabs>
                <w:tab w:val="left" w:pos="6243"/>
              </w:tabs>
              <w:rPr>
                <w:color w:val="00000A"/>
              </w:rPr>
            </w:pPr>
            <w:r w:rsidRPr="00953BB0">
              <w:rPr>
                <w:color w:val="00000A"/>
              </w:rPr>
              <w:lastRenderedPageBreak/>
              <w:t>[……]</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lastRenderedPageBreak/>
              <w:t>(adres internetowy, wydający urząd lub organ, dokładne dane referencyjne dokumentacji): [……][……][……]</w:t>
            </w:r>
          </w:p>
        </w:tc>
      </w:tr>
    </w:tbl>
    <w:p w14:paraId="17163218" w14:textId="77777777"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lastRenderedPageBreak/>
        <w:t>C: Zdolność techniczna i zawodowa</w:t>
      </w:r>
    </w:p>
    <w:p w14:paraId="498C7AD7"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11F40727"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5165D2" w14:textId="77777777" w:rsidR="00534DF3" w:rsidRPr="00953BB0" w:rsidRDefault="00534DF3" w:rsidP="00C86B46">
            <w:pPr>
              <w:tabs>
                <w:tab w:val="left" w:pos="6243"/>
              </w:tabs>
              <w:rPr>
                <w:b/>
                <w:color w:val="00000A"/>
              </w:rPr>
            </w:pPr>
            <w:bookmarkStart w:id="52" w:name="_DV_M4300"/>
            <w:bookmarkStart w:id="53" w:name="_DV_M4301"/>
            <w:bookmarkEnd w:id="52"/>
            <w:bookmarkEnd w:id="53"/>
            <w:r w:rsidRPr="00953BB0">
              <w:rPr>
                <w:b/>
                <w:color w:val="00000A"/>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BBE95B"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0993BCB5"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C31465" w14:textId="77777777" w:rsidR="00534DF3" w:rsidRPr="00953BB0" w:rsidRDefault="00534DF3" w:rsidP="00C86B46">
            <w:pPr>
              <w:tabs>
                <w:tab w:val="left" w:pos="6243"/>
              </w:tabs>
              <w:rPr>
                <w:color w:val="00000A"/>
              </w:rPr>
            </w:pPr>
            <w:r w:rsidRPr="00953BB0">
              <w:rPr>
                <w:color w:val="00000A"/>
                <w:shd w:val="clear" w:color="auto" w:fill="FFFFFF"/>
              </w:rPr>
              <w:t xml:space="preserve">1a) Jedynie w odniesieniu do </w:t>
            </w:r>
            <w:r w:rsidRPr="00953BB0">
              <w:rPr>
                <w:b/>
                <w:color w:val="00000A"/>
                <w:shd w:val="clear" w:color="auto" w:fill="FFFFFF"/>
              </w:rPr>
              <w:t>zamówień publicznych na roboty budowlane</w:t>
            </w:r>
            <w:r w:rsidRPr="00953BB0">
              <w:rPr>
                <w:color w:val="00000A"/>
                <w:shd w:val="clear" w:color="auto" w:fill="FFFFFF"/>
              </w:rPr>
              <w:t>:</w:t>
            </w:r>
            <w:r w:rsidRPr="00953BB0">
              <w:rPr>
                <w:color w:val="00000A"/>
                <w:shd w:val="clear" w:color="auto" w:fill="BFBFBF"/>
              </w:rPr>
              <w:br/>
            </w:r>
            <w:r w:rsidRPr="00953BB0">
              <w:rPr>
                <w:color w:val="00000A"/>
              </w:rPr>
              <w:t>W okresie odniesienia</w:t>
            </w:r>
            <w:r w:rsidRPr="00953BB0">
              <w:rPr>
                <w:color w:val="00000A"/>
                <w:vertAlign w:val="superscript"/>
              </w:rPr>
              <w:footnoteReference w:id="39"/>
            </w:r>
            <w:r w:rsidRPr="00953BB0">
              <w:rPr>
                <w:color w:val="00000A"/>
              </w:rPr>
              <w:t xml:space="preserve"> Wykonawca </w:t>
            </w:r>
            <w:r w:rsidRPr="00953BB0">
              <w:rPr>
                <w:b/>
                <w:color w:val="00000A"/>
              </w:rPr>
              <w:t>wykonał następujące roboty budowlane określonego rodzaju</w:t>
            </w:r>
            <w:r w:rsidRPr="00953BB0">
              <w:rPr>
                <w:color w:val="00000A"/>
              </w:rPr>
              <w:t xml:space="preserve">: </w:t>
            </w:r>
            <w:r w:rsidRPr="00953BB0">
              <w:rPr>
                <w:color w:val="00000A"/>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F24D7F" w14:textId="77777777" w:rsidR="00534DF3" w:rsidRPr="00953BB0" w:rsidRDefault="00534DF3" w:rsidP="00C86B46">
            <w:pPr>
              <w:tabs>
                <w:tab w:val="left" w:pos="6243"/>
              </w:tabs>
              <w:rPr>
                <w:color w:val="00000A"/>
              </w:rPr>
            </w:pPr>
            <w:r w:rsidRPr="00953BB0">
              <w:rPr>
                <w:color w:val="00000A"/>
              </w:rPr>
              <w:t>Liczba lat (okres ten został wskazany w stosownym ogłoszeniu lub dokumentach zamówienia): […]</w:t>
            </w:r>
            <w:r w:rsidRPr="00953BB0">
              <w:rPr>
                <w:color w:val="00000A"/>
              </w:rPr>
              <w:br/>
              <w:t>Roboty budowlane: [……]</w:t>
            </w:r>
            <w:r w:rsidRPr="00953BB0">
              <w:rPr>
                <w:color w:val="00000A"/>
              </w:rPr>
              <w:br/>
            </w:r>
            <w:r w:rsidRPr="00953BB0">
              <w:rPr>
                <w:color w:val="00000A"/>
              </w:rPr>
              <w:br/>
              <w:t>(adres internetowy, wydający urząd lub organ, dokładne dane referencyjne dokumentacji): [……][……][……]</w:t>
            </w:r>
          </w:p>
        </w:tc>
      </w:tr>
      <w:tr w:rsidR="00534DF3" w:rsidRPr="00953BB0" w14:paraId="5DFF3C0C"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BB2EBE" w14:textId="77777777" w:rsidR="00534DF3" w:rsidRPr="00953BB0" w:rsidRDefault="00534DF3" w:rsidP="00C86B46">
            <w:pPr>
              <w:tabs>
                <w:tab w:val="left" w:pos="6243"/>
              </w:tabs>
              <w:rPr>
                <w:color w:val="00000A"/>
                <w:highlight w:val="lightGray"/>
              </w:rPr>
            </w:pPr>
            <w:r w:rsidRPr="00953BB0">
              <w:rPr>
                <w:color w:val="00000A"/>
                <w:shd w:val="clear" w:color="auto" w:fill="FFFFFF"/>
              </w:rPr>
              <w:t xml:space="preserve">1b) Jedynie w odniesieniu do </w:t>
            </w:r>
            <w:r w:rsidRPr="00953BB0">
              <w:rPr>
                <w:b/>
                <w:color w:val="00000A"/>
                <w:shd w:val="clear" w:color="auto" w:fill="FFFFFF"/>
              </w:rPr>
              <w:t>zamówień publicznych na dostawy i zamówień publicznych na usługi</w:t>
            </w:r>
            <w:r w:rsidRPr="00953BB0">
              <w:rPr>
                <w:color w:val="00000A"/>
                <w:shd w:val="clear" w:color="auto" w:fill="FFFFFF"/>
              </w:rPr>
              <w:t>:</w:t>
            </w:r>
            <w:r w:rsidRPr="00953BB0">
              <w:rPr>
                <w:color w:val="00000A"/>
                <w:shd w:val="clear" w:color="auto" w:fill="BFBFBF"/>
              </w:rPr>
              <w:br/>
            </w:r>
            <w:r w:rsidRPr="00953BB0">
              <w:rPr>
                <w:color w:val="00000A"/>
              </w:rPr>
              <w:t>W okresie odniesienia</w:t>
            </w:r>
            <w:r w:rsidRPr="00953BB0">
              <w:rPr>
                <w:color w:val="00000A"/>
                <w:vertAlign w:val="superscript"/>
              </w:rPr>
              <w:footnoteReference w:id="40"/>
            </w:r>
            <w:r w:rsidRPr="00953BB0">
              <w:rPr>
                <w:color w:val="00000A"/>
              </w:rPr>
              <w:t xml:space="preserve"> Wykonawca </w:t>
            </w:r>
            <w:r w:rsidRPr="00953BB0">
              <w:rPr>
                <w:b/>
                <w:color w:val="00000A"/>
              </w:rPr>
              <w:t>zrealizował następujące główne dostawy określonego rodzaju lub wyświadczył następujące główne usługi określonego rodzaju</w:t>
            </w:r>
            <w:r w:rsidRPr="00953BB0">
              <w:rPr>
                <w:color w:val="00000A"/>
              </w:rPr>
              <w:t>:</w:t>
            </w:r>
            <w:r w:rsidRPr="00953BB0">
              <w:rPr>
                <w:b/>
                <w:color w:val="00000A"/>
              </w:rPr>
              <w:t xml:space="preserve"> </w:t>
            </w:r>
            <w:r w:rsidRPr="00953BB0">
              <w:rPr>
                <w:color w:val="00000A"/>
              </w:rPr>
              <w:t>Przy sporządzaniu wykazu proszę podać kwoty, daty i odbiorców, zarówno publicznych, jak i prywatnych</w:t>
            </w:r>
            <w:r w:rsidRPr="00953BB0">
              <w:rPr>
                <w:color w:val="00000A"/>
                <w:vertAlign w:val="superscript"/>
              </w:rPr>
              <w:footnoteReference w:id="41"/>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FCF156" w14:textId="77777777" w:rsidR="00534DF3" w:rsidRPr="00953BB0" w:rsidRDefault="00534DF3" w:rsidP="00C86B46">
            <w:pPr>
              <w:tabs>
                <w:tab w:val="left" w:pos="6243"/>
              </w:tabs>
              <w:rPr>
                <w:color w:val="00000A"/>
              </w:rPr>
            </w:pPr>
            <w:r w:rsidRPr="00953BB0">
              <w:rPr>
                <w:color w:val="00000A"/>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534DF3" w:rsidRPr="00953BB0" w14:paraId="55E764FB" w14:textId="77777777" w:rsidTr="00C86B46">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8C34092" w14:textId="77777777" w:rsidR="00534DF3" w:rsidRPr="00953BB0" w:rsidRDefault="00534DF3" w:rsidP="00C86B46">
                  <w:pPr>
                    <w:tabs>
                      <w:tab w:val="left" w:pos="6243"/>
                    </w:tabs>
                    <w:rPr>
                      <w:color w:val="00000A"/>
                    </w:rPr>
                  </w:pPr>
                  <w:r w:rsidRPr="00953BB0">
                    <w:rPr>
                      <w:color w:val="00000A"/>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590C9BA" w14:textId="77777777" w:rsidR="00534DF3" w:rsidRPr="00953BB0" w:rsidRDefault="00534DF3" w:rsidP="00C86B46">
                  <w:pPr>
                    <w:tabs>
                      <w:tab w:val="left" w:pos="6243"/>
                    </w:tabs>
                    <w:rPr>
                      <w:color w:val="00000A"/>
                    </w:rPr>
                  </w:pPr>
                  <w:r w:rsidRPr="00953BB0">
                    <w:rPr>
                      <w:color w:val="00000A"/>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E97B03F" w14:textId="77777777" w:rsidR="00534DF3" w:rsidRPr="00953BB0" w:rsidRDefault="00534DF3" w:rsidP="00C86B46">
                  <w:pPr>
                    <w:tabs>
                      <w:tab w:val="left" w:pos="6243"/>
                    </w:tabs>
                    <w:rPr>
                      <w:color w:val="00000A"/>
                    </w:rPr>
                  </w:pPr>
                  <w:r w:rsidRPr="00953BB0">
                    <w:rPr>
                      <w:color w:val="00000A"/>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C514C41" w14:textId="77777777" w:rsidR="00534DF3" w:rsidRPr="00953BB0" w:rsidRDefault="00534DF3" w:rsidP="00C86B46">
                  <w:pPr>
                    <w:tabs>
                      <w:tab w:val="left" w:pos="6243"/>
                    </w:tabs>
                    <w:rPr>
                      <w:color w:val="00000A"/>
                    </w:rPr>
                  </w:pPr>
                  <w:r w:rsidRPr="00953BB0">
                    <w:rPr>
                      <w:color w:val="00000A"/>
                    </w:rPr>
                    <w:t>Odbiorcy</w:t>
                  </w:r>
                </w:p>
              </w:tc>
            </w:tr>
            <w:tr w:rsidR="00534DF3" w:rsidRPr="00953BB0" w14:paraId="0B12888F" w14:textId="77777777" w:rsidTr="00C86B46">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919C554" w14:textId="77777777" w:rsidR="00534DF3" w:rsidRPr="00953BB0" w:rsidRDefault="00534DF3" w:rsidP="00C86B46">
                  <w:pPr>
                    <w:tabs>
                      <w:tab w:val="left" w:pos="6243"/>
                    </w:tabs>
                    <w:rPr>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CB400AE" w14:textId="77777777" w:rsidR="00534DF3" w:rsidRPr="00953BB0" w:rsidRDefault="00534DF3" w:rsidP="00C86B46">
                  <w:pPr>
                    <w:tabs>
                      <w:tab w:val="left" w:pos="6243"/>
                    </w:tabs>
                    <w:rPr>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08AF2E6" w14:textId="77777777" w:rsidR="00534DF3" w:rsidRPr="00953BB0" w:rsidRDefault="00534DF3" w:rsidP="00C86B46">
                  <w:pPr>
                    <w:tabs>
                      <w:tab w:val="left" w:pos="6243"/>
                    </w:tabs>
                    <w:rPr>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95134E" w14:textId="77777777" w:rsidR="00534DF3" w:rsidRPr="00953BB0" w:rsidRDefault="00534DF3" w:rsidP="00C86B46">
                  <w:pPr>
                    <w:tabs>
                      <w:tab w:val="left" w:pos="6243"/>
                    </w:tabs>
                    <w:rPr>
                      <w:color w:val="00000A"/>
                    </w:rPr>
                  </w:pPr>
                </w:p>
              </w:tc>
            </w:tr>
          </w:tbl>
          <w:p w14:paraId="610D8048" w14:textId="77777777" w:rsidR="00534DF3" w:rsidRPr="00953BB0" w:rsidRDefault="00534DF3" w:rsidP="00C86B46">
            <w:pPr>
              <w:tabs>
                <w:tab w:val="left" w:pos="6243"/>
              </w:tabs>
              <w:rPr>
                <w:color w:val="00000A"/>
              </w:rPr>
            </w:pPr>
          </w:p>
        </w:tc>
      </w:tr>
      <w:tr w:rsidR="00534DF3" w:rsidRPr="00953BB0" w14:paraId="4225B8AB"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AF75CC" w14:textId="77777777" w:rsidR="00534DF3" w:rsidRPr="00953BB0" w:rsidRDefault="00534DF3" w:rsidP="00C86B46">
            <w:pPr>
              <w:tabs>
                <w:tab w:val="left" w:pos="6243"/>
              </w:tabs>
              <w:rPr>
                <w:color w:val="00000A"/>
                <w:highlight w:val="lightGray"/>
              </w:rPr>
            </w:pPr>
            <w:r w:rsidRPr="00953BB0">
              <w:rPr>
                <w:color w:val="00000A"/>
              </w:rPr>
              <w:t xml:space="preserve">2) Może skorzystać z usług następujących </w:t>
            </w:r>
            <w:r w:rsidRPr="00953BB0">
              <w:rPr>
                <w:b/>
                <w:color w:val="00000A"/>
              </w:rPr>
              <w:t>pracowników technicznych lub służb technicznych</w:t>
            </w:r>
            <w:r w:rsidRPr="00953BB0">
              <w:rPr>
                <w:b/>
                <w:color w:val="00000A"/>
                <w:vertAlign w:val="superscript"/>
              </w:rPr>
              <w:footnoteReference w:id="42"/>
            </w:r>
            <w:r w:rsidRPr="00953BB0">
              <w:rPr>
                <w:color w:val="00000A"/>
              </w:rPr>
              <w:t>, w szczególności tych odpowiedzialnych za kontrolę jakości:</w:t>
            </w:r>
            <w:r w:rsidRPr="00953BB0">
              <w:rPr>
                <w:color w:val="00000A"/>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46D9FE" w14:textId="77777777" w:rsidR="00534DF3" w:rsidRPr="00953BB0" w:rsidRDefault="00534DF3" w:rsidP="00C86B46">
            <w:pPr>
              <w:tabs>
                <w:tab w:val="left" w:pos="6243"/>
              </w:tabs>
              <w:rPr>
                <w:color w:val="00000A"/>
              </w:rPr>
            </w:pPr>
            <w:r w:rsidRPr="00953BB0">
              <w:rPr>
                <w:color w:val="00000A"/>
              </w:rPr>
              <w:t>[……]</w:t>
            </w:r>
            <w:r w:rsidRPr="00953BB0">
              <w:rPr>
                <w:color w:val="00000A"/>
              </w:rPr>
              <w:br/>
            </w:r>
            <w:r w:rsidRPr="00953BB0">
              <w:rPr>
                <w:color w:val="00000A"/>
              </w:rPr>
              <w:br/>
            </w:r>
            <w:r w:rsidRPr="00953BB0">
              <w:rPr>
                <w:color w:val="00000A"/>
              </w:rPr>
              <w:br/>
              <w:t>[……]</w:t>
            </w:r>
          </w:p>
        </w:tc>
      </w:tr>
      <w:tr w:rsidR="00534DF3" w:rsidRPr="00953BB0" w14:paraId="637CADBA"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2A5854" w14:textId="77777777" w:rsidR="00534DF3" w:rsidRPr="00953BB0" w:rsidRDefault="00534DF3" w:rsidP="00C86B46">
            <w:pPr>
              <w:tabs>
                <w:tab w:val="left" w:pos="6243"/>
              </w:tabs>
              <w:rPr>
                <w:color w:val="00000A"/>
              </w:rPr>
            </w:pPr>
            <w:r w:rsidRPr="00953BB0">
              <w:rPr>
                <w:color w:val="00000A"/>
              </w:rPr>
              <w:t xml:space="preserve">3) Korzysta z następujących </w:t>
            </w:r>
            <w:r w:rsidRPr="00953BB0">
              <w:rPr>
                <w:b/>
                <w:color w:val="00000A"/>
              </w:rPr>
              <w:t>urządzeń technicznych oraz środków w celu zapewnienia jakości</w:t>
            </w:r>
            <w:r w:rsidRPr="00953BB0">
              <w:rPr>
                <w:color w:val="00000A"/>
              </w:rPr>
              <w:t xml:space="preserve">, a jego </w:t>
            </w:r>
            <w:r w:rsidRPr="00953BB0">
              <w:rPr>
                <w:b/>
                <w:color w:val="00000A"/>
              </w:rPr>
              <w:t>zaplecze naukowo-badawcze</w:t>
            </w:r>
            <w:r w:rsidRPr="00953BB0">
              <w:rPr>
                <w:color w:val="00000A"/>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8B710C" w14:textId="77777777" w:rsidR="00534DF3" w:rsidRPr="00953BB0" w:rsidRDefault="00534DF3" w:rsidP="00C86B46">
            <w:pPr>
              <w:tabs>
                <w:tab w:val="left" w:pos="6243"/>
              </w:tabs>
              <w:rPr>
                <w:color w:val="00000A"/>
              </w:rPr>
            </w:pPr>
            <w:r w:rsidRPr="00953BB0">
              <w:rPr>
                <w:color w:val="00000A"/>
              </w:rPr>
              <w:t>[……]</w:t>
            </w:r>
          </w:p>
        </w:tc>
      </w:tr>
      <w:tr w:rsidR="00534DF3" w:rsidRPr="00953BB0" w14:paraId="59E2B4CB"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21A6A4" w14:textId="77777777" w:rsidR="00534DF3" w:rsidRPr="00953BB0" w:rsidRDefault="00534DF3" w:rsidP="00C86B46">
            <w:pPr>
              <w:tabs>
                <w:tab w:val="left" w:pos="6243"/>
              </w:tabs>
              <w:rPr>
                <w:color w:val="00000A"/>
              </w:rPr>
            </w:pPr>
            <w:r w:rsidRPr="00953BB0">
              <w:rPr>
                <w:color w:val="00000A"/>
              </w:rPr>
              <w:lastRenderedPageBreak/>
              <w:t xml:space="preserve">4) Podczas realizacji zamówienia będzie mógł stosować następujące systemy </w:t>
            </w:r>
            <w:r w:rsidRPr="00953BB0">
              <w:rPr>
                <w:b/>
                <w:color w:val="00000A"/>
              </w:rPr>
              <w:t>zarządzania łańcuchem dostaw</w:t>
            </w:r>
            <w:r w:rsidRPr="00953BB0">
              <w:rPr>
                <w:color w:val="00000A"/>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02B4E6" w14:textId="77777777" w:rsidR="00534DF3" w:rsidRPr="00953BB0" w:rsidRDefault="00534DF3" w:rsidP="00C86B46">
            <w:pPr>
              <w:tabs>
                <w:tab w:val="left" w:pos="6243"/>
              </w:tabs>
              <w:rPr>
                <w:color w:val="00000A"/>
              </w:rPr>
            </w:pPr>
            <w:r w:rsidRPr="00953BB0">
              <w:rPr>
                <w:color w:val="00000A"/>
              </w:rPr>
              <w:t>[……]</w:t>
            </w:r>
          </w:p>
        </w:tc>
      </w:tr>
      <w:tr w:rsidR="00534DF3" w:rsidRPr="00953BB0" w14:paraId="592E2CF3"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3EB665" w14:textId="77777777" w:rsidR="00534DF3" w:rsidRPr="00953BB0" w:rsidRDefault="00534DF3" w:rsidP="00C86B46">
            <w:pPr>
              <w:tabs>
                <w:tab w:val="left" w:pos="6243"/>
              </w:tabs>
              <w:rPr>
                <w:color w:val="00000A"/>
              </w:rPr>
            </w:pPr>
            <w:r w:rsidRPr="00953BB0">
              <w:rPr>
                <w:color w:val="00000A"/>
                <w:shd w:val="clear" w:color="auto" w:fill="FFFFFF"/>
              </w:rPr>
              <w:t>5)</w:t>
            </w:r>
            <w:r w:rsidRPr="00953BB0">
              <w:rPr>
                <w:b/>
                <w:color w:val="00000A"/>
                <w:shd w:val="clear" w:color="auto" w:fill="FFFFFF"/>
              </w:rPr>
              <w:t xml:space="preserve"> W odniesieniu do produktów lub usług o złożonym charakterze, które mają zostać dostarczone, lub – wyjątkowo – w odniesieniu do produktów lub usług o szczególnym przeznaczeniu:</w:t>
            </w:r>
            <w:r w:rsidRPr="00953BB0">
              <w:rPr>
                <w:b/>
                <w:color w:val="00000A"/>
                <w:shd w:val="clear" w:color="auto" w:fill="BFBFBF"/>
              </w:rPr>
              <w:br/>
            </w:r>
            <w:r w:rsidRPr="00953BB0">
              <w:rPr>
                <w:color w:val="00000A"/>
              </w:rPr>
              <w:t xml:space="preserve">Czy wykonawca </w:t>
            </w:r>
            <w:r w:rsidRPr="00953BB0">
              <w:rPr>
                <w:b/>
                <w:color w:val="00000A"/>
              </w:rPr>
              <w:t>zezwoli</w:t>
            </w:r>
            <w:r w:rsidRPr="00953BB0">
              <w:rPr>
                <w:color w:val="00000A"/>
              </w:rPr>
              <w:t xml:space="preserve"> na przeprowadzenie </w:t>
            </w:r>
            <w:r w:rsidRPr="00953BB0">
              <w:rPr>
                <w:b/>
                <w:color w:val="00000A"/>
              </w:rPr>
              <w:t>kontroli</w:t>
            </w:r>
            <w:r w:rsidRPr="00953BB0">
              <w:rPr>
                <w:b/>
                <w:color w:val="00000A"/>
                <w:vertAlign w:val="superscript"/>
              </w:rPr>
              <w:footnoteReference w:id="43"/>
            </w:r>
            <w:r w:rsidRPr="00953BB0">
              <w:rPr>
                <w:color w:val="00000A"/>
              </w:rPr>
              <w:t xml:space="preserve"> swoich </w:t>
            </w:r>
            <w:r w:rsidRPr="00953BB0">
              <w:rPr>
                <w:b/>
                <w:color w:val="00000A"/>
              </w:rPr>
              <w:t>zdolności produkcyjnych</w:t>
            </w:r>
            <w:r w:rsidRPr="00953BB0">
              <w:rPr>
                <w:color w:val="00000A"/>
              </w:rPr>
              <w:t xml:space="preserve"> lub </w:t>
            </w:r>
            <w:r w:rsidRPr="00953BB0">
              <w:rPr>
                <w:b/>
                <w:color w:val="00000A"/>
              </w:rPr>
              <w:t>zdolności technicznych</w:t>
            </w:r>
            <w:r w:rsidRPr="00953BB0">
              <w:rPr>
                <w:color w:val="00000A"/>
              </w:rPr>
              <w:t xml:space="preserve">, a w razie konieczności także dostępnych mu </w:t>
            </w:r>
            <w:r w:rsidRPr="00953BB0">
              <w:rPr>
                <w:b/>
                <w:color w:val="00000A"/>
              </w:rPr>
              <w:t>środków naukowych i badawczych</w:t>
            </w:r>
            <w:r w:rsidRPr="00953BB0">
              <w:rPr>
                <w:color w:val="00000A"/>
              </w:rPr>
              <w:t xml:space="preserve">, jak również </w:t>
            </w:r>
            <w:r w:rsidRPr="00953BB0">
              <w:rPr>
                <w:b/>
                <w:color w:val="00000A"/>
              </w:rPr>
              <w:t>środków kontroli jakości</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E83B0D" w14:textId="77777777" w:rsidR="00534DF3" w:rsidRPr="00953BB0" w:rsidRDefault="00534DF3" w:rsidP="00C86B46">
            <w:pPr>
              <w:tabs>
                <w:tab w:val="left" w:pos="6243"/>
              </w:tabs>
              <w:rPr>
                <w:color w:val="00000A"/>
              </w:rPr>
            </w:pPr>
            <w:r w:rsidRPr="00953BB0">
              <w:rPr>
                <w:color w:val="00000A"/>
              </w:rPr>
              <w:br/>
            </w:r>
            <w:r w:rsidRPr="00953BB0">
              <w:rPr>
                <w:color w:val="00000A"/>
              </w:rPr>
              <w:br/>
            </w:r>
            <w:r w:rsidRPr="00953BB0">
              <w:rPr>
                <w:color w:val="00000A"/>
              </w:rPr>
              <w:br/>
              <w:t>[] Tak [] Nie</w:t>
            </w:r>
          </w:p>
        </w:tc>
      </w:tr>
      <w:tr w:rsidR="00534DF3" w:rsidRPr="00953BB0" w14:paraId="072BCDE1"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7F4E34" w14:textId="77777777" w:rsidR="00534DF3" w:rsidRPr="00953BB0" w:rsidRDefault="00534DF3" w:rsidP="00C86B46">
            <w:pPr>
              <w:tabs>
                <w:tab w:val="left" w:pos="6243"/>
              </w:tabs>
              <w:rPr>
                <w:b/>
                <w:color w:val="00000A"/>
                <w:highlight w:val="lightGray"/>
              </w:rPr>
            </w:pPr>
            <w:r w:rsidRPr="00953BB0">
              <w:rPr>
                <w:color w:val="00000A"/>
              </w:rPr>
              <w:t xml:space="preserve">6) Następującym </w:t>
            </w:r>
            <w:r w:rsidRPr="00953BB0">
              <w:rPr>
                <w:b/>
                <w:color w:val="00000A"/>
              </w:rPr>
              <w:t>wykształceniem i kwalifikacjami zawodowymi</w:t>
            </w:r>
            <w:r w:rsidRPr="00953BB0">
              <w:rPr>
                <w:color w:val="00000A"/>
              </w:rPr>
              <w:t xml:space="preserve"> legitymuje się:</w:t>
            </w:r>
            <w:r w:rsidRPr="00953BB0">
              <w:rPr>
                <w:color w:val="00000A"/>
              </w:rPr>
              <w:br/>
              <w:t>a) sam usługodawca lub wykonawca:</w:t>
            </w:r>
            <w:r w:rsidRPr="00953BB0">
              <w:rPr>
                <w:color w:val="00000A"/>
              </w:rPr>
              <w:br/>
            </w:r>
            <w:r w:rsidRPr="00953BB0">
              <w:rPr>
                <w:b/>
                <w:color w:val="00000A"/>
              </w:rPr>
              <w:t>lub</w:t>
            </w:r>
            <w:r w:rsidRPr="00953BB0">
              <w:rPr>
                <w:color w:val="00000A"/>
              </w:rPr>
              <w:t xml:space="preserve"> (w zależności od wymogów określonych w stosownym ogłoszeniu lub dokumentach zamówienia):</w:t>
            </w:r>
            <w:r w:rsidRPr="00953BB0">
              <w:rPr>
                <w:color w:val="00000A"/>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E7F842" w14:textId="77777777" w:rsidR="00534DF3" w:rsidRPr="00953BB0" w:rsidRDefault="00534DF3" w:rsidP="00C86B46">
            <w:pPr>
              <w:tabs>
                <w:tab w:val="left" w:pos="6243"/>
              </w:tabs>
              <w:rPr>
                <w:color w:val="00000A"/>
              </w:rPr>
            </w:pPr>
            <w:r w:rsidRPr="00953BB0">
              <w:rPr>
                <w:color w:val="00000A"/>
              </w:rPr>
              <w:br/>
            </w:r>
            <w:r w:rsidRPr="00953BB0">
              <w:rPr>
                <w:color w:val="00000A"/>
              </w:rPr>
              <w:br/>
              <w:t>a) [……]</w:t>
            </w:r>
            <w:r w:rsidRPr="00953BB0">
              <w:rPr>
                <w:color w:val="00000A"/>
              </w:rPr>
              <w:br/>
            </w:r>
            <w:r w:rsidRPr="00953BB0">
              <w:rPr>
                <w:color w:val="00000A"/>
              </w:rPr>
              <w:br/>
            </w:r>
            <w:r w:rsidRPr="00953BB0">
              <w:rPr>
                <w:color w:val="00000A"/>
              </w:rPr>
              <w:br/>
            </w:r>
            <w:r w:rsidRPr="00953BB0">
              <w:rPr>
                <w:color w:val="00000A"/>
              </w:rPr>
              <w:br/>
              <w:t>b) [……]</w:t>
            </w:r>
          </w:p>
        </w:tc>
      </w:tr>
      <w:tr w:rsidR="00534DF3" w:rsidRPr="00953BB0" w14:paraId="62BD7B30"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85D24F" w14:textId="77777777" w:rsidR="00534DF3" w:rsidRPr="00953BB0" w:rsidRDefault="00534DF3" w:rsidP="00C86B46">
            <w:pPr>
              <w:tabs>
                <w:tab w:val="left" w:pos="6243"/>
              </w:tabs>
              <w:rPr>
                <w:color w:val="00000A"/>
              </w:rPr>
            </w:pPr>
            <w:r w:rsidRPr="00953BB0">
              <w:rPr>
                <w:color w:val="00000A"/>
              </w:rPr>
              <w:t xml:space="preserve">7) Podczas realizacji zamówienia Wykonawca będzie mógł stosować następujące </w:t>
            </w:r>
            <w:r w:rsidRPr="00953BB0">
              <w:rPr>
                <w:b/>
                <w:color w:val="00000A"/>
              </w:rPr>
              <w:t>środki zarządzania środowiskowego</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E1E290" w14:textId="77777777" w:rsidR="00534DF3" w:rsidRPr="00953BB0" w:rsidRDefault="00534DF3" w:rsidP="00C86B46">
            <w:pPr>
              <w:tabs>
                <w:tab w:val="left" w:pos="6243"/>
              </w:tabs>
              <w:rPr>
                <w:color w:val="00000A"/>
              </w:rPr>
            </w:pPr>
            <w:r w:rsidRPr="00953BB0">
              <w:rPr>
                <w:color w:val="00000A"/>
              </w:rPr>
              <w:t>[……]</w:t>
            </w:r>
          </w:p>
        </w:tc>
      </w:tr>
      <w:tr w:rsidR="00534DF3" w:rsidRPr="00953BB0" w14:paraId="27D22949"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2BC837" w14:textId="77777777" w:rsidR="00534DF3" w:rsidRPr="00953BB0" w:rsidRDefault="00534DF3" w:rsidP="00C86B46">
            <w:pPr>
              <w:tabs>
                <w:tab w:val="left" w:pos="6243"/>
              </w:tabs>
              <w:rPr>
                <w:color w:val="00000A"/>
              </w:rPr>
            </w:pPr>
            <w:r w:rsidRPr="00953BB0">
              <w:rPr>
                <w:color w:val="00000A"/>
              </w:rPr>
              <w:t xml:space="preserve">8) Wielkość </w:t>
            </w:r>
            <w:r w:rsidRPr="00953BB0">
              <w:rPr>
                <w:b/>
                <w:color w:val="00000A"/>
              </w:rPr>
              <w:t>średniego rocznego zatrudnienia</w:t>
            </w:r>
            <w:r w:rsidRPr="00953BB0">
              <w:rPr>
                <w:color w:val="00000A"/>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ACAF6A" w14:textId="77777777" w:rsidR="00534DF3" w:rsidRPr="00953BB0" w:rsidRDefault="00534DF3" w:rsidP="00C86B46">
            <w:pPr>
              <w:tabs>
                <w:tab w:val="left" w:pos="6243"/>
              </w:tabs>
              <w:rPr>
                <w:color w:val="00000A"/>
              </w:rPr>
            </w:pPr>
            <w:r w:rsidRPr="00953BB0">
              <w:rPr>
                <w:color w:val="00000A"/>
              </w:rPr>
              <w:t>Rok, średnie roczne zatrudnienie:</w:t>
            </w:r>
            <w:r w:rsidRPr="00953BB0">
              <w:rPr>
                <w:color w:val="00000A"/>
              </w:rPr>
              <w:br/>
              <w:t>[……], [……]</w:t>
            </w:r>
            <w:r w:rsidRPr="00953BB0">
              <w:rPr>
                <w:color w:val="00000A"/>
              </w:rPr>
              <w:br/>
              <w:t>[……], [……]</w:t>
            </w:r>
            <w:r w:rsidRPr="00953BB0">
              <w:rPr>
                <w:color w:val="00000A"/>
              </w:rPr>
              <w:br/>
              <w:t>[……], [……]</w:t>
            </w:r>
            <w:r w:rsidRPr="00953BB0">
              <w:rPr>
                <w:color w:val="00000A"/>
              </w:rPr>
              <w:br/>
              <w:t>Rok, liczebność kadry kierowniczej:</w:t>
            </w:r>
            <w:r w:rsidRPr="00953BB0">
              <w:rPr>
                <w:color w:val="00000A"/>
              </w:rPr>
              <w:br/>
              <w:t>[……], [……]</w:t>
            </w:r>
            <w:r w:rsidRPr="00953BB0">
              <w:rPr>
                <w:color w:val="00000A"/>
              </w:rPr>
              <w:br/>
              <w:t>[……], [……]</w:t>
            </w:r>
            <w:r w:rsidRPr="00953BB0">
              <w:rPr>
                <w:color w:val="00000A"/>
              </w:rPr>
              <w:br/>
              <w:t>[……], [……]</w:t>
            </w:r>
          </w:p>
        </w:tc>
      </w:tr>
      <w:tr w:rsidR="00534DF3" w:rsidRPr="00953BB0" w14:paraId="72322955"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869CB4" w14:textId="77777777" w:rsidR="00534DF3" w:rsidRPr="00953BB0" w:rsidRDefault="00534DF3" w:rsidP="00C86B46">
            <w:pPr>
              <w:tabs>
                <w:tab w:val="left" w:pos="6243"/>
              </w:tabs>
              <w:rPr>
                <w:color w:val="00000A"/>
              </w:rPr>
            </w:pPr>
            <w:r w:rsidRPr="00953BB0">
              <w:rPr>
                <w:color w:val="00000A"/>
              </w:rPr>
              <w:t xml:space="preserve">9) Będzie dysponował następującymi </w:t>
            </w:r>
            <w:r w:rsidRPr="00953BB0">
              <w:rPr>
                <w:b/>
                <w:color w:val="00000A"/>
              </w:rPr>
              <w:t>narzędziami, wyposażeniem zakładu i urządzeniami technicznymi</w:t>
            </w:r>
            <w:r w:rsidRPr="00953BB0">
              <w:rPr>
                <w:color w:val="00000A"/>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366E4B" w14:textId="77777777" w:rsidR="00534DF3" w:rsidRPr="00953BB0" w:rsidRDefault="00534DF3" w:rsidP="00C86B46">
            <w:pPr>
              <w:tabs>
                <w:tab w:val="left" w:pos="6243"/>
              </w:tabs>
              <w:rPr>
                <w:color w:val="00000A"/>
              </w:rPr>
            </w:pPr>
            <w:r w:rsidRPr="00953BB0">
              <w:rPr>
                <w:color w:val="00000A"/>
              </w:rPr>
              <w:t>[……]</w:t>
            </w:r>
          </w:p>
        </w:tc>
      </w:tr>
      <w:tr w:rsidR="00534DF3" w:rsidRPr="00953BB0" w14:paraId="57E7A958"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6885E9" w14:textId="77777777" w:rsidR="00534DF3" w:rsidRPr="00953BB0" w:rsidRDefault="00534DF3" w:rsidP="00C86B46">
            <w:pPr>
              <w:tabs>
                <w:tab w:val="left" w:pos="6243"/>
              </w:tabs>
              <w:rPr>
                <w:color w:val="00000A"/>
              </w:rPr>
            </w:pPr>
            <w:r w:rsidRPr="00953BB0">
              <w:rPr>
                <w:color w:val="00000A"/>
              </w:rPr>
              <w:t xml:space="preserve">10) Wykonawca </w:t>
            </w:r>
            <w:r w:rsidRPr="00953BB0">
              <w:rPr>
                <w:b/>
                <w:color w:val="00000A"/>
              </w:rPr>
              <w:t>zamierza ewentualnie zlecić podwykonawcom</w:t>
            </w:r>
            <w:r w:rsidRPr="00953BB0">
              <w:rPr>
                <w:b/>
                <w:color w:val="00000A"/>
                <w:vertAlign w:val="superscript"/>
              </w:rPr>
              <w:footnoteReference w:id="44"/>
            </w:r>
            <w:r w:rsidRPr="00953BB0">
              <w:rPr>
                <w:color w:val="00000A"/>
              </w:rPr>
              <w:t xml:space="preserve"> następującą </w:t>
            </w:r>
            <w:r w:rsidRPr="00953BB0">
              <w:rPr>
                <w:b/>
                <w:color w:val="00000A"/>
              </w:rPr>
              <w:t>część (procentową)</w:t>
            </w:r>
            <w:r w:rsidRPr="00953BB0">
              <w:rPr>
                <w:color w:val="00000A"/>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E60201" w14:textId="77777777" w:rsidR="00534DF3" w:rsidRPr="00953BB0" w:rsidRDefault="00534DF3" w:rsidP="00C86B46">
            <w:pPr>
              <w:tabs>
                <w:tab w:val="left" w:pos="6243"/>
              </w:tabs>
              <w:rPr>
                <w:color w:val="00000A"/>
              </w:rPr>
            </w:pPr>
            <w:r w:rsidRPr="00953BB0">
              <w:rPr>
                <w:color w:val="00000A"/>
              </w:rPr>
              <w:t>[……]</w:t>
            </w:r>
          </w:p>
        </w:tc>
      </w:tr>
      <w:tr w:rsidR="00534DF3" w:rsidRPr="00953BB0" w14:paraId="19F600FF"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586BA9" w14:textId="77777777" w:rsidR="00534DF3" w:rsidRPr="00953BB0" w:rsidRDefault="00534DF3" w:rsidP="00C86B46">
            <w:pPr>
              <w:tabs>
                <w:tab w:val="left" w:pos="6243"/>
              </w:tabs>
              <w:rPr>
                <w:color w:val="00000A"/>
              </w:rPr>
            </w:pPr>
            <w:r w:rsidRPr="00953BB0">
              <w:rPr>
                <w:color w:val="00000A"/>
              </w:rPr>
              <w:t xml:space="preserve">11) W odniesieniu do </w:t>
            </w:r>
            <w:r w:rsidRPr="00953BB0">
              <w:rPr>
                <w:b/>
                <w:color w:val="00000A"/>
              </w:rPr>
              <w:t>zamówień publicznych na dostawy</w:t>
            </w:r>
            <w:r w:rsidRPr="00953BB0">
              <w:rPr>
                <w:color w:val="00000A"/>
              </w:rPr>
              <w:t>:</w:t>
            </w:r>
            <w:r w:rsidRPr="00953BB0">
              <w:rPr>
                <w:color w:val="00000A"/>
              </w:rPr>
              <w:br/>
              <w:t xml:space="preserve">Wykonawca dostarczy wymagane próbki, opisy lub fotografie produktów, które mają być dostarczone i którym nie musi </w:t>
            </w:r>
            <w:r w:rsidRPr="00953BB0">
              <w:rPr>
                <w:color w:val="00000A"/>
              </w:rPr>
              <w:lastRenderedPageBreak/>
              <w:t>towarzyszyć świadectwo autentyczności.</w:t>
            </w:r>
            <w:r w:rsidRPr="00953BB0">
              <w:rPr>
                <w:color w:val="00000A"/>
              </w:rPr>
              <w:br/>
              <w:t>Wykonawca oświadcza ponadto, że w stosownych przypadkach przedstawi wymagane świadectwa autentyczności.</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27124D" w14:textId="77777777" w:rsidR="00534DF3" w:rsidRPr="00953BB0" w:rsidRDefault="00534DF3" w:rsidP="00C86B46">
            <w:pPr>
              <w:tabs>
                <w:tab w:val="left" w:pos="6243"/>
              </w:tabs>
              <w:rPr>
                <w:color w:val="00000A"/>
              </w:rPr>
            </w:pPr>
            <w:r w:rsidRPr="00953BB0">
              <w:rPr>
                <w:color w:val="00000A"/>
              </w:rPr>
              <w:lastRenderedPageBreak/>
              <w:b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t>(adres internetowy, wydający urząd lub organ,</w:t>
            </w:r>
            <w:r w:rsidRPr="00953BB0">
              <w:rPr>
                <w:i/>
                <w:color w:val="00000A"/>
              </w:rPr>
              <w:t xml:space="preserve"> </w:t>
            </w:r>
            <w:r w:rsidRPr="00953BB0">
              <w:rPr>
                <w:color w:val="00000A"/>
              </w:rPr>
              <w:t>dokładne dane referencyjne dokumentacji): [……][……][……]</w:t>
            </w:r>
          </w:p>
        </w:tc>
      </w:tr>
      <w:tr w:rsidR="00534DF3" w:rsidRPr="00953BB0" w14:paraId="76CBFE75"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90F535" w14:textId="77777777" w:rsidR="00534DF3" w:rsidRPr="00953BB0" w:rsidRDefault="00534DF3" w:rsidP="00C86B46">
            <w:pPr>
              <w:tabs>
                <w:tab w:val="left" w:pos="6243"/>
              </w:tabs>
              <w:rPr>
                <w:color w:val="00000A"/>
                <w:highlight w:val="lightGray"/>
              </w:rPr>
            </w:pPr>
            <w:r w:rsidRPr="00953BB0">
              <w:rPr>
                <w:color w:val="00000A"/>
              </w:rPr>
              <w:lastRenderedPageBreak/>
              <w:t xml:space="preserve">12) W odniesieniu do </w:t>
            </w:r>
            <w:r w:rsidRPr="00953BB0">
              <w:rPr>
                <w:b/>
                <w:color w:val="00000A"/>
              </w:rPr>
              <w:t>zamówień publicznych na dostawy</w:t>
            </w:r>
            <w:r w:rsidRPr="00953BB0">
              <w:rPr>
                <w:color w:val="00000A"/>
              </w:rPr>
              <w:t>:</w:t>
            </w:r>
            <w:r w:rsidRPr="00953BB0">
              <w:rPr>
                <w:color w:val="00000A"/>
              </w:rPr>
              <w:br/>
              <w:t xml:space="preserve">Czy Wykonawca może przedstawić wymagane </w:t>
            </w:r>
            <w:r w:rsidRPr="00953BB0">
              <w:rPr>
                <w:b/>
                <w:color w:val="00000A"/>
              </w:rPr>
              <w:t>zaświadczenia</w:t>
            </w:r>
            <w:r w:rsidRPr="00953BB0">
              <w:rPr>
                <w:color w:val="00000A"/>
              </w:rPr>
              <w:t xml:space="preserve"> sporządzone przez urzędowe </w:t>
            </w:r>
            <w:r w:rsidRPr="00953BB0">
              <w:rPr>
                <w:b/>
                <w:color w:val="00000A"/>
              </w:rPr>
              <w:t>instytuty</w:t>
            </w:r>
            <w:r w:rsidRPr="00953BB0">
              <w:rPr>
                <w:color w:val="00000A"/>
              </w:rPr>
              <w:t xml:space="preserve"> lub agencje </w:t>
            </w:r>
            <w:r w:rsidRPr="00953BB0">
              <w:rPr>
                <w:b/>
                <w:color w:val="00000A"/>
              </w:rPr>
              <w:t>kontroli jakości</w:t>
            </w:r>
            <w:r w:rsidRPr="00953BB0">
              <w:rPr>
                <w:color w:val="00000A"/>
              </w:rPr>
              <w:t xml:space="preserve"> o uznanych kompetencjach, potwierdzające zgodność produktów poprzez wyraźne odniesienie do specyfikacji technicznych lub norm, które zostały określone w stosownym ogłoszeniu lub dokumentach zamówienia?</w:t>
            </w:r>
            <w:r w:rsidRPr="00953BB0">
              <w:rPr>
                <w:color w:val="00000A"/>
              </w:rPr>
              <w:br/>
            </w:r>
            <w:r w:rsidRPr="00953BB0">
              <w:rPr>
                <w:b/>
                <w:color w:val="00000A"/>
              </w:rPr>
              <w:t>Jeżeli nie</w:t>
            </w:r>
            <w:r w:rsidRPr="00953BB0">
              <w:rPr>
                <w:color w:val="00000A"/>
              </w:rPr>
              <w:t>, proszę wyjaśnić dlaczego, i wskazać, jakie inne środki dowodowe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1B9912" w14:textId="77777777" w:rsidR="00534DF3" w:rsidRPr="00953BB0" w:rsidRDefault="00534DF3" w:rsidP="00C86B46">
            <w:pPr>
              <w:tabs>
                <w:tab w:val="left" w:pos="6243"/>
              </w:tabs>
              <w:rPr>
                <w:color w:val="00000A"/>
              </w:rPr>
            </w:pPr>
            <w:r w:rsidRPr="00953BB0">
              <w:rPr>
                <w:color w:val="00000A"/>
              </w:rPr>
              <w:b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w:t>
            </w:r>
            <w:r w:rsidRPr="00953BB0">
              <w:rPr>
                <w:color w:val="00000A"/>
              </w:rPr>
              <w:br/>
            </w:r>
            <w:r w:rsidRPr="00953BB0">
              <w:rPr>
                <w:color w:val="00000A"/>
              </w:rPr>
              <w:br/>
              <w:t>(adres internetowy, wydający urząd lub organ, dokładne dane referencyjne dokumentacji): [……][……][……]</w:t>
            </w:r>
          </w:p>
        </w:tc>
      </w:tr>
    </w:tbl>
    <w:p w14:paraId="0AEDD42E" w14:textId="77777777" w:rsidR="00534DF3" w:rsidRPr="00953BB0" w:rsidRDefault="00534DF3" w:rsidP="00534DF3">
      <w:pPr>
        <w:keepNext/>
        <w:tabs>
          <w:tab w:val="left" w:pos="6243"/>
        </w:tabs>
        <w:spacing w:before="120" w:after="360"/>
        <w:jc w:val="center"/>
        <w:rPr>
          <w:rFonts w:eastAsia="Calibri"/>
          <w:smallCaps/>
          <w:color w:val="00000A"/>
          <w:lang w:eastAsia="en-GB"/>
        </w:rPr>
      </w:pPr>
      <w:bookmarkStart w:id="54" w:name="_DV_M4307"/>
      <w:bookmarkStart w:id="55" w:name="_DV_M4308"/>
      <w:bookmarkStart w:id="56" w:name="_DV_M4309"/>
      <w:bookmarkStart w:id="57" w:name="_DV_M4310"/>
      <w:bookmarkStart w:id="58" w:name="_DV_M4311"/>
      <w:bookmarkStart w:id="59" w:name="_DV_M4312"/>
      <w:bookmarkEnd w:id="54"/>
      <w:bookmarkEnd w:id="55"/>
      <w:bookmarkEnd w:id="56"/>
      <w:bookmarkEnd w:id="57"/>
      <w:bookmarkEnd w:id="58"/>
      <w:bookmarkEnd w:id="59"/>
      <w:r w:rsidRPr="00953BB0">
        <w:rPr>
          <w:rFonts w:eastAsia="Calibri"/>
          <w:smallCaps/>
          <w:color w:val="00000A"/>
          <w:lang w:eastAsia="en-GB"/>
        </w:rPr>
        <w:t>D: Systemy zapewniania jakości i normy zarządzania środowiskowego</w:t>
      </w:r>
    </w:p>
    <w:p w14:paraId="60F19DFC"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47A24D67"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46AC02" w14:textId="77777777" w:rsidR="00534DF3" w:rsidRPr="00953BB0" w:rsidRDefault="00534DF3" w:rsidP="00C86B46">
            <w:pPr>
              <w:tabs>
                <w:tab w:val="left" w:pos="6243"/>
              </w:tabs>
              <w:rPr>
                <w:b/>
                <w:color w:val="00000A"/>
              </w:rPr>
            </w:pPr>
            <w:r w:rsidRPr="00953BB0">
              <w:rPr>
                <w:b/>
                <w:color w:val="00000A"/>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418BF0"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61344CA3"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8052BE" w14:textId="77777777" w:rsidR="00534DF3" w:rsidRPr="00953BB0" w:rsidRDefault="00534DF3" w:rsidP="00C86B46">
            <w:pPr>
              <w:tabs>
                <w:tab w:val="left" w:pos="6243"/>
              </w:tabs>
              <w:rPr>
                <w:color w:val="00000A"/>
              </w:rPr>
            </w:pPr>
            <w:r w:rsidRPr="00953BB0">
              <w:rPr>
                <w:color w:val="00000A"/>
              </w:rPr>
              <w:t xml:space="preserve">Czy Wykonawca będzie w stanie przedstawić </w:t>
            </w:r>
            <w:r w:rsidRPr="00953BB0">
              <w:rPr>
                <w:b/>
                <w:color w:val="00000A"/>
              </w:rPr>
              <w:t>zaświadczenia</w:t>
            </w:r>
            <w:r w:rsidRPr="00953BB0">
              <w:rPr>
                <w:color w:val="00000A"/>
              </w:rPr>
              <w:t xml:space="preserve"> sporządzone przez niezależne jednostki, poświadczające spełnienie przez wykonawcę wymaganych </w:t>
            </w:r>
            <w:r w:rsidRPr="00953BB0">
              <w:rPr>
                <w:b/>
                <w:color w:val="00000A"/>
              </w:rPr>
              <w:t>norm zapewniania jakości</w:t>
            </w:r>
            <w:r w:rsidRPr="00953BB0">
              <w:rPr>
                <w:color w:val="00000A"/>
              </w:rPr>
              <w:t>, w tym w zakresie dostępności dla osób niepełnosprawnych?</w:t>
            </w:r>
            <w:r w:rsidRPr="00953BB0">
              <w:rPr>
                <w:color w:val="00000A"/>
              </w:rPr>
              <w:br/>
            </w:r>
            <w:r w:rsidRPr="00953BB0">
              <w:rPr>
                <w:b/>
                <w:color w:val="00000A"/>
              </w:rPr>
              <w:t>Jeżeli nie</w:t>
            </w:r>
            <w:r w:rsidRPr="00953BB0">
              <w:rPr>
                <w:color w:val="00000A"/>
              </w:rPr>
              <w:t>, proszę wyjaśnić dlaczego, i określić, jakie inne środki dowodowe dotyczące systemu zapewniania jakości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F31333" w14:textId="77777777"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 [……]</w:t>
            </w:r>
            <w:r w:rsidRPr="00953BB0">
              <w:rPr>
                <w:color w:val="00000A"/>
              </w:rPr>
              <w:br/>
            </w:r>
            <w:r w:rsidRPr="00953BB0">
              <w:rPr>
                <w:color w:val="00000A"/>
              </w:rPr>
              <w:br/>
            </w:r>
            <w:r w:rsidRPr="00953BB0">
              <w:rPr>
                <w:color w:val="00000A"/>
              </w:rPr>
              <w:br/>
              <w:t>(adres internetowy, wydający urząd lub organ, dokładne dane referencyjne dokumentacji): [……][……][……]</w:t>
            </w:r>
          </w:p>
        </w:tc>
      </w:tr>
      <w:tr w:rsidR="00534DF3" w:rsidRPr="00953BB0" w14:paraId="5F7F4386"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6D0380" w14:textId="77777777" w:rsidR="00534DF3" w:rsidRPr="00953BB0" w:rsidRDefault="00534DF3" w:rsidP="00C86B46">
            <w:pPr>
              <w:tabs>
                <w:tab w:val="left" w:pos="6243"/>
              </w:tabs>
              <w:rPr>
                <w:color w:val="00000A"/>
              </w:rPr>
            </w:pPr>
            <w:r w:rsidRPr="00953BB0">
              <w:rPr>
                <w:color w:val="00000A"/>
              </w:rPr>
              <w:t xml:space="preserve">Czy Wykonawca będzie w stanie przedstawić </w:t>
            </w:r>
            <w:r w:rsidRPr="00953BB0">
              <w:rPr>
                <w:b/>
                <w:color w:val="00000A"/>
              </w:rPr>
              <w:t>zaświadczenia</w:t>
            </w:r>
            <w:r w:rsidRPr="00953BB0">
              <w:rPr>
                <w:color w:val="00000A"/>
              </w:rPr>
              <w:t xml:space="preserve"> sporządzone przez niezależne jednostki, poświadczające spełnienie przez Wykonawcę wymogów określonych </w:t>
            </w:r>
            <w:r w:rsidRPr="00953BB0">
              <w:rPr>
                <w:b/>
                <w:color w:val="00000A"/>
              </w:rPr>
              <w:t>systemów lub norm zarządzania środowiskowego</w:t>
            </w:r>
            <w:r w:rsidRPr="00953BB0">
              <w:rPr>
                <w:color w:val="00000A"/>
              </w:rPr>
              <w:t>?</w:t>
            </w:r>
            <w:r w:rsidRPr="00953BB0">
              <w:rPr>
                <w:color w:val="00000A"/>
              </w:rPr>
              <w:br/>
            </w:r>
            <w:r w:rsidRPr="00953BB0">
              <w:rPr>
                <w:b/>
                <w:color w:val="00000A"/>
              </w:rPr>
              <w:t>Jeżeli nie</w:t>
            </w:r>
            <w:r w:rsidRPr="00953BB0">
              <w:rPr>
                <w:color w:val="00000A"/>
              </w:rPr>
              <w:t xml:space="preserve">, proszę wyjaśnić dlaczego, i </w:t>
            </w:r>
            <w:r w:rsidRPr="00953BB0">
              <w:rPr>
                <w:color w:val="00000A"/>
              </w:rPr>
              <w:lastRenderedPageBreak/>
              <w:t xml:space="preserve">określić, jakie inne środki dowodowe dotyczące </w:t>
            </w:r>
            <w:r w:rsidRPr="00953BB0">
              <w:rPr>
                <w:b/>
                <w:color w:val="00000A"/>
              </w:rPr>
              <w:t>systemów lub norm zarządzania środowiskowego</w:t>
            </w:r>
            <w:r w:rsidRPr="00953BB0">
              <w:rPr>
                <w:color w:val="00000A"/>
              </w:rPr>
              <w:t xml:space="preserve">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2C09C3" w14:textId="77777777" w:rsidR="00534DF3" w:rsidRPr="00953BB0" w:rsidRDefault="00534DF3" w:rsidP="00C86B46">
            <w:pPr>
              <w:tabs>
                <w:tab w:val="left" w:pos="6243"/>
              </w:tabs>
              <w:rPr>
                <w:color w:val="00000A"/>
              </w:rPr>
            </w:pP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 [……]</w:t>
            </w:r>
            <w:r w:rsidRPr="00953BB0">
              <w:rPr>
                <w:color w:val="00000A"/>
              </w:rPr>
              <w:br/>
            </w:r>
            <w:r w:rsidRPr="00953BB0">
              <w:rPr>
                <w:color w:val="00000A"/>
              </w:rPr>
              <w:br/>
            </w:r>
            <w:r w:rsidRPr="00953BB0">
              <w:rPr>
                <w:color w:val="00000A"/>
              </w:rPr>
              <w:lastRenderedPageBreak/>
              <w:br/>
              <w:t>(adres internetowy, wydający urząd lub organ, dokładne dane referencyjne dokumentacji): [……][……][……]</w:t>
            </w:r>
          </w:p>
        </w:tc>
      </w:tr>
    </w:tbl>
    <w:p w14:paraId="304E42AC" w14:textId="77777777" w:rsidR="00534DF3" w:rsidRPr="00953BB0" w:rsidRDefault="00534DF3" w:rsidP="00534DF3">
      <w:pPr>
        <w:tabs>
          <w:tab w:val="left" w:pos="6243"/>
        </w:tabs>
        <w:jc w:val="center"/>
        <w:rPr>
          <w:b/>
          <w:color w:val="00000A"/>
        </w:rPr>
      </w:pPr>
    </w:p>
    <w:p w14:paraId="456095E7" w14:textId="77777777" w:rsidR="00534DF3" w:rsidRPr="00953BB0" w:rsidRDefault="00534DF3" w:rsidP="00534DF3">
      <w:pPr>
        <w:tabs>
          <w:tab w:val="left" w:pos="6243"/>
        </w:tabs>
        <w:jc w:val="center"/>
        <w:rPr>
          <w:b/>
          <w:color w:val="00000A"/>
        </w:rPr>
      </w:pPr>
      <w:r w:rsidRPr="00953BB0">
        <w:rPr>
          <w:b/>
          <w:color w:val="00000A"/>
        </w:rPr>
        <w:t>Część V: Ograniczanie liczby kwalifikujących się kandydatów</w:t>
      </w:r>
    </w:p>
    <w:p w14:paraId="25639B75" w14:textId="77777777" w:rsidR="00534DF3" w:rsidRPr="00953BB0" w:rsidRDefault="00534DF3" w:rsidP="00534DF3">
      <w:pPr>
        <w:tabs>
          <w:tab w:val="left" w:pos="6243"/>
        </w:tabs>
        <w:rPr>
          <w:color w:val="00000A"/>
        </w:rPr>
      </w:pPr>
    </w:p>
    <w:p w14:paraId="794F977D" w14:textId="77777777"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b/>
          <w:color w:val="00000A"/>
        </w:rPr>
        <w:br/>
        <w:t>Dotyczy jedynie procedury ograniczonej, procedury konkurencyjnej z negocjacjami, dialogu konkurencyjnego i partnerstwa innowacyjnego:</w:t>
      </w:r>
    </w:p>
    <w:p w14:paraId="7D739B41" w14:textId="77777777" w:rsidR="00534DF3" w:rsidRPr="00953BB0" w:rsidRDefault="00534DF3" w:rsidP="00534DF3">
      <w:pPr>
        <w:tabs>
          <w:tab w:val="left" w:pos="6243"/>
        </w:tabs>
        <w:rPr>
          <w:b/>
          <w:color w:val="00000A"/>
        </w:rPr>
      </w:pPr>
      <w:r w:rsidRPr="00953BB0">
        <w:rPr>
          <w:b/>
          <w:color w:val="00000A"/>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14:paraId="51458B00"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180EC3" w14:textId="77777777" w:rsidR="00534DF3" w:rsidRPr="00953BB0" w:rsidRDefault="00534DF3" w:rsidP="00C86B46">
            <w:pPr>
              <w:tabs>
                <w:tab w:val="left" w:pos="6243"/>
              </w:tabs>
              <w:rPr>
                <w:b/>
                <w:color w:val="00000A"/>
              </w:rPr>
            </w:pPr>
            <w:r w:rsidRPr="00953BB0">
              <w:rPr>
                <w:b/>
                <w:color w:val="00000A"/>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FB3C4F" w14:textId="77777777" w:rsidR="00534DF3" w:rsidRPr="00953BB0" w:rsidRDefault="00534DF3" w:rsidP="00C86B46">
            <w:pPr>
              <w:tabs>
                <w:tab w:val="left" w:pos="6243"/>
              </w:tabs>
              <w:rPr>
                <w:b/>
                <w:color w:val="00000A"/>
              </w:rPr>
            </w:pPr>
            <w:r w:rsidRPr="00953BB0">
              <w:rPr>
                <w:b/>
                <w:color w:val="00000A"/>
              </w:rPr>
              <w:t>Odpowiedź:</w:t>
            </w:r>
          </w:p>
        </w:tc>
      </w:tr>
      <w:tr w:rsidR="00534DF3" w:rsidRPr="00953BB0" w14:paraId="501AF194" w14:textId="77777777"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F252D8" w14:textId="77777777" w:rsidR="00534DF3" w:rsidRPr="00953BB0" w:rsidRDefault="00534DF3" w:rsidP="00C86B46">
            <w:pPr>
              <w:tabs>
                <w:tab w:val="left" w:pos="6243"/>
              </w:tabs>
              <w:rPr>
                <w:b/>
                <w:color w:val="00000A"/>
              </w:rPr>
            </w:pPr>
            <w:r w:rsidRPr="00953BB0">
              <w:rPr>
                <w:color w:val="00000A"/>
              </w:rPr>
              <w:t xml:space="preserve">W następujący sposób </w:t>
            </w:r>
            <w:r w:rsidRPr="00953BB0">
              <w:rPr>
                <w:b/>
                <w:color w:val="00000A"/>
              </w:rPr>
              <w:t>spełnia</w:t>
            </w:r>
            <w:r w:rsidRPr="00953BB0">
              <w:rPr>
                <w:color w:val="00000A"/>
              </w:rPr>
              <w:t xml:space="preserve"> obiektywne i niedyskryminacyjne kryteria lub zasady, które mają być stosowane w celu ograniczenia liczby kandydatów:</w:t>
            </w:r>
            <w:r w:rsidRPr="00953BB0">
              <w:rPr>
                <w:color w:val="00000A"/>
              </w:rPr>
              <w:br/>
              <w:t xml:space="preserve">W przypadku gdy wymagane są określone zaświadczenia lub inne rodzaje dowodów w formie dokumentów, proszę wskazać dla </w:t>
            </w:r>
            <w:r w:rsidRPr="00953BB0">
              <w:rPr>
                <w:b/>
                <w:color w:val="00000A"/>
              </w:rPr>
              <w:t>każdego</w:t>
            </w:r>
            <w:r w:rsidRPr="00953BB0">
              <w:rPr>
                <w:color w:val="00000A"/>
              </w:rPr>
              <w:t xml:space="preserve"> z nich, czy Wykonawca posiada wymagane dokumenty:</w:t>
            </w:r>
            <w:r w:rsidRPr="00953BB0">
              <w:rPr>
                <w:color w:val="00000A"/>
              </w:rPr>
              <w:br/>
              <w:t>Jeżeli niektóre z tych zaświadczeń lub rodzajów dowodów w formie dokumentów są dostępne w postaci elektronicznej</w:t>
            </w:r>
            <w:r w:rsidRPr="00953BB0">
              <w:rPr>
                <w:color w:val="00000A"/>
                <w:vertAlign w:val="superscript"/>
              </w:rPr>
              <w:footnoteReference w:id="45"/>
            </w:r>
            <w:r w:rsidRPr="00953BB0">
              <w:rPr>
                <w:color w:val="00000A"/>
              </w:rPr>
              <w:t xml:space="preserve">, proszę wskazać dla </w:t>
            </w:r>
            <w:r w:rsidRPr="00953BB0">
              <w:rPr>
                <w:b/>
                <w:color w:val="00000A"/>
              </w:rPr>
              <w:t>każdego</w:t>
            </w:r>
            <w:r w:rsidRPr="00953BB0">
              <w:rPr>
                <w:color w:val="00000A"/>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610C20" w14:textId="77777777" w:rsidR="00534DF3" w:rsidRPr="00953BB0" w:rsidRDefault="00534DF3" w:rsidP="00C86B46">
            <w:pPr>
              <w:tabs>
                <w:tab w:val="left" w:pos="6243"/>
              </w:tabs>
              <w:rPr>
                <w:b/>
                <w:color w:val="00000A"/>
              </w:rPr>
            </w:pPr>
            <w:r w:rsidRPr="00953BB0">
              <w:rPr>
                <w:color w:val="00000A"/>
              </w:rPr>
              <w:t>[….]</w:t>
            </w:r>
            <w:r w:rsidRPr="00953BB0">
              <w:rPr>
                <w:color w:val="00000A"/>
              </w:rPr>
              <w:br/>
            </w:r>
            <w:r w:rsidRPr="00953BB0">
              <w:rPr>
                <w:color w:val="00000A"/>
              </w:rPr>
              <w:br/>
            </w:r>
            <w:r w:rsidRPr="00953BB0">
              <w:rPr>
                <w:color w:val="00000A"/>
              </w:rPr>
              <w:br/>
            </w:r>
            <w:r w:rsidRPr="00953BB0">
              <w:rPr>
                <w:color w:val="00000A"/>
              </w:rPr>
              <w:br/>
              <w:t>[] Tak [] Nie</w:t>
            </w:r>
            <w:r w:rsidRPr="00953BB0">
              <w:rPr>
                <w:color w:val="00000A"/>
                <w:vertAlign w:val="superscript"/>
              </w:rPr>
              <w:footnoteReference w:id="46"/>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(adres internetowy, wydający urząd lub organ, dokładne dane referencyjne dokumentacji): [……][……][……]</w:t>
            </w:r>
            <w:r w:rsidRPr="00953BB0">
              <w:rPr>
                <w:color w:val="00000A"/>
                <w:vertAlign w:val="superscript"/>
              </w:rPr>
              <w:footnoteReference w:id="47"/>
            </w:r>
          </w:p>
        </w:tc>
      </w:tr>
    </w:tbl>
    <w:p w14:paraId="34B29F52" w14:textId="77777777" w:rsidR="00534DF3" w:rsidRPr="00953BB0" w:rsidRDefault="00534DF3" w:rsidP="00534DF3">
      <w:pPr>
        <w:tabs>
          <w:tab w:val="left" w:pos="6243"/>
        </w:tabs>
        <w:jc w:val="center"/>
        <w:rPr>
          <w:b/>
          <w:color w:val="00000A"/>
        </w:rPr>
      </w:pPr>
    </w:p>
    <w:p w14:paraId="4396DD7D" w14:textId="77777777" w:rsidR="00534DF3" w:rsidRPr="00953BB0" w:rsidRDefault="00534DF3" w:rsidP="00534DF3">
      <w:pPr>
        <w:tabs>
          <w:tab w:val="left" w:pos="6243"/>
        </w:tabs>
        <w:jc w:val="center"/>
        <w:rPr>
          <w:b/>
          <w:color w:val="00000A"/>
        </w:rPr>
      </w:pPr>
      <w:r w:rsidRPr="00953BB0">
        <w:rPr>
          <w:b/>
          <w:color w:val="00000A"/>
        </w:rPr>
        <w:t>Część VI: Oświadczenia końcowe</w:t>
      </w:r>
    </w:p>
    <w:p w14:paraId="0DBBCFF1" w14:textId="77777777" w:rsidR="00534DF3" w:rsidRPr="00953BB0" w:rsidRDefault="00534DF3" w:rsidP="00534DF3">
      <w:pPr>
        <w:tabs>
          <w:tab w:val="left" w:pos="6243"/>
        </w:tabs>
        <w:jc w:val="center"/>
        <w:rPr>
          <w:color w:val="00000A"/>
        </w:rPr>
      </w:pPr>
    </w:p>
    <w:p w14:paraId="7925079F" w14:textId="77777777" w:rsidR="00534DF3" w:rsidRPr="00953BB0" w:rsidRDefault="00534DF3" w:rsidP="00534DF3">
      <w:pPr>
        <w:tabs>
          <w:tab w:val="left" w:pos="6243"/>
        </w:tabs>
        <w:jc w:val="both"/>
        <w:rPr>
          <w:i/>
          <w:color w:val="00000A"/>
        </w:rPr>
      </w:pPr>
      <w:r w:rsidRPr="00953BB0">
        <w:rPr>
          <w:i/>
          <w:color w:val="00000A"/>
        </w:rPr>
        <w:t>Niżej podpisany(-a)(-i) oficjalnie oświadcza(-ją), że informacje podane powyżej w częściach II–V są dokładne i prawidłowe oraz że zostały przedstawione z pełną świadomością konsekwencji poważnego wprowadzenia w błąd.</w:t>
      </w:r>
    </w:p>
    <w:p w14:paraId="1CA24C02" w14:textId="77777777" w:rsidR="00534DF3" w:rsidRPr="00953BB0" w:rsidRDefault="00534DF3" w:rsidP="00534DF3">
      <w:pPr>
        <w:tabs>
          <w:tab w:val="left" w:pos="6243"/>
        </w:tabs>
        <w:jc w:val="both"/>
        <w:rPr>
          <w:i/>
          <w:color w:val="00000A"/>
        </w:rPr>
      </w:pPr>
      <w:r w:rsidRPr="00953BB0">
        <w:rPr>
          <w:i/>
          <w:color w:val="00000A"/>
        </w:rPr>
        <w:t>Niżej podpisany(-a)(-i) oficjalnie oświadcza(-ją), że jest (są) w stanie, na żądanie i bez zwłoki, przedstawić zaświadczenia i inne rodzaje dowodów w formie dokumentów, z wyjątkiem przypadków, w których:</w:t>
      </w:r>
    </w:p>
    <w:p w14:paraId="194ABC46" w14:textId="77777777" w:rsidR="00534DF3" w:rsidRPr="00953BB0" w:rsidRDefault="00534DF3" w:rsidP="00534DF3">
      <w:pPr>
        <w:tabs>
          <w:tab w:val="left" w:pos="6243"/>
        </w:tabs>
        <w:ind w:left="284" w:hanging="284"/>
        <w:jc w:val="both"/>
        <w:rPr>
          <w:i/>
          <w:color w:val="00000A"/>
        </w:rPr>
      </w:pPr>
      <w:r w:rsidRPr="00953BB0">
        <w:rPr>
          <w:i/>
          <w:color w:val="00000A"/>
        </w:rPr>
        <w:t>a) instytucja zamawiająca lub podmiot zamawiający ma możliwość uzyskania odpowiednich dokumentów potwierdzających bezpośrednio za pomocą bezpłatnej krajowej bazy danych w dowolnym państwie członkowskim</w:t>
      </w:r>
      <w:r w:rsidRPr="00953BB0">
        <w:rPr>
          <w:i/>
          <w:color w:val="00000A"/>
          <w:vertAlign w:val="superscript"/>
        </w:rPr>
        <w:footnoteReference w:id="48"/>
      </w:r>
      <w:r w:rsidRPr="00953BB0">
        <w:rPr>
          <w:i/>
          <w:color w:val="00000A"/>
        </w:rPr>
        <w:t xml:space="preserve">, lub </w:t>
      </w:r>
    </w:p>
    <w:p w14:paraId="63259136" w14:textId="77777777" w:rsidR="00534DF3" w:rsidRPr="00953BB0" w:rsidRDefault="00534DF3" w:rsidP="00534DF3">
      <w:pPr>
        <w:tabs>
          <w:tab w:val="left" w:pos="6243"/>
        </w:tabs>
        <w:ind w:left="284" w:hanging="284"/>
        <w:jc w:val="both"/>
        <w:rPr>
          <w:i/>
          <w:color w:val="00000A"/>
        </w:rPr>
      </w:pPr>
      <w:r w:rsidRPr="00953BB0">
        <w:rPr>
          <w:i/>
          <w:color w:val="00000A"/>
        </w:rPr>
        <w:lastRenderedPageBreak/>
        <w:t>b) najpóźniej od dnia 18 kwietnia 2018 r.</w:t>
      </w:r>
      <w:r w:rsidRPr="00953BB0">
        <w:rPr>
          <w:i/>
          <w:color w:val="00000A"/>
          <w:vertAlign w:val="superscript"/>
        </w:rPr>
        <w:footnoteReference w:id="49"/>
      </w:r>
      <w:r w:rsidRPr="00953BB0">
        <w:rPr>
          <w:i/>
          <w:color w:val="00000A"/>
        </w:rPr>
        <w:t>, instytucja zamawiająca lub podmiot zamawiający już posiada odpowiednią dokumentacj</w:t>
      </w:r>
      <w:bookmarkStart w:id="60" w:name="_Hlk6484587"/>
      <w:bookmarkEnd w:id="60"/>
      <w:r w:rsidRPr="00953BB0">
        <w:rPr>
          <w:i/>
          <w:color w:val="00000A"/>
        </w:rPr>
        <w:t>ę</w:t>
      </w:r>
      <w:r w:rsidRPr="00953BB0">
        <w:rPr>
          <w:color w:val="00000A"/>
        </w:rPr>
        <w:t>.</w:t>
      </w:r>
    </w:p>
    <w:p w14:paraId="33409EE8" w14:textId="77777777" w:rsidR="00534DF3" w:rsidRPr="00953BB0" w:rsidRDefault="00534DF3" w:rsidP="00534DF3">
      <w:pPr>
        <w:tabs>
          <w:tab w:val="left" w:pos="6243"/>
        </w:tabs>
        <w:rPr>
          <w:i/>
          <w:color w:val="00000A"/>
        </w:rPr>
      </w:pPr>
    </w:p>
    <w:p w14:paraId="511CFF66" w14:textId="77777777" w:rsidR="00534DF3" w:rsidRPr="00953BB0" w:rsidRDefault="00534DF3" w:rsidP="00534DF3">
      <w:pPr>
        <w:tabs>
          <w:tab w:val="left" w:pos="6243"/>
        </w:tabs>
        <w:jc w:val="both"/>
        <w:rPr>
          <w:i/>
          <w:vanish/>
          <w:color w:val="00000A"/>
        </w:rPr>
      </w:pPr>
      <w:r w:rsidRPr="00953BB0">
        <w:rPr>
          <w:i/>
          <w:color w:val="00000A"/>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color w:val="00000A"/>
        </w:rPr>
        <w:t xml:space="preserve">[określić postępowanie o udzielenie zamówienia: (skrócony opis, adres publikacyjny w </w:t>
      </w:r>
      <w:r w:rsidRPr="00953BB0">
        <w:rPr>
          <w:i/>
          <w:color w:val="00000A"/>
        </w:rPr>
        <w:t>Dzienniku Urzędowym Unii Europejskiej</w:t>
      </w:r>
      <w:r w:rsidRPr="00953BB0">
        <w:rPr>
          <w:color w:val="00000A"/>
        </w:rPr>
        <w:t>, numer referencyjny)].</w:t>
      </w:r>
    </w:p>
    <w:p w14:paraId="607ED314" w14:textId="77777777" w:rsidR="00534DF3" w:rsidRPr="00953BB0" w:rsidRDefault="00534DF3" w:rsidP="00534DF3">
      <w:pPr>
        <w:tabs>
          <w:tab w:val="left" w:pos="6243"/>
        </w:tabs>
        <w:rPr>
          <w:i/>
          <w:color w:val="00000A"/>
        </w:rPr>
      </w:pPr>
      <w:r w:rsidRPr="00953BB0">
        <w:rPr>
          <w:i/>
          <w:color w:val="00000A"/>
        </w:rPr>
        <w:t xml:space="preserve"> </w:t>
      </w:r>
    </w:p>
    <w:p w14:paraId="20BBCB6F" w14:textId="77777777" w:rsidR="00534DF3" w:rsidRPr="00953BB0" w:rsidRDefault="00534DF3" w:rsidP="00534DF3">
      <w:pPr>
        <w:tabs>
          <w:tab w:val="left" w:pos="6243"/>
        </w:tabs>
        <w:spacing w:before="240"/>
        <w:rPr>
          <w:color w:val="00000A"/>
        </w:rPr>
      </w:pPr>
    </w:p>
    <w:p w14:paraId="5E18AB0F" w14:textId="07111BDE" w:rsidR="00F827A9" w:rsidRDefault="00534DF3" w:rsidP="00F827A9">
      <w:pPr>
        <w:tabs>
          <w:tab w:val="left" w:pos="6243"/>
        </w:tabs>
        <w:spacing w:before="240"/>
        <w:rPr>
          <w:color w:val="00000A"/>
        </w:rPr>
      </w:pPr>
      <w:r w:rsidRPr="00953BB0">
        <w:rPr>
          <w:color w:val="00000A"/>
        </w:rPr>
        <w:t xml:space="preserve">………………………………………………… </w:t>
      </w:r>
    </w:p>
    <w:p w14:paraId="3666D8A9" w14:textId="77777777" w:rsidR="00F827A9" w:rsidRPr="00F827A9" w:rsidRDefault="00F827A9" w:rsidP="00F827A9">
      <w:pPr>
        <w:tabs>
          <w:tab w:val="left" w:pos="6243"/>
        </w:tabs>
        <w:spacing w:before="240"/>
        <w:rPr>
          <w:color w:val="00000A"/>
          <w:sz w:val="2"/>
          <w:szCs w:val="2"/>
        </w:rPr>
      </w:pPr>
    </w:p>
    <w:p w14:paraId="21E732B6" w14:textId="77777777" w:rsidR="00F827A9" w:rsidRDefault="00F827A9" w:rsidP="00F827A9">
      <w:pPr>
        <w:tabs>
          <w:tab w:val="left" w:pos="6243"/>
        </w:tabs>
        <w:spacing w:before="240"/>
        <w:rPr>
          <w:color w:val="00000A"/>
        </w:rPr>
      </w:pPr>
      <w:r w:rsidRPr="00F827A9">
        <w:rPr>
          <w:color w:val="00000A"/>
        </w:rPr>
        <w:t>Data, miejscowość</w:t>
      </w:r>
      <w:r w:rsidR="00534DF3" w:rsidRPr="00953BB0">
        <w:rPr>
          <w:color w:val="00000A"/>
        </w:rPr>
        <w:t xml:space="preserve">            </w:t>
      </w:r>
    </w:p>
    <w:p w14:paraId="60F5EE7B" w14:textId="229DFC5D" w:rsidR="00F827A9" w:rsidRDefault="00534DF3" w:rsidP="00F827A9">
      <w:pPr>
        <w:tabs>
          <w:tab w:val="left" w:pos="6243"/>
        </w:tabs>
        <w:spacing w:before="240"/>
        <w:jc w:val="right"/>
        <w:rPr>
          <w:color w:val="00000A"/>
        </w:rPr>
      </w:pPr>
      <w:r w:rsidRPr="00953BB0">
        <w:rPr>
          <w:color w:val="00000A"/>
        </w:rPr>
        <w:t xml:space="preserve">  …………………………………………… </w:t>
      </w:r>
    </w:p>
    <w:p w14:paraId="5F7824D5" w14:textId="238A2DF0" w:rsidR="00534DF3" w:rsidRPr="00953BB0" w:rsidRDefault="00534DF3" w:rsidP="00F827A9">
      <w:pPr>
        <w:tabs>
          <w:tab w:val="left" w:pos="6243"/>
        </w:tabs>
        <w:spacing w:before="240"/>
        <w:jc w:val="right"/>
        <w:rPr>
          <w:color w:val="00000A"/>
        </w:rPr>
      </w:pPr>
      <w:r w:rsidRPr="00953BB0">
        <w:rPr>
          <w:color w:val="00000A"/>
        </w:rPr>
        <w:tab/>
      </w:r>
      <w:r w:rsidRPr="00953BB0">
        <w:rPr>
          <w:color w:val="00000A"/>
        </w:rPr>
        <w:tab/>
      </w:r>
      <w:r w:rsidRPr="00953BB0">
        <w:rPr>
          <w:color w:val="00000A"/>
        </w:rPr>
        <w:tab/>
        <w:t xml:space="preserve">  podpis(-y): [……]</w:t>
      </w:r>
    </w:p>
    <w:p w14:paraId="1F29F279" w14:textId="77777777" w:rsidR="00534DF3" w:rsidRDefault="00534DF3" w:rsidP="00534DF3"/>
    <w:p w14:paraId="2747BF6F" w14:textId="77777777" w:rsidR="00534DF3" w:rsidRPr="008B130F" w:rsidRDefault="00534DF3" w:rsidP="00916506">
      <w:pPr>
        <w:spacing w:line="276" w:lineRule="auto"/>
        <w:outlineLvl w:val="0"/>
        <w:rPr>
          <w:rFonts w:ascii="Arial" w:hAnsi="Arial" w:cs="Arial"/>
          <w:b/>
          <w:bCs/>
          <w:sz w:val="22"/>
          <w:szCs w:val="22"/>
          <w:u w:val="single"/>
        </w:rPr>
      </w:pPr>
    </w:p>
    <w:p w14:paraId="0687D700"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244FCE07"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249FB0C5"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1D4D4152"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37CFB2C4"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3609EA16"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35662283"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2A46D13C"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79D5B5DF"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16AF2C5E"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5945CB78"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659B92B5"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1C581AF9"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7B0F878A"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14:paraId="1DCFA51B" w14:textId="77777777" w:rsidR="00916506" w:rsidRDefault="00916506" w:rsidP="00916506">
      <w:pPr>
        <w:widowControl/>
        <w:autoSpaceDE/>
        <w:autoSpaceDN/>
        <w:adjustRightInd/>
        <w:spacing w:after="200" w:line="276" w:lineRule="auto"/>
        <w:rPr>
          <w:rFonts w:ascii="Arial" w:hAnsi="Arial" w:cs="Arial"/>
          <w:b/>
          <w:bCs/>
          <w:sz w:val="22"/>
          <w:szCs w:val="22"/>
          <w:u w:val="single"/>
        </w:rPr>
      </w:pPr>
    </w:p>
    <w:p w14:paraId="04E12674" w14:textId="77777777" w:rsidR="00F827A9" w:rsidRPr="008B130F" w:rsidRDefault="00F827A9" w:rsidP="00916506">
      <w:pPr>
        <w:widowControl/>
        <w:autoSpaceDE/>
        <w:autoSpaceDN/>
        <w:adjustRightInd/>
        <w:spacing w:after="200" w:line="276" w:lineRule="auto"/>
        <w:rPr>
          <w:rFonts w:ascii="Arial" w:hAnsi="Arial" w:cs="Arial"/>
          <w:b/>
          <w:bCs/>
          <w:sz w:val="22"/>
          <w:szCs w:val="22"/>
          <w:u w:val="single"/>
        </w:rPr>
      </w:pPr>
    </w:p>
    <w:p w14:paraId="75E5627B" w14:textId="3D5288A7" w:rsidR="00916506" w:rsidRPr="008B130F" w:rsidRDefault="00916506" w:rsidP="00916506">
      <w:pPr>
        <w:pStyle w:val="Tekstpodstawowy"/>
        <w:spacing w:line="276" w:lineRule="auto"/>
        <w:outlineLvl w:val="0"/>
        <w:rPr>
          <w:rFonts w:ascii="Arial" w:hAnsi="Arial" w:cs="Arial"/>
          <w:b/>
          <w:bCs/>
          <w:sz w:val="22"/>
          <w:szCs w:val="22"/>
          <w:lang w:eastAsia="ar-SA"/>
        </w:rPr>
      </w:pPr>
      <w:bookmarkStart w:id="61" w:name="_Hlk64508924"/>
      <w:r w:rsidRPr="008B130F">
        <w:rPr>
          <w:rStyle w:val="FontStyle48"/>
          <w:rFonts w:ascii="Arial" w:hAnsi="Arial" w:cs="Arial"/>
          <w:sz w:val="22"/>
          <w:szCs w:val="22"/>
        </w:rPr>
        <w:lastRenderedPageBreak/>
        <w:t>SKMMU.086</w:t>
      </w:r>
      <w:r w:rsidR="00D94C1D">
        <w:rPr>
          <w:rStyle w:val="FontStyle48"/>
          <w:rFonts w:ascii="Arial" w:hAnsi="Arial" w:cs="Arial"/>
          <w:sz w:val="22"/>
          <w:szCs w:val="22"/>
        </w:rPr>
        <w:t>.5.</w:t>
      </w:r>
      <w:r w:rsidRPr="008B130F">
        <w:rPr>
          <w:rStyle w:val="FontStyle48"/>
          <w:rFonts w:ascii="Arial" w:hAnsi="Arial" w:cs="Arial"/>
          <w:sz w:val="22"/>
          <w:szCs w:val="22"/>
        </w:rPr>
        <w:t>2</w:t>
      </w:r>
      <w:r w:rsidR="004825F2">
        <w:rPr>
          <w:rStyle w:val="FontStyle48"/>
          <w:rFonts w:ascii="Arial" w:hAnsi="Arial" w:cs="Arial"/>
          <w:sz w:val="22"/>
          <w:szCs w:val="22"/>
        </w:rPr>
        <w:t>2</w:t>
      </w:r>
    </w:p>
    <w:p w14:paraId="7BFFF866" w14:textId="77777777" w:rsidR="00916506" w:rsidRPr="008B130F" w:rsidRDefault="00916506" w:rsidP="00916506">
      <w:pPr>
        <w:pStyle w:val="Tekstpodstawowy"/>
        <w:spacing w:line="276" w:lineRule="auto"/>
        <w:jc w:val="right"/>
        <w:outlineLvl w:val="0"/>
        <w:rPr>
          <w:rFonts w:ascii="Arial" w:hAnsi="Arial" w:cs="Arial"/>
          <w:b/>
          <w:bCs/>
          <w:sz w:val="22"/>
          <w:szCs w:val="22"/>
          <w:lang w:eastAsia="ar-SA"/>
        </w:rPr>
      </w:pPr>
      <w:r w:rsidRPr="008B130F">
        <w:rPr>
          <w:rFonts w:ascii="Arial" w:hAnsi="Arial" w:cs="Arial"/>
          <w:b/>
          <w:bCs/>
          <w:sz w:val="22"/>
          <w:szCs w:val="22"/>
          <w:lang w:eastAsia="ar-SA"/>
        </w:rPr>
        <w:t>Załącznik nr 2 do SWZ</w:t>
      </w:r>
    </w:p>
    <w:p w14:paraId="25E95AAA" w14:textId="77777777" w:rsidR="00916506" w:rsidRPr="008B130F" w:rsidRDefault="00916506" w:rsidP="00916506">
      <w:pPr>
        <w:pStyle w:val="Tekstpodstawowy"/>
        <w:spacing w:line="276" w:lineRule="auto"/>
        <w:jc w:val="center"/>
        <w:outlineLvl w:val="0"/>
        <w:rPr>
          <w:rFonts w:ascii="Arial" w:hAnsi="Arial" w:cs="Arial"/>
          <w:b/>
          <w:bCs/>
          <w:sz w:val="22"/>
          <w:szCs w:val="22"/>
          <w:lang w:eastAsia="ar-SA"/>
        </w:rPr>
      </w:pPr>
    </w:p>
    <w:p w14:paraId="0447FE1C" w14:textId="77777777" w:rsidR="00916506" w:rsidRPr="008B130F" w:rsidRDefault="00916506" w:rsidP="00916506">
      <w:pPr>
        <w:pStyle w:val="Tekstpodstawowy"/>
        <w:spacing w:line="276" w:lineRule="auto"/>
        <w:jc w:val="center"/>
        <w:outlineLvl w:val="0"/>
        <w:rPr>
          <w:rFonts w:ascii="Arial" w:hAnsi="Arial" w:cs="Arial"/>
          <w:b/>
          <w:bCs/>
          <w:sz w:val="22"/>
          <w:szCs w:val="22"/>
          <w:lang w:eastAsia="ar-SA"/>
        </w:rPr>
      </w:pPr>
      <w:r w:rsidRPr="008B130F">
        <w:rPr>
          <w:rFonts w:ascii="Arial" w:hAnsi="Arial" w:cs="Arial"/>
          <w:b/>
          <w:bCs/>
          <w:sz w:val="22"/>
          <w:szCs w:val="22"/>
          <w:lang w:eastAsia="ar-SA"/>
        </w:rPr>
        <w:t>FORMULARZ OFERTOWY</w:t>
      </w:r>
    </w:p>
    <w:p w14:paraId="58EC1D2F" w14:textId="77777777" w:rsidR="00916506" w:rsidRPr="008B130F" w:rsidRDefault="00916506" w:rsidP="00916506">
      <w:pPr>
        <w:pStyle w:val="Tekstpodstawowy"/>
        <w:spacing w:line="276" w:lineRule="auto"/>
        <w:rPr>
          <w:rFonts w:ascii="Arial" w:hAnsi="Arial" w:cs="Arial"/>
          <w:sz w:val="22"/>
          <w:szCs w:val="22"/>
          <w:lang w:eastAsia="ar-SA"/>
        </w:rPr>
      </w:pPr>
    </w:p>
    <w:p w14:paraId="752889EF"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Nazwa Wykonawcy (-ów): ……………………………………………………………………………………………………..</w:t>
      </w:r>
    </w:p>
    <w:p w14:paraId="2F408B50"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br/>
        <w:t>............................................................................................................................................</w:t>
      </w:r>
    </w:p>
    <w:p w14:paraId="5A2D4EB5" w14:textId="77777777" w:rsidR="00916506" w:rsidRPr="008B130F" w:rsidRDefault="00916506" w:rsidP="00916506">
      <w:pPr>
        <w:pStyle w:val="Tekstpodstawowy"/>
        <w:spacing w:line="276" w:lineRule="auto"/>
        <w:jc w:val="left"/>
        <w:rPr>
          <w:rFonts w:ascii="Arial" w:hAnsi="Arial" w:cs="Arial"/>
          <w:sz w:val="22"/>
          <w:szCs w:val="22"/>
          <w:lang w:eastAsia="ar-SA"/>
        </w:rPr>
      </w:pPr>
    </w:p>
    <w:p w14:paraId="17315D02"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14:paraId="5BC9D4BD" w14:textId="77777777" w:rsidR="00916506" w:rsidRPr="008B130F" w:rsidRDefault="00916506" w:rsidP="00916506">
      <w:pPr>
        <w:pStyle w:val="Tekstpodstawowy"/>
        <w:spacing w:line="276" w:lineRule="auto"/>
        <w:rPr>
          <w:rFonts w:ascii="Arial" w:hAnsi="Arial" w:cs="Arial"/>
          <w:sz w:val="22"/>
          <w:szCs w:val="22"/>
          <w:lang w:eastAsia="ar-SA"/>
        </w:rPr>
      </w:pPr>
    </w:p>
    <w:p w14:paraId="68F34DA5" w14:textId="77777777" w:rsidR="00916506" w:rsidRPr="008B130F" w:rsidRDefault="00916506" w:rsidP="00916506">
      <w:pPr>
        <w:pStyle w:val="Tekstpodstawowy"/>
        <w:spacing w:line="276" w:lineRule="auto"/>
        <w:outlineLvl w:val="0"/>
        <w:rPr>
          <w:rFonts w:ascii="Arial" w:hAnsi="Arial" w:cs="Arial"/>
          <w:sz w:val="22"/>
          <w:szCs w:val="22"/>
          <w:lang w:eastAsia="ar-SA"/>
        </w:rPr>
      </w:pPr>
      <w:r w:rsidRPr="008B130F">
        <w:rPr>
          <w:rFonts w:ascii="Arial" w:hAnsi="Arial" w:cs="Arial"/>
          <w:sz w:val="22"/>
          <w:szCs w:val="22"/>
          <w:lang w:eastAsia="ar-SA"/>
        </w:rPr>
        <w:t>NIP: ……………………………………..</w:t>
      </w:r>
    </w:p>
    <w:p w14:paraId="58F69DDD" w14:textId="77777777" w:rsidR="00916506" w:rsidRPr="008B130F" w:rsidRDefault="00916506" w:rsidP="00916506">
      <w:pPr>
        <w:pStyle w:val="Tekstpodstawowy"/>
        <w:spacing w:line="276" w:lineRule="auto"/>
        <w:rPr>
          <w:rFonts w:ascii="Arial" w:hAnsi="Arial" w:cs="Arial"/>
          <w:sz w:val="22"/>
          <w:szCs w:val="22"/>
          <w:lang w:eastAsia="ar-SA"/>
        </w:rPr>
      </w:pPr>
    </w:p>
    <w:p w14:paraId="081308D8" w14:textId="77777777" w:rsidR="00916506" w:rsidRPr="008B130F" w:rsidRDefault="00916506" w:rsidP="00916506">
      <w:pPr>
        <w:pStyle w:val="Tekstpodstawowy"/>
        <w:spacing w:line="276" w:lineRule="auto"/>
        <w:jc w:val="left"/>
        <w:outlineLvl w:val="0"/>
        <w:rPr>
          <w:rFonts w:ascii="Arial" w:hAnsi="Arial" w:cs="Arial"/>
          <w:sz w:val="22"/>
          <w:szCs w:val="22"/>
          <w:lang w:eastAsia="ar-SA"/>
        </w:rPr>
      </w:pPr>
      <w:r w:rsidRPr="008B130F">
        <w:rPr>
          <w:rFonts w:ascii="Arial" w:hAnsi="Arial" w:cs="Arial"/>
          <w:sz w:val="22"/>
          <w:szCs w:val="22"/>
          <w:lang w:eastAsia="ar-SA"/>
        </w:rPr>
        <w:t>Siedziba Wykonawcy (-ów) ……………………………..………………………..………………………..</w:t>
      </w:r>
    </w:p>
    <w:p w14:paraId="5D470CFA" w14:textId="77777777" w:rsidR="00916506" w:rsidRPr="008B130F" w:rsidRDefault="00916506" w:rsidP="00916506">
      <w:pPr>
        <w:pStyle w:val="Tekstpodstawowy"/>
        <w:spacing w:line="276" w:lineRule="auto"/>
        <w:jc w:val="left"/>
        <w:rPr>
          <w:rFonts w:ascii="Arial" w:hAnsi="Arial" w:cs="Arial"/>
          <w:sz w:val="22"/>
          <w:szCs w:val="22"/>
          <w:lang w:eastAsia="ar-SA"/>
        </w:rPr>
      </w:pPr>
    </w:p>
    <w:p w14:paraId="09C9A9BE"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14:paraId="1881861D" w14:textId="77777777" w:rsidR="00916506" w:rsidRPr="008B130F" w:rsidRDefault="00916506" w:rsidP="00916506">
      <w:pPr>
        <w:pStyle w:val="Tekstpodstawowy"/>
        <w:spacing w:line="276" w:lineRule="auto"/>
        <w:jc w:val="left"/>
        <w:rPr>
          <w:rFonts w:ascii="Arial" w:hAnsi="Arial" w:cs="Arial"/>
          <w:sz w:val="22"/>
          <w:szCs w:val="22"/>
          <w:lang w:eastAsia="ar-SA"/>
        </w:rPr>
      </w:pPr>
    </w:p>
    <w:p w14:paraId="3C02C0D4" w14:textId="77777777" w:rsidR="00916506" w:rsidRPr="008B130F" w:rsidRDefault="00916506" w:rsidP="00916506">
      <w:pPr>
        <w:pStyle w:val="Tekstpodstawowy"/>
        <w:spacing w:line="276" w:lineRule="auto"/>
        <w:rPr>
          <w:rFonts w:ascii="Arial" w:hAnsi="Arial" w:cs="Arial"/>
          <w:sz w:val="22"/>
          <w:szCs w:val="22"/>
          <w:lang w:eastAsia="ar-SA"/>
        </w:rPr>
      </w:pPr>
    </w:p>
    <w:p w14:paraId="50AC6AFE" w14:textId="77777777" w:rsidR="00916506" w:rsidRPr="008B130F" w:rsidRDefault="00916506" w:rsidP="00916506">
      <w:pPr>
        <w:pStyle w:val="Tekstpodstawowy"/>
        <w:spacing w:line="276" w:lineRule="auto"/>
        <w:jc w:val="left"/>
        <w:outlineLvl w:val="0"/>
        <w:rPr>
          <w:rFonts w:ascii="Arial" w:hAnsi="Arial" w:cs="Arial"/>
          <w:sz w:val="22"/>
          <w:szCs w:val="22"/>
          <w:lang w:eastAsia="ar-SA"/>
        </w:rPr>
      </w:pPr>
      <w:r w:rsidRPr="008B130F">
        <w:rPr>
          <w:rFonts w:ascii="Arial" w:hAnsi="Arial" w:cs="Arial"/>
          <w:sz w:val="22"/>
          <w:szCs w:val="22"/>
          <w:lang w:eastAsia="ar-SA"/>
        </w:rPr>
        <w:t>Adres Wykonawcy  ……………………………………………………………………………..</w:t>
      </w:r>
    </w:p>
    <w:p w14:paraId="01917449" w14:textId="77777777" w:rsidR="00916506" w:rsidRPr="008B130F" w:rsidRDefault="00916506" w:rsidP="00916506">
      <w:pPr>
        <w:pStyle w:val="Tekstpodstawowy"/>
        <w:spacing w:line="276" w:lineRule="auto"/>
        <w:jc w:val="left"/>
        <w:rPr>
          <w:rFonts w:ascii="Arial" w:hAnsi="Arial" w:cs="Arial"/>
          <w:sz w:val="22"/>
          <w:szCs w:val="22"/>
          <w:lang w:eastAsia="ar-SA"/>
        </w:rPr>
      </w:pPr>
    </w:p>
    <w:p w14:paraId="4426B81C"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14:paraId="1C71EEBB" w14:textId="77777777" w:rsidR="00916506" w:rsidRPr="008B130F" w:rsidRDefault="00916506" w:rsidP="00916506">
      <w:pPr>
        <w:pStyle w:val="Tekstpodstawowy"/>
        <w:spacing w:line="276" w:lineRule="auto"/>
        <w:rPr>
          <w:rFonts w:ascii="Arial" w:hAnsi="Arial" w:cs="Arial"/>
          <w:sz w:val="22"/>
          <w:szCs w:val="22"/>
          <w:lang w:eastAsia="ar-SA"/>
        </w:rPr>
      </w:pPr>
    </w:p>
    <w:p w14:paraId="59E031BB"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 xml:space="preserve">nr </w:t>
      </w:r>
      <w:proofErr w:type="spellStart"/>
      <w:r w:rsidRPr="008B130F">
        <w:rPr>
          <w:rFonts w:ascii="Arial" w:hAnsi="Arial" w:cs="Arial"/>
          <w:sz w:val="22"/>
          <w:szCs w:val="22"/>
          <w:lang w:eastAsia="ar-SA"/>
        </w:rPr>
        <w:t>tel</w:t>
      </w:r>
      <w:proofErr w:type="spellEnd"/>
      <w:r w:rsidRPr="008B130F">
        <w:rPr>
          <w:rFonts w:ascii="Arial" w:hAnsi="Arial" w:cs="Arial"/>
          <w:sz w:val="22"/>
          <w:szCs w:val="22"/>
          <w:lang w:eastAsia="ar-SA"/>
        </w:rPr>
        <w:t>……………………............. nr faksu ………………………………………………………</w:t>
      </w:r>
    </w:p>
    <w:p w14:paraId="08E0BCD0" w14:textId="77777777" w:rsidR="00916506" w:rsidRPr="008B130F" w:rsidRDefault="00916506" w:rsidP="00916506">
      <w:pPr>
        <w:pStyle w:val="Tekstpodstawowy"/>
        <w:spacing w:line="276" w:lineRule="auto"/>
        <w:jc w:val="left"/>
        <w:rPr>
          <w:rFonts w:ascii="Arial" w:hAnsi="Arial" w:cs="Arial"/>
          <w:sz w:val="22"/>
          <w:szCs w:val="22"/>
          <w:lang w:eastAsia="ar-SA"/>
        </w:rPr>
      </w:pPr>
    </w:p>
    <w:p w14:paraId="30B81DED"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adres e-mail ......................................................................................................................</w:t>
      </w:r>
    </w:p>
    <w:p w14:paraId="2260E6F0" w14:textId="77777777" w:rsidR="00916506" w:rsidRPr="008B130F" w:rsidRDefault="00916506" w:rsidP="00916506">
      <w:pPr>
        <w:pStyle w:val="Tekstpodstawowy"/>
        <w:spacing w:line="276" w:lineRule="auto"/>
        <w:jc w:val="left"/>
        <w:rPr>
          <w:rFonts w:ascii="Arial" w:hAnsi="Arial" w:cs="Arial"/>
          <w:sz w:val="22"/>
          <w:szCs w:val="22"/>
          <w:lang w:eastAsia="ar-SA"/>
        </w:rPr>
      </w:pPr>
    </w:p>
    <w:p w14:paraId="7A8856DB"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 xml:space="preserve">adres skrzynki </w:t>
      </w:r>
      <w:proofErr w:type="spellStart"/>
      <w:r w:rsidRPr="008B130F">
        <w:rPr>
          <w:rFonts w:ascii="Arial" w:hAnsi="Arial" w:cs="Arial"/>
          <w:sz w:val="22"/>
          <w:szCs w:val="22"/>
          <w:lang w:eastAsia="ar-SA"/>
        </w:rPr>
        <w:t>ePUAP</w:t>
      </w:r>
      <w:proofErr w:type="spellEnd"/>
      <w:r w:rsidRPr="008B130F">
        <w:rPr>
          <w:rFonts w:ascii="Arial" w:hAnsi="Arial" w:cs="Arial"/>
          <w:sz w:val="22"/>
          <w:szCs w:val="22"/>
          <w:lang w:eastAsia="ar-SA"/>
        </w:rPr>
        <w:t>…………………………………………………………………………..</w:t>
      </w:r>
    </w:p>
    <w:p w14:paraId="5B790F4F" w14:textId="77777777" w:rsidR="00916506" w:rsidRPr="008B130F" w:rsidRDefault="00916506" w:rsidP="00916506">
      <w:pPr>
        <w:spacing w:line="276" w:lineRule="auto"/>
        <w:ind w:right="-1"/>
        <w:rPr>
          <w:rFonts w:ascii="Arial" w:hAnsi="Arial" w:cs="Arial"/>
          <w:sz w:val="22"/>
          <w:szCs w:val="22"/>
          <w:lang w:eastAsia="ar-SA"/>
        </w:rPr>
      </w:pPr>
    </w:p>
    <w:p w14:paraId="4E4D3E5D" w14:textId="77777777" w:rsidR="00916506" w:rsidRPr="008B130F" w:rsidRDefault="00916506" w:rsidP="00916506">
      <w:pPr>
        <w:tabs>
          <w:tab w:val="left" w:pos="960"/>
        </w:tabs>
        <w:spacing w:line="276" w:lineRule="auto"/>
        <w:ind w:right="-1"/>
        <w:jc w:val="center"/>
        <w:rPr>
          <w:rFonts w:ascii="Arial" w:hAnsi="Arial" w:cs="Arial"/>
          <w:sz w:val="22"/>
          <w:szCs w:val="22"/>
          <w:lang w:eastAsia="ar-SA"/>
        </w:rPr>
      </w:pPr>
      <w:bookmarkStart w:id="62" w:name="_Hlk64508455"/>
      <w:r w:rsidRPr="008B130F">
        <w:rPr>
          <w:rFonts w:ascii="Arial" w:hAnsi="Arial" w:cs="Arial"/>
          <w:sz w:val="22"/>
          <w:szCs w:val="22"/>
          <w:lang w:eastAsia="ar-SA"/>
        </w:rPr>
        <w:t>Adresat:</w:t>
      </w:r>
    </w:p>
    <w:p w14:paraId="045E4883" w14:textId="77777777" w:rsidR="00916506" w:rsidRPr="008B130F" w:rsidRDefault="00916506" w:rsidP="00916506">
      <w:pPr>
        <w:spacing w:line="276" w:lineRule="auto"/>
        <w:ind w:right="-1"/>
        <w:jc w:val="center"/>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14:paraId="30106B16" w14:textId="77777777" w:rsidR="00916506" w:rsidRPr="008B130F" w:rsidRDefault="00916506" w:rsidP="00916506">
      <w:pPr>
        <w:spacing w:line="276" w:lineRule="auto"/>
        <w:jc w:val="center"/>
        <w:rPr>
          <w:rFonts w:ascii="Arial" w:hAnsi="Arial" w:cs="Arial"/>
          <w:b/>
          <w:sz w:val="22"/>
          <w:szCs w:val="22"/>
          <w:lang w:eastAsia="ar-SA"/>
        </w:rPr>
      </w:pPr>
      <w:r w:rsidRPr="008B130F">
        <w:rPr>
          <w:rFonts w:ascii="Arial" w:hAnsi="Arial" w:cs="Arial"/>
          <w:b/>
          <w:sz w:val="22"/>
          <w:szCs w:val="22"/>
          <w:lang w:eastAsia="ar-SA"/>
        </w:rPr>
        <w:t>ul. Morska 350A 81-002 Gdynia</w:t>
      </w:r>
    </w:p>
    <w:bookmarkEnd w:id="62"/>
    <w:p w14:paraId="00E8E5E4" w14:textId="77777777" w:rsidR="00916506" w:rsidRPr="008B130F" w:rsidRDefault="00916506" w:rsidP="00916506">
      <w:pPr>
        <w:pStyle w:val="Tekstpodstawowywcity"/>
        <w:spacing w:after="0" w:line="276" w:lineRule="auto"/>
        <w:rPr>
          <w:rFonts w:ascii="Arial" w:eastAsia="Times New Roman" w:hAnsi="Arial" w:cs="Arial"/>
          <w:sz w:val="22"/>
          <w:szCs w:val="22"/>
          <w:lang w:eastAsia="ar-SA"/>
        </w:rPr>
      </w:pPr>
    </w:p>
    <w:bookmarkEnd w:id="61"/>
    <w:p w14:paraId="01C80677" w14:textId="53559407" w:rsidR="00916506" w:rsidRPr="008B130F" w:rsidRDefault="00916506" w:rsidP="00916506">
      <w:pPr>
        <w:pStyle w:val="Style6"/>
        <w:widowControl/>
        <w:spacing w:line="276" w:lineRule="auto"/>
        <w:jc w:val="both"/>
        <w:rPr>
          <w:rFonts w:ascii="Arial" w:hAnsi="Arial" w:cs="Arial"/>
          <w:b/>
          <w:sz w:val="22"/>
          <w:szCs w:val="22"/>
        </w:rPr>
      </w:pPr>
      <w:r w:rsidRPr="008B130F">
        <w:rPr>
          <w:rFonts w:ascii="Arial" w:hAnsi="Arial" w:cs="Arial"/>
          <w:sz w:val="22"/>
          <w:szCs w:val="22"/>
          <w:lang w:eastAsia="ar-SA"/>
        </w:rPr>
        <w:t xml:space="preserve">Nawiązując do ogłoszenia o przetargu nieograniczonym na </w:t>
      </w:r>
      <w:bookmarkStart w:id="63" w:name="_Hlk80125009"/>
      <w:r w:rsidRPr="008B130F">
        <w:rPr>
          <w:rStyle w:val="FontStyle49"/>
          <w:rFonts w:ascii="Arial" w:hAnsi="Arial" w:cs="Arial"/>
          <w:b/>
          <w:sz w:val="22"/>
          <w:szCs w:val="22"/>
        </w:rPr>
        <w:t xml:space="preserve">sprzedaż podróżnym biletów kartkowych i z elektronicznych kas fiskalnych typu POS według oferty PKP Szybka Kolej Miejska w Trójmieście sp. z o.o. oraz ofert przewoźników z którymi PKP SKM w Trójmieście sp. z o.o. </w:t>
      </w:r>
      <w:r w:rsidRPr="008B130F">
        <w:rPr>
          <w:rFonts w:ascii="Arial" w:eastAsia="Times New Roman" w:hAnsi="Arial" w:cs="Arial"/>
          <w:b/>
          <w:bCs/>
          <w:sz w:val="22"/>
          <w:szCs w:val="22"/>
        </w:rPr>
        <w:t>zawarła lub zawrze umowy</w:t>
      </w:r>
      <w:r w:rsidRPr="008B130F" w:rsidDel="00F6435E">
        <w:rPr>
          <w:rStyle w:val="FontStyle49"/>
          <w:rFonts w:ascii="Arial" w:hAnsi="Arial" w:cs="Arial"/>
          <w:b/>
          <w:sz w:val="22"/>
          <w:szCs w:val="22"/>
        </w:rPr>
        <w:t xml:space="preserve"> </w:t>
      </w:r>
      <w:r w:rsidRPr="008B130F">
        <w:rPr>
          <w:rStyle w:val="FontStyle49"/>
          <w:rFonts w:ascii="Arial" w:hAnsi="Arial" w:cs="Arial"/>
          <w:b/>
          <w:sz w:val="22"/>
          <w:szCs w:val="22"/>
        </w:rPr>
        <w:t xml:space="preserve">na świadczenia kolejowych usług w terminie </w:t>
      </w:r>
      <w:r w:rsidR="00C263A2">
        <w:rPr>
          <w:rStyle w:val="FontStyle49"/>
          <w:rFonts w:ascii="Arial" w:hAnsi="Arial" w:cs="Arial"/>
          <w:b/>
          <w:sz w:val="22"/>
          <w:szCs w:val="22"/>
        </w:rPr>
        <w:t>15</w:t>
      </w:r>
      <w:r w:rsidR="00D94C1D">
        <w:rPr>
          <w:rStyle w:val="FontStyle49"/>
          <w:rFonts w:ascii="Arial" w:hAnsi="Arial" w:cs="Arial"/>
          <w:b/>
          <w:sz w:val="22"/>
          <w:szCs w:val="22"/>
        </w:rPr>
        <w:t xml:space="preserve"> </w:t>
      </w:r>
      <w:r w:rsidRPr="008B130F">
        <w:rPr>
          <w:rStyle w:val="FontStyle49"/>
          <w:rFonts w:ascii="Arial" w:hAnsi="Arial" w:cs="Arial"/>
          <w:b/>
          <w:sz w:val="22"/>
          <w:szCs w:val="22"/>
        </w:rPr>
        <w:t xml:space="preserve">miesięcy od daty udzielenia zamówienia w </w:t>
      </w:r>
      <w:r w:rsidR="00C263A2">
        <w:rPr>
          <w:rStyle w:val="FontStyle49"/>
          <w:rFonts w:ascii="Arial" w:hAnsi="Arial" w:cs="Arial"/>
          <w:b/>
          <w:sz w:val="22"/>
          <w:szCs w:val="22"/>
        </w:rPr>
        <w:t>dwunastu</w:t>
      </w:r>
      <w:r w:rsidR="00C263A2" w:rsidRPr="008B130F">
        <w:rPr>
          <w:rStyle w:val="FontStyle49"/>
          <w:rFonts w:ascii="Arial" w:hAnsi="Arial" w:cs="Arial"/>
          <w:b/>
          <w:sz w:val="22"/>
          <w:szCs w:val="22"/>
        </w:rPr>
        <w:t xml:space="preserve"> </w:t>
      </w:r>
      <w:r w:rsidRPr="008B130F">
        <w:rPr>
          <w:rStyle w:val="FontStyle49"/>
          <w:rFonts w:ascii="Arial" w:hAnsi="Arial" w:cs="Arial"/>
          <w:b/>
          <w:sz w:val="22"/>
          <w:szCs w:val="22"/>
        </w:rPr>
        <w:t>lokalizacjach</w:t>
      </w:r>
      <w:bookmarkEnd w:id="63"/>
      <w:r w:rsidRPr="008B130F">
        <w:rPr>
          <w:rStyle w:val="FontStyle48"/>
          <w:rFonts w:ascii="Arial" w:hAnsi="Arial" w:cs="Arial"/>
          <w:sz w:val="22"/>
          <w:szCs w:val="22"/>
        </w:rPr>
        <w:t xml:space="preserve">, </w:t>
      </w:r>
      <w:r w:rsidRPr="008B130F">
        <w:rPr>
          <w:rFonts w:ascii="Arial" w:hAnsi="Arial" w:cs="Arial"/>
          <w:sz w:val="22"/>
          <w:szCs w:val="22"/>
          <w:lang w:eastAsia="ar-SA"/>
        </w:rPr>
        <w:t xml:space="preserve">numer referencyjny </w:t>
      </w:r>
      <w:r w:rsidRPr="008B130F">
        <w:rPr>
          <w:rStyle w:val="FontStyle48"/>
          <w:rFonts w:ascii="Arial" w:hAnsi="Arial" w:cs="Arial"/>
          <w:sz w:val="22"/>
          <w:szCs w:val="22"/>
        </w:rPr>
        <w:t>SKMMU.086</w:t>
      </w:r>
      <w:r w:rsidR="00D94C1D">
        <w:rPr>
          <w:rStyle w:val="FontStyle48"/>
          <w:rFonts w:ascii="Arial" w:hAnsi="Arial" w:cs="Arial"/>
          <w:sz w:val="22"/>
          <w:szCs w:val="22"/>
        </w:rPr>
        <w:t>.5.</w:t>
      </w:r>
      <w:r w:rsidRPr="008B130F">
        <w:rPr>
          <w:rStyle w:val="FontStyle48"/>
          <w:rFonts w:ascii="Arial" w:hAnsi="Arial" w:cs="Arial"/>
          <w:sz w:val="22"/>
          <w:szCs w:val="22"/>
        </w:rPr>
        <w:t>2</w:t>
      </w:r>
      <w:r w:rsidR="004825F2">
        <w:rPr>
          <w:rStyle w:val="FontStyle48"/>
          <w:rFonts w:ascii="Arial" w:hAnsi="Arial" w:cs="Arial"/>
          <w:sz w:val="22"/>
          <w:szCs w:val="22"/>
        </w:rPr>
        <w:t>2</w:t>
      </w:r>
      <w:r w:rsidRPr="008B130F">
        <w:rPr>
          <w:rStyle w:val="FontStyle48"/>
          <w:rFonts w:ascii="Arial" w:hAnsi="Arial" w:cs="Arial"/>
          <w:sz w:val="22"/>
          <w:szCs w:val="22"/>
        </w:rPr>
        <w:t xml:space="preserve"> </w:t>
      </w:r>
      <w:r w:rsidRPr="008B130F">
        <w:rPr>
          <w:rFonts w:ascii="Arial" w:hAnsi="Arial" w:cs="Arial"/>
          <w:sz w:val="22"/>
          <w:szCs w:val="22"/>
          <w:lang w:eastAsia="ar-SA"/>
        </w:rPr>
        <w:t>oświadczam, iż reprezentowany przeze mnie Wykonawca oferuje wykonanie usług będących przedmiotem zamówienia za :</w:t>
      </w:r>
    </w:p>
    <w:p w14:paraId="71ACC444" w14:textId="77777777" w:rsidR="00916506" w:rsidRPr="008B130F" w:rsidRDefault="00916506" w:rsidP="00916506">
      <w:pPr>
        <w:pStyle w:val="Tekstpodstawowywcity"/>
        <w:tabs>
          <w:tab w:val="left" w:pos="1440"/>
        </w:tabs>
        <w:spacing w:after="0" w:line="276" w:lineRule="auto"/>
        <w:rPr>
          <w:rFonts w:ascii="Arial" w:eastAsia="Times New Roman" w:hAnsi="Arial" w:cs="Arial"/>
          <w:sz w:val="22"/>
          <w:szCs w:val="22"/>
          <w:lang w:eastAsia="ar-SA"/>
        </w:rPr>
      </w:pPr>
    </w:p>
    <w:p w14:paraId="0BF26385" w14:textId="5B52A5A8"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 (Gdańsk Główny)</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w:t>
      </w:r>
      <w:r w:rsidR="004825F2">
        <w:rPr>
          <w:rFonts w:ascii="Arial" w:hAnsi="Arial" w:cs="Arial"/>
          <w:sz w:val="22"/>
          <w:szCs w:val="22"/>
        </w:rPr>
        <w:t>15</w:t>
      </w:r>
      <w:r w:rsidRPr="008B130F">
        <w:rPr>
          <w:rFonts w:ascii="Arial" w:hAnsi="Arial" w:cs="Arial"/>
          <w:sz w:val="22"/>
          <w:szCs w:val="22"/>
        </w:rPr>
        <w:t xml:space="preserve"> miesięcy)</w:t>
      </w:r>
      <w:r w:rsidRPr="008B130F">
        <w:rPr>
          <w:rFonts w:ascii="Arial" w:eastAsiaTheme="minorEastAsia" w:hAnsi="Arial" w:cs="Arial"/>
          <w:sz w:val="22"/>
          <w:szCs w:val="22"/>
          <w:lang w:eastAsia="ar-SA"/>
        </w:rPr>
        <w:t xml:space="preserve">: </w:t>
      </w:r>
    </w:p>
    <w:p w14:paraId="6CE0A561"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01355FB2"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77A4E10A"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0B5A3160"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1E24EEBE"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09E7B1B7"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lastRenderedPageBreak/>
        <w:t xml:space="preserve">słownie.................................................................................................................zł </w:t>
      </w:r>
    </w:p>
    <w:p w14:paraId="18995FEC" w14:textId="77777777" w:rsidR="00916506" w:rsidRPr="008B130F" w:rsidRDefault="00916506" w:rsidP="00916506">
      <w:pPr>
        <w:pStyle w:val="Tekstpodstawowy"/>
        <w:spacing w:line="276" w:lineRule="auto"/>
        <w:rPr>
          <w:rFonts w:ascii="Arial" w:hAnsi="Arial" w:cs="Arial"/>
          <w:sz w:val="22"/>
          <w:szCs w:val="22"/>
          <w:lang w:eastAsia="en-US"/>
        </w:rPr>
      </w:pPr>
      <w:r w:rsidRPr="008B130F">
        <w:rPr>
          <w:rFonts w:ascii="Arial" w:hAnsi="Arial" w:cs="Arial"/>
          <w:sz w:val="22"/>
          <w:szCs w:val="22"/>
        </w:rPr>
        <w:t>Lokalizacja kasy: ……………………</w:t>
      </w:r>
    </w:p>
    <w:p w14:paraId="4F019B2E" w14:textId="77777777" w:rsidR="00916506" w:rsidRPr="008B130F" w:rsidRDefault="00916506" w:rsidP="00916506">
      <w:pPr>
        <w:pStyle w:val="Tekstpodstawowy"/>
        <w:spacing w:line="276" w:lineRule="auto"/>
        <w:rPr>
          <w:rFonts w:ascii="Arial" w:hAnsi="Arial" w:cs="Arial"/>
          <w:sz w:val="22"/>
          <w:szCs w:val="22"/>
          <w:lang w:eastAsia="ar-SA"/>
        </w:rPr>
      </w:pPr>
    </w:p>
    <w:p w14:paraId="0BAB0144" w14:textId="7A0853CA"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2 (Gdańsk Wrzeszcz)</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w:t>
      </w:r>
      <w:r w:rsidR="004825F2">
        <w:rPr>
          <w:rFonts w:ascii="Arial" w:hAnsi="Arial" w:cs="Arial"/>
          <w:sz w:val="22"/>
          <w:szCs w:val="22"/>
        </w:rPr>
        <w:t>15</w:t>
      </w:r>
      <w:r w:rsidRPr="008B130F">
        <w:rPr>
          <w:rFonts w:ascii="Arial" w:hAnsi="Arial" w:cs="Arial"/>
          <w:sz w:val="22"/>
          <w:szCs w:val="22"/>
        </w:rPr>
        <w:t xml:space="preserve"> miesięcy)</w:t>
      </w:r>
      <w:r w:rsidRPr="008B130F">
        <w:rPr>
          <w:rFonts w:ascii="Arial" w:eastAsiaTheme="minorEastAsia" w:hAnsi="Arial" w:cs="Arial"/>
          <w:sz w:val="22"/>
          <w:szCs w:val="22"/>
          <w:lang w:eastAsia="ar-SA"/>
        </w:rPr>
        <w:t>:</w:t>
      </w:r>
    </w:p>
    <w:p w14:paraId="3A5C411B"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003A7384"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5D6E4619"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6A84214C"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69FE3E44"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59A7B8DA"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14:paraId="126B7098" w14:textId="77777777" w:rsidR="00916506" w:rsidRPr="008B130F" w:rsidRDefault="00916506" w:rsidP="00916506">
      <w:pPr>
        <w:pStyle w:val="Zwykytekst"/>
        <w:spacing w:before="120" w:line="360" w:lineRule="auto"/>
        <w:jc w:val="both"/>
        <w:rPr>
          <w:rFonts w:ascii="Arial" w:hAnsi="Arial" w:cs="Arial"/>
          <w:sz w:val="22"/>
          <w:szCs w:val="22"/>
        </w:rPr>
      </w:pPr>
      <w:r w:rsidRPr="008B130F">
        <w:rPr>
          <w:rFonts w:ascii="Arial" w:hAnsi="Arial" w:cs="Arial"/>
          <w:sz w:val="22"/>
          <w:szCs w:val="22"/>
        </w:rPr>
        <w:t>Lokalizacja kasy: ……………………</w:t>
      </w:r>
    </w:p>
    <w:p w14:paraId="3ECB3230" w14:textId="77777777" w:rsidR="00916506" w:rsidRPr="008B130F" w:rsidRDefault="00916506" w:rsidP="00916506">
      <w:pPr>
        <w:pStyle w:val="Tekstpodstawowy"/>
        <w:spacing w:line="276" w:lineRule="auto"/>
        <w:rPr>
          <w:rFonts w:ascii="Arial" w:hAnsi="Arial" w:cs="Arial"/>
          <w:sz w:val="22"/>
          <w:szCs w:val="22"/>
          <w:lang w:eastAsia="ar-SA"/>
        </w:rPr>
      </w:pPr>
    </w:p>
    <w:p w14:paraId="14513368" w14:textId="77777777" w:rsidR="00916506" w:rsidRPr="008B130F" w:rsidRDefault="00916506" w:rsidP="00916506">
      <w:pPr>
        <w:pStyle w:val="Tekstpodstawowy"/>
        <w:spacing w:line="276" w:lineRule="auto"/>
        <w:rPr>
          <w:rFonts w:ascii="Arial" w:hAnsi="Arial" w:cs="Arial"/>
          <w:sz w:val="22"/>
          <w:szCs w:val="22"/>
          <w:lang w:eastAsia="ar-SA"/>
        </w:rPr>
      </w:pPr>
    </w:p>
    <w:p w14:paraId="0A2DD9B4" w14:textId="77E4C061"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3 (Gdańsk Przymorze-Uniwersytet)</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w:t>
      </w:r>
      <w:r w:rsidR="004825F2">
        <w:rPr>
          <w:rFonts w:ascii="Arial" w:hAnsi="Arial" w:cs="Arial"/>
          <w:sz w:val="22"/>
          <w:szCs w:val="22"/>
        </w:rPr>
        <w:t>15</w:t>
      </w:r>
      <w:r w:rsidRPr="008B130F">
        <w:rPr>
          <w:rFonts w:ascii="Arial" w:hAnsi="Arial" w:cs="Arial"/>
          <w:sz w:val="22"/>
          <w:szCs w:val="22"/>
        </w:rPr>
        <w:t xml:space="preserve"> miesięcy)</w:t>
      </w:r>
      <w:r w:rsidRPr="008B130F">
        <w:rPr>
          <w:rFonts w:ascii="Arial" w:eastAsiaTheme="minorEastAsia" w:hAnsi="Arial" w:cs="Arial"/>
          <w:sz w:val="22"/>
          <w:szCs w:val="22"/>
          <w:lang w:eastAsia="ar-SA"/>
        </w:rPr>
        <w:t>:</w:t>
      </w:r>
    </w:p>
    <w:p w14:paraId="1C05755B"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1873E8EC"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31BB5670"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7AEFE312"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5FE72851"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42029227"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14:paraId="77ADBD21" w14:textId="77777777" w:rsidR="00916506" w:rsidRPr="008B130F" w:rsidRDefault="00916506" w:rsidP="00916506">
      <w:pPr>
        <w:pStyle w:val="Tekstpodstawowy"/>
        <w:spacing w:line="276" w:lineRule="auto"/>
        <w:rPr>
          <w:rFonts w:ascii="Arial" w:hAnsi="Arial" w:cs="Arial"/>
          <w:sz w:val="22"/>
          <w:szCs w:val="22"/>
          <w:lang w:eastAsia="ar-SA"/>
        </w:rPr>
      </w:pPr>
    </w:p>
    <w:p w14:paraId="5F3D8875" w14:textId="3E57A1CD"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4 (Gdańsk Żabianka – AWFIS)</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w:t>
      </w:r>
      <w:r w:rsidR="004825F2">
        <w:rPr>
          <w:rFonts w:ascii="Arial" w:hAnsi="Arial" w:cs="Arial"/>
          <w:sz w:val="22"/>
          <w:szCs w:val="22"/>
        </w:rPr>
        <w:t>15</w:t>
      </w:r>
      <w:r w:rsidRPr="008B130F">
        <w:rPr>
          <w:rFonts w:ascii="Arial" w:hAnsi="Arial" w:cs="Arial"/>
          <w:sz w:val="22"/>
          <w:szCs w:val="22"/>
        </w:rPr>
        <w:t xml:space="preserve"> miesięcy)</w:t>
      </w:r>
      <w:r w:rsidRPr="008B130F">
        <w:rPr>
          <w:rFonts w:ascii="Arial" w:eastAsiaTheme="minorEastAsia" w:hAnsi="Arial" w:cs="Arial"/>
          <w:sz w:val="22"/>
          <w:szCs w:val="22"/>
          <w:lang w:eastAsia="ar-SA"/>
        </w:rPr>
        <w:t xml:space="preserve">: </w:t>
      </w:r>
    </w:p>
    <w:p w14:paraId="56A8D8E1"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26950A8E"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3EC2A2C2"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4BEAB6A8"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066E1E21"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49869C53"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14:paraId="4C27E8CE" w14:textId="77777777" w:rsidR="00916506" w:rsidRPr="008B130F" w:rsidRDefault="00916506" w:rsidP="00916506">
      <w:pPr>
        <w:pStyle w:val="Tekstpodstawowy"/>
        <w:spacing w:line="276" w:lineRule="auto"/>
        <w:rPr>
          <w:rFonts w:ascii="Arial" w:hAnsi="Arial" w:cs="Arial"/>
          <w:sz w:val="22"/>
          <w:szCs w:val="22"/>
          <w:lang w:eastAsia="ar-SA"/>
        </w:rPr>
      </w:pPr>
    </w:p>
    <w:p w14:paraId="321AF9B5" w14:textId="5520B55D"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5 (Sopot budynek dworca)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w:t>
      </w:r>
      <w:r w:rsidR="004825F2">
        <w:rPr>
          <w:rFonts w:ascii="Arial" w:hAnsi="Arial" w:cs="Arial"/>
          <w:sz w:val="22"/>
          <w:szCs w:val="22"/>
        </w:rPr>
        <w:t>15</w:t>
      </w:r>
      <w:r w:rsidRPr="008B130F">
        <w:rPr>
          <w:rFonts w:ascii="Arial" w:hAnsi="Arial" w:cs="Arial"/>
          <w:sz w:val="22"/>
          <w:szCs w:val="22"/>
        </w:rPr>
        <w:t xml:space="preserve"> miesięcy)</w:t>
      </w:r>
      <w:r w:rsidRPr="008B130F">
        <w:rPr>
          <w:rFonts w:ascii="Arial" w:eastAsiaTheme="minorEastAsia" w:hAnsi="Arial" w:cs="Arial"/>
          <w:sz w:val="22"/>
          <w:szCs w:val="22"/>
          <w:lang w:eastAsia="ar-SA"/>
        </w:rPr>
        <w:t>:</w:t>
      </w:r>
    </w:p>
    <w:p w14:paraId="4FEA6A8C"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6F0655DF"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6119441F"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215739B2"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2A4D32BD"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6EA044AA"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14:paraId="30FFC7B2" w14:textId="77777777" w:rsidR="00916506" w:rsidRPr="008B130F" w:rsidRDefault="00916506" w:rsidP="00916506">
      <w:pPr>
        <w:pStyle w:val="Tekstpodstawowy"/>
        <w:spacing w:line="276" w:lineRule="auto"/>
        <w:rPr>
          <w:rFonts w:ascii="Arial" w:hAnsi="Arial" w:cs="Arial"/>
          <w:sz w:val="22"/>
          <w:szCs w:val="22"/>
          <w:lang w:eastAsia="ar-SA"/>
        </w:rPr>
      </w:pPr>
    </w:p>
    <w:p w14:paraId="5F9CC537" w14:textId="11B30D7A" w:rsidR="00916506" w:rsidRPr="008B130F" w:rsidRDefault="00916506" w:rsidP="00916506">
      <w:pPr>
        <w:pStyle w:val="Tekstpodstawowy"/>
        <w:spacing w:line="276" w:lineRule="auto"/>
        <w:rPr>
          <w:rFonts w:ascii="Arial" w:hAnsi="Arial" w:cs="Arial"/>
          <w:sz w:val="22"/>
          <w:szCs w:val="22"/>
        </w:rPr>
      </w:pPr>
      <w:r w:rsidRPr="008B130F">
        <w:rPr>
          <w:rFonts w:ascii="Arial" w:eastAsiaTheme="minorEastAsia" w:hAnsi="Arial" w:cs="Arial"/>
          <w:b/>
          <w:bCs/>
          <w:sz w:val="22"/>
          <w:szCs w:val="22"/>
          <w:lang w:eastAsia="ar-SA"/>
        </w:rPr>
        <w:t xml:space="preserve">Zadanie </w:t>
      </w:r>
      <w:r w:rsidR="004825F2">
        <w:rPr>
          <w:rFonts w:ascii="Arial" w:eastAsiaTheme="minorEastAsia" w:hAnsi="Arial" w:cs="Arial"/>
          <w:b/>
          <w:bCs/>
          <w:sz w:val="22"/>
          <w:szCs w:val="22"/>
          <w:lang w:eastAsia="ar-SA"/>
        </w:rPr>
        <w:t>6</w:t>
      </w:r>
      <w:r w:rsidRPr="008B130F">
        <w:rPr>
          <w:rFonts w:ascii="Arial" w:eastAsiaTheme="minorEastAsia" w:hAnsi="Arial" w:cs="Arial"/>
          <w:b/>
          <w:bCs/>
          <w:sz w:val="22"/>
          <w:szCs w:val="22"/>
          <w:lang w:eastAsia="ar-SA"/>
        </w:rPr>
        <w:t xml:space="preserve"> (Gdynia wzgórze Św. Maksymiliana)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w:t>
      </w:r>
      <w:r w:rsidR="004825F2">
        <w:rPr>
          <w:rFonts w:ascii="Arial" w:hAnsi="Arial" w:cs="Arial"/>
          <w:sz w:val="22"/>
          <w:szCs w:val="22"/>
        </w:rPr>
        <w:t>15</w:t>
      </w:r>
      <w:r w:rsidRPr="008B130F">
        <w:rPr>
          <w:rFonts w:ascii="Arial" w:hAnsi="Arial" w:cs="Arial"/>
          <w:sz w:val="22"/>
          <w:szCs w:val="22"/>
        </w:rPr>
        <w:t xml:space="preserve"> miesięcy)</w:t>
      </w:r>
      <w:r w:rsidRPr="008B130F">
        <w:rPr>
          <w:rFonts w:ascii="Arial" w:eastAsiaTheme="minorEastAsia" w:hAnsi="Arial" w:cs="Arial"/>
          <w:sz w:val="22"/>
          <w:szCs w:val="22"/>
          <w:lang w:eastAsia="ar-SA"/>
        </w:rPr>
        <w:t xml:space="preserve">: </w:t>
      </w:r>
    </w:p>
    <w:p w14:paraId="1C46A8BF"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5DC47217"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5459B9DD"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113C4781"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508FC8C6"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37163483"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lastRenderedPageBreak/>
        <w:t xml:space="preserve">słownie.................................................................................................................zł </w:t>
      </w:r>
    </w:p>
    <w:p w14:paraId="69E96499" w14:textId="77777777" w:rsidR="00916506" w:rsidRPr="008B130F" w:rsidRDefault="00916506" w:rsidP="00916506">
      <w:pPr>
        <w:pStyle w:val="Tekstpodstawowy"/>
        <w:spacing w:line="276" w:lineRule="auto"/>
        <w:rPr>
          <w:rFonts w:ascii="Arial" w:hAnsi="Arial" w:cs="Arial"/>
          <w:sz w:val="22"/>
          <w:szCs w:val="22"/>
          <w:lang w:eastAsia="ar-SA"/>
        </w:rPr>
      </w:pPr>
    </w:p>
    <w:p w14:paraId="39C527B6" w14:textId="45681DA7"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 xml:space="preserve">Zadanie </w:t>
      </w:r>
      <w:r w:rsidR="004825F2">
        <w:rPr>
          <w:rFonts w:ascii="Arial" w:eastAsiaTheme="minorEastAsia" w:hAnsi="Arial" w:cs="Arial"/>
          <w:b/>
          <w:bCs/>
          <w:sz w:val="22"/>
          <w:szCs w:val="22"/>
          <w:lang w:eastAsia="ar-SA"/>
        </w:rPr>
        <w:t>7</w:t>
      </w:r>
      <w:r w:rsidRPr="008B130F">
        <w:rPr>
          <w:rFonts w:ascii="Arial" w:eastAsiaTheme="minorEastAsia" w:hAnsi="Arial" w:cs="Arial"/>
          <w:b/>
          <w:bCs/>
          <w:sz w:val="22"/>
          <w:szCs w:val="22"/>
          <w:lang w:eastAsia="ar-SA"/>
        </w:rPr>
        <w:t xml:space="preserve"> (Gdynia Chylonia)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w:t>
      </w:r>
      <w:r w:rsidR="004825F2">
        <w:rPr>
          <w:rFonts w:ascii="Arial" w:hAnsi="Arial" w:cs="Arial"/>
          <w:sz w:val="22"/>
          <w:szCs w:val="22"/>
        </w:rPr>
        <w:t>15</w:t>
      </w:r>
      <w:r w:rsidRPr="008B130F">
        <w:rPr>
          <w:rFonts w:ascii="Arial" w:hAnsi="Arial" w:cs="Arial"/>
          <w:sz w:val="22"/>
          <w:szCs w:val="22"/>
        </w:rPr>
        <w:t xml:space="preserve"> miesięcy)</w:t>
      </w:r>
      <w:r w:rsidRPr="008B130F">
        <w:rPr>
          <w:rFonts w:ascii="Arial" w:eastAsiaTheme="minorEastAsia" w:hAnsi="Arial" w:cs="Arial"/>
          <w:sz w:val="22"/>
          <w:szCs w:val="22"/>
          <w:lang w:eastAsia="ar-SA"/>
        </w:rPr>
        <w:t xml:space="preserve">: </w:t>
      </w:r>
    </w:p>
    <w:p w14:paraId="5B913AB2"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6D85A6BD"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3B5A85F7"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1AD21E63"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09E484A6"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1EC18F20"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14:paraId="029C88A9" w14:textId="77777777" w:rsidR="00916506" w:rsidRPr="008B130F" w:rsidRDefault="00916506" w:rsidP="00916506">
      <w:pPr>
        <w:pStyle w:val="Tekstpodstawowy"/>
        <w:spacing w:line="276" w:lineRule="auto"/>
        <w:rPr>
          <w:rFonts w:ascii="Arial" w:hAnsi="Arial" w:cs="Arial"/>
          <w:sz w:val="22"/>
          <w:szCs w:val="22"/>
          <w:lang w:eastAsia="en-US"/>
        </w:rPr>
      </w:pPr>
      <w:r w:rsidRPr="004825F2">
        <w:rPr>
          <w:rFonts w:ascii="Arial" w:hAnsi="Arial" w:cs="Arial"/>
          <w:sz w:val="22"/>
          <w:szCs w:val="22"/>
          <w:highlight w:val="yellow"/>
        </w:rPr>
        <w:t>Lokalizacja kasy: ……………………</w:t>
      </w:r>
    </w:p>
    <w:p w14:paraId="4A335A31" w14:textId="77777777" w:rsidR="00916506" w:rsidRPr="008B130F" w:rsidRDefault="00916506" w:rsidP="00916506">
      <w:pPr>
        <w:pStyle w:val="Tekstpodstawowy"/>
        <w:spacing w:line="276" w:lineRule="auto"/>
        <w:rPr>
          <w:rFonts w:ascii="Arial" w:hAnsi="Arial" w:cs="Arial"/>
          <w:sz w:val="22"/>
          <w:szCs w:val="22"/>
          <w:lang w:eastAsia="ar-SA"/>
        </w:rPr>
      </w:pPr>
    </w:p>
    <w:p w14:paraId="603155E3" w14:textId="77777777" w:rsidR="00916506" w:rsidRPr="008B130F" w:rsidRDefault="00916506" w:rsidP="00916506">
      <w:pPr>
        <w:pStyle w:val="Tekstpodstawowy"/>
        <w:spacing w:line="276" w:lineRule="auto"/>
        <w:rPr>
          <w:rFonts w:ascii="Arial" w:hAnsi="Arial" w:cs="Arial"/>
          <w:sz w:val="22"/>
          <w:szCs w:val="22"/>
          <w:lang w:eastAsia="ar-SA"/>
        </w:rPr>
      </w:pPr>
    </w:p>
    <w:p w14:paraId="5FB8CBBE" w14:textId="7551FD09"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 xml:space="preserve">Zadanie </w:t>
      </w:r>
      <w:r w:rsidR="00A1071D">
        <w:rPr>
          <w:rFonts w:ascii="Arial" w:eastAsiaTheme="minorEastAsia" w:hAnsi="Arial" w:cs="Arial"/>
          <w:b/>
          <w:bCs/>
          <w:sz w:val="22"/>
          <w:szCs w:val="22"/>
          <w:lang w:eastAsia="ar-SA"/>
        </w:rPr>
        <w:t>8</w:t>
      </w:r>
      <w:r w:rsidRPr="008B130F">
        <w:rPr>
          <w:rFonts w:ascii="Arial" w:eastAsiaTheme="minorEastAsia" w:hAnsi="Arial" w:cs="Arial"/>
          <w:b/>
          <w:bCs/>
          <w:sz w:val="22"/>
          <w:szCs w:val="22"/>
          <w:lang w:eastAsia="ar-SA"/>
        </w:rPr>
        <w:t xml:space="preserve"> (Reda)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w:t>
      </w:r>
      <w:r w:rsidR="004825F2">
        <w:rPr>
          <w:rFonts w:ascii="Arial" w:hAnsi="Arial" w:cs="Arial"/>
          <w:sz w:val="22"/>
          <w:szCs w:val="22"/>
        </w:rPr>
        <w:t>15</w:t>
      </w:r>
      <w:r w:rsidRPr="008B130F">
        <w:rPr>
          <w:rFonts w:ascii="Arial" w:hAnsi="Arial" w:cs="Arial"/>
          <w:sz w:val="22"/>
          <w:szCs w:val="22"/>
        </w:rPr>
        <w:t xml:space="preserve"> miesięcy)</w:t>
      </w:r>
      <w:r w:rsidRPr="008B130F">
        <w:rPr>
          <w:rFonts w:ascii="Arial" w:eastAsiaTheme="minorEastAsia" w:hAnsi="Arial" w:cs="Arial"/>
          <w:sz w:val="22"/>
          <w:szCs w:val="22"/>
          <w:lang w:eastAsia="ar-SA"/>
        </w:rPr>
        <w:t>:</w:t>
      </w:r>
    </w:p>
    <w:p w14:paraId="4F6D0F8A"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25FA00F8"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0303E9C9"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482C86A1"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6F35BAAF"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7B47C781"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14:paraId="0BBD8A7D" w14:textId="77777777" w:rsidR="00916506" w:rsidRPr="008B130F" w:rsidRDefault="00916506" w:rsidP="00916506">
      <w:pPr>
        <w:pStyle w:val="Tekstpodstawowy"/>
        <w:spacing w:line="276" w:lineRule="auto"/>
        <w:rPr>
          <w:rFonts w:ascii="Arial" w:hAnsi="Arial" w:cs="Arial"/>
          <w:sz w:val="22"/>
          <w:szCs w:val="22"/>
          <w:lang w:eastAsia="ar-SA"/>
        </w:rPr>
      </w:pPr>
    </w:p>
    <w:p w14:paraId="0176A32C" w14:textId="79E0F127"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 xml:space="preserve">Zadanie </w:t>
      </w:r>
      <w:r w:rsidR="00A1071D">
        <w:rPr>
          <w:rFonts w:ascii="Arial" w:eastAsiaTheme="minorEastAsia" w:hAnsi="Arial" w:cs="Arial"/>
          <w:b/>
          <w:bCs/>
          <w:sz w:val="22"/>
          <w:szCs w:val="22"/>
          <w:lang w:eastAsia="ar-SA"/>
        </w:rPr>
        <w:t>9</w:t>
      </w:r>
      <w:r w:rsidRPr="008B130F">
        <w:rPr>
          <w:rFonts w:ascii="Arial" w:eastAsiaTheme="minorEastAsia" w:hAnsi="Arial" w:cs="Arial"/>
          <w:b/>
          <w:bCs/>
          <w:sz w:val="22"/>
          <w:szCs w:val="22"/>
          <w:lang w:eastAsia="ar-SA"/>
        </w:rPr>
        <w:t xml:space="preserve"> (Wejherowo Śmiechowo)</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w:t>
      </w:r>
      <w:r w:rsidR="004825F2">
        <w:rPr>
          <w:rFonts w:ascii="Arial" w:hAnsi="Arial" w:cs="Arial"/>
          <w:sz w:val="22"/>
          <w:szCs w:val="22"/>
        </w:rPr>
        <w:t>15</w:t>
      </w:r>
      <w:r w:rsidRPr="008B130F">
        <w:rPr>
          <w:rFonts w:ascii="Arial" w:hAnsi="Arial" w:cs="Arial"/>
          <w:sz w:val="22"/>
          <w:szCs w:val="22"/>
        </w:rPr>
        <w:t xml:space="preserve"> miesięcy)</w:t>
      </w:r>
      <w:r w:rsidRPr="008B130F">
        <w:rPr>
          <w:rFonts w:ascii="Arial" w:eastAsiaTheme="minorEastAsia" w:hAnsi="Arial" w:cs="Arial"/>
          <w:sz w:val="22"/>
          <w:szCs w:val="22"/>
          <w:lang w:eastAsia="ar-SA"/>
        </w:rPr>
        <w:t xml:space="preserve">: </w:t>
      </w:r>
    </w:p>
    <w:p w14:paraId="3F5E8695"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285DD36E"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3284E4F9"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2F50FF45"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515DD999"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1871B321"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14:paraId="5CF1A5B8" w14:textId="77777777" w:rsidR="00916506" w:rsidRPr="008B130F" w:rsidRDefault="00916506" w:rsidP="00916506">
      <w:pPr>
        <w:pStyle w:val="Tekstpodstawowy"/>
        <w:spacing w:line="276" w:lineRule="auto"/>
        <w:rPr>
          <w:rFonts w:ascii="Arial" w:hAnsi="Arial" w:cs="Arial"/>
          <w:sz w:val="22"/>
          <w:szCs w:val="22"/>
          <w:lang w:eastAsia="ar-SA"/>
        </w:rPr>
      </w:pPr>
    </w:p>
    <w:p w14:paraId="3D6F6E8B" w14:textId="669FB85F"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1</w:t>
      </w:r>
      <w:r w:rsidR="00A1071D">
        <w:rPr>
          <w:rFonts w:ascii="Arial" w:eastAsiaTheme="minorEastAsia" w:hAnsi="Arial" w:cs="Arial"/>
          <w:b/>
          <w:bCs/>
          <w:sz w:val="22"/>
          <w:szCs w:val="22"/>
          <w:lang w:eastAsia="ar-SA"/>
        </w:rPr>
        <w:t>0</w:t>
      </w:r>
      <w:r w:rsidRPr="008B130F">
        <w:rPr>
          <w:rFonts w:ascii="Arial" w:eastAsiaTheme="minorEastAsia" w:hAnsi="Arial" w:cs="Arial"/>
          <w:b/>
          <w:bCs/>
          <w:sz w:val="22"/>
          <w:szCs w:val="22"/>
          <w:lang w:eastAsia="ar-SA"/>
        </w:rPr>
        <w:t xml:space="preserve"> (Wejherowo </w:t>
      </w:r>
      <w:proofErr w:type="spellStart"/>
      <w:r w:rsidRPr="008B130F">
        <w:rPr>
          <w:rFonts w:ascii="Arial" w:eastAsiaTheme="minorEastAsia" w:hAnsi="Arial" w:cs="Arial"/>
          <w:b/>
          <w:bCs/>
          <w:sz w:val="22"/>
          <w:szCs w:val="22"/>
          <w:lang w:eastAsia="ar-SA"/>
        </w:rPr>
        <w:t>Nanice</w:t>
      </w:r>
      <w:proofErr w:type="spellEnd"/>
      <w:r w:rsidRPr="008B130F">
        <w:rPr>
          <w:rFonts w:ascii="Arial" w:eastAsiaTheme="minorEastAsia" w:hAnsi="Arial" w:cs="Arial"/>
          <w:b/>
          <w:bCs/>
          <w:sz w:val="22"/>
          <w:szCs w:val="22"/>
          <w:lang w:eastAsia="ar-SA"/>
        </w:rPr>
        <w:t>)</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w:t>
      </w:r>
      <w:r w:rsidR="004825F2">
        <w:rPr>
          <w:rFonts w:ascii="Arial" w:hAnsi="Arial" w:cs="Arial"/>
          <w:sz w:val="22"/>
          <w:szCs w:val="22"/>
        </w:rPr>
        <w:t>15</w:t>
      </w:r>
      <w:r w:rsidRPr="008B130F">
        <w:rPr>
          <w:rFonts w:ascii="Arial" w:hAnsi="Arial" w:cs="Arial"/>
          <w:sz w:val="22"/>
          <w:szCs w:val="22"/>
        </w:rPr>
        <w:t xml:space="preserve"> miesięcy)</w:t>
      </w:r>
      <w:r w:rsidRPr="008B130F">
        <w:rPr>
          <w:rFonts w:ascii="Arial" w:eastAsiaTheme="minorEastAsia" w:hAnsi="Arial" w:cs="Arial"/>
          <w:sz w:val="22"/>
          <w:szCs w:val="22"/>
          <w:lang w:eastAsia="ar-SA"/>
        </w:rPr>
        <w:t xml:space="preserve">: </w:t>
      </w:r>
    </w:p>
    <w:p w14:paraId="76F09725"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06E35FAE"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5BDA45CA"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5FB43D55"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20A1D5C0"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7B91E17E"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14:paraId="26848833" w14:textId="77777777" w:rsidR="00916506" w:rsidRPr="008B130F" w:rsidRDefault="00916506" w:rsidP="00916506">
      <w:pPr>
        <w:pStyle w:val="Tekstpodstawowy"/>
        <w:spacing w:line="276" w:lineRule="auto"/>
        <w:rPr>
          <w:rFonts w:ascii="Arial" w:hAnsi="Arial" w:cs="Arial"/>
          <w:sz w:val="22"/>
          <w:szCs w:val="22"/>
          <w:lang w:eastAsia="ar-SA"/>
        </w:rPr>
      </w:pPr>
    </w:p>
    <w:p w14:paraId="4569D5E2" w14:textId="0E047495"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w:t>
      </w:r>
      <w:r w:rsidR="00A1071D">
        <w:rPr>
          <w:rFonts w:ascii="Arial" w:eastAsiaTheme="minorEastAsia" w:hAnsi="Arial" w:cs="Arial"/>
          <w:b/>
          <w:bCs/>
          <w:sz w:val="22"/>
          <w:szCs w:val="22"/>
          <w:lang w:eastAsia="ar-SA"/>
        </w:rPr>
        <w:t>1</w:t>
      </w:r>
      <w:r w:rsidRPr="008B130F">
        <w:rPr>
          <w:rFonts w:ascii="Arial" w:eastAsiaTheme="minorEastAsia" w:hAnsi="Arial" w:cs="Arial"/>
          <w:b/>
          <w:bCs/>
          <w:sz w:val="22"/>
          <w:szCs w:val="22"/>
          <w:lang w:eastAsia="ar-SA"/>
        </w:rPr>
        <w:t xml:space="preserve"> (Kościerzyna)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okresu obowiązywania umowy (</w:t>
      </w:r>
      <w:r w:rsidR="00191CDA">
        <w:rPr>
          <w:rFonts w:ascii="Arial" w:hAnsi="Arial" w:cs="Arial"/>
          <w:sz w:val="22"/>
          <w:szCs w:val="22"/>
        </w:rPr>
        <w:t>5</w:t>
      </w:r>
      <w:r w:rsidRPr="008B130F">
        <w:rPr>
          <w:rFonts w:ascii="Arial" w:hAnsi="Arial" w:cs="Arial"/>
          <w:sz w:val="22"/>
          <w:szCs w:val="22"/>
        </w:rPr>
        <w:t xml:space="preserve"> i 1/3 miesiąca) </w:t>
      </w:r>
      <w:r w:rsidRPr="008B130F">
        <w:rPr>
          <w:rFonts w:ascii="Arial" w:eastAsiaTheme="minorEastAsia" w:hAnsi="Arial" w:cs="Arial"/>
          <w:sz w:val="22"/>
          <w:szCs w:val="22"/>
          <w:lang w:eastAsia="ar-SA"/>
        </w:rPr>
        <w:t>:</w:t>
      </w:r>
    </w:p>
    <w:p w14:paraId="083F1247"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14:paraId="76ACD2BB"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5F1D3ED3"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14:paraId="00001E44"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14:paraId="1F95C29D" w14:textId="77777777"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14:paraId="4F57C572" w14:textId="77777777"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14:paraId="753E87D1" w14:textId="77777777" w:rsidR="00916506" w:rsidRPr="008B130F" w:rsidRDefault="00916506" w:rsidP="00916506">
      <w:pPr>
        <w:jc w:val="both"/>
        <w:rPr>
          <w:rFonts w:ascii="Arial" w:eastAsia="Times New Roman" w:hAnsi="Arial" w:cs="Arial"/>
          <w:sz w:val="22"/>
          <w:szCs w:val="22"/>
          <w:lang w:eastAsia="en-US"/>
        </w:rPr>
      </w:pPr>
      <w:r w:rsidRPr="004825F2">
        <w:rPr>
          <w:rFonts w:ascii="Arial" w:hAnsi="Arial" w:cs="Arial"/>
          <w:sz w:val="22"/>
          <w:szCs w:val="22"/>
          <w:highlight w:val="yellow"/>
        </w:rPr>
        <w:t>Lokalizacja kasy: ……………………</w:t>
      </w:r>
    </w:p>
    <w:p w14:paraId="7AED6238" w14:textId="77777777" w:rsidR="00916506" w:rsidRPr="008B130F" w:rsidRDefault="00916506" w:rsidP="00916506">
      <w:pPr>
        <w:jc w:val="both"/>
        <w:rPr>
          <w:rFonts w:ascii="Arial" w:hAnsi="Arial" w:cs="Arial"/>
          <w:sz w:val="22"/>
          <w:szCs w:val="22"/>
        </w:rPr>
      </w:pPr>
    </w:p>
    <w:p w14:paraId="7FDE03F0" w14:textId="77777777" w:rsidR="00916506" w:rsidRPr="008B130F" w:rsidRDefault="00916506" w:rsidP="00916506">
      <w:pPr>
        <w:spacing w:line="276" w:lineRule="auto"/>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Wykonawca oświadcza, że:</w:t>
      </w:r>
    </w:p>
    <w:p w14:paraId="034A094C" w14:textId="77777777" w:rsidR="00916506" w:rsidRPr="008B130F" w:rsidRDefault="00916506" w:rsidP="006E26C2">
      <w:pPr>
        <w:pStyle w:val="Tekstpodstawowywcity"/>
        <w:numPr>
          <w:ilvl w:val="0"/>
          <w:numId w:val="18"/>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 cenie oferty zostały uwzględnione wszystkie koszty związane z wykonaniem zamówienia.</w:t>
      </w:r>
    </w:p>
    <w:p w14:paraId="4A536CDE" w14:textId="77777777" w:rsidR="00916506" w:rsidRPr="008B130F" w:rsidRDefault="00916506" w:rsidP="006E26C2">
      <w:pPr>
        <w:pStyle w:val="Tekstpodstawowywcity"/>
        <w:numPr>
          <w:ilvl w:val="0"/>
          <w:numId w:val="18"/>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Zapoznał się z treścią Specyfikacji Warunków Zamówienia i nie wnosi do niej zastrzeżeń oraz przyjmuje warunki w niej zawarte.</w:t>
      </w:r>
    </w:p>
    <w:p w14:paraId="7D846CB2" w14:textId="77777777" w:rsidR="00916506" w:rsidRPr="008B130F" w:rsidRDefault="00916506" w:rsidP="006E26C2">
      <w:pPr>
        <w:pStyle w:val="Tekstpodstawowywcity"/>
        <w:numPr>
          <w:ilvl w:val="0"/>
          <w:numId w:val="18"/>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Akceptuje bez zastrzeżeń Projekt umowy stanowiący załącznik Nr 3 do SWZ</w:t>
      </w:r>
    </w:p>
    <w:p w14:paraId="5C4AD6A8" w14:textId="77777777" w:rsidR="00916506" w:rsidRPr="008B130F" w:rsidRDefault="00916506" w:rsidP="006E26C2">
      <w:pPr>
        <w:pStyle w:val="Tekstpodstawowywcity"/>
        <w:numPr>
          <w:ilvl w:val="0"/>
          <w:numId w:val="18"/>
        </w:numPr>
        <w:tabs>
          <w:tab w:val="clear" w:pos="1003"/>
          <w:tab w:val="num" w:pos="643"/>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Uważa się za związanego niniejszą ofertą na czas wskazany w Specyfikacji Warunków Zamówienia.</w:t>
      </w:r>
    </w:p>
    <w:p w14:paraId="3E19DDBF" w14:textId="77777777" w:rsidR="00916506" w:rsidRPr="008B130F" w:rsidRDefault="00916506" w:rsidP="006E26C2">
      <w:pPr>
        <w:pStyle w:val="Tekstpodstawowywcity"/>
        <w:numPr>
          <w:ilvl w:val="0"/>
          <w:numId w:val="18"/>
        </w:numPr>
        <w:tabs>
          <w:tab w:val="clear" w:pos="1003"/>
          <w:tab w:val="num" w:pos="709"/>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Wykonawca oświadcza, że posiada ilość osób posiadających uprawnienia do sprzedaży biletów w liczbie osób: ……………………………………………………….</w:t>
      </w:r>
    </w:p>
    <w:p w14:paraId="015CC5C0" w14:textId="77777777" w:rsidR="00916506" w:rsidRPr="008B130F" w:rsidRDefault="00916506" w:rsidP="006E26C2">
      <w:pPr>
        <w:pStyle w:val="Tekstpodstawowywcity"/>
        <w:numPr>
          <w:ilvl w:val="0"/>
          <w:numId w:val="18"/>
        </w:numPr>
        <w:tabs>
          <w:tab w:val="clear" w:pos="1003"/>
          <w:tab w:val="num" w:pos="426"/>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Całość zamówienia zamierza wykonać samodzielnie *</w:t>
      </w:r>
    </w:p>
    <w:p w14:paraId="5F1B16AA" w14:textId="77777777" w:rsidR="00916506" w:rsidRPr="008B130F" w:rsidRDefault="00916506" w:rsidP="00916506">
      <w:pPr>
        <w:pStyle w:val="Tekstpodstawowywcity"/>
        <w:tabs>
          <w:tab w:val="left" w:pos="360"/>
        </w:tabs>
        <w:spacing w:after="0" w:line="276" w:lineRule="auto"/>
        <w:ind w:left="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16506" w:rsidRPr="008B130F" w14:paraId="57980815" w14:textId="77777777" w:rsidTr="00C86B46">
        <w:trPr>
          <w:trHeight w:val="447"/>
        </w:trPr>
        <w:tc>
          <w:tcPr>
            <w:tcW w:w="3118" w:type="dxa"/>
          </w:tcPr>
          <w:p w14:paraId="2D414F47" w14:textId="77777777"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p>
          <w:p w14:paraId="3D8B1BBA" w14:textId="77777777"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Wskazanie części zamówienia, które Wykonawca zamierza zlecić podwykonawcy</w:t>
            </w:r>
          </w:p>
        </w:tc>
        <w:tc>
          <w:tcPr>
            <w:tcW w:w="6197" w:type="dxa"/>
          </w:tcPr>
          <w:p w14:paraId="1CB38C9C" w14:textId="77777777" w:rsidR="00916506" w:rsidRPr="008B130F" w:rsidRDefault="00916506" w:rsidP="00C86B46">
            <w:pPr>
              <w:spacing w:line="276" w:lineRule="auto"/>
              <w:jc w:val="center"/>
              <w:rPr>
                <w:rFonts w:ascii="Arial" w:hAnsi="Arial" w:cs="Arial"/>
                <w:b/>
                <w:sz w:val="22"/>
                <w:szCs w:val="22"/>
                <w:lang w:eastAsia="ar-SA"/>
              </w:rPr>
            </w:pPr>
          </w:p>
          <w:p w14:paraId="2F25EE93" w14:textId="77777777"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 xml:space="preserve">Nazwa </w:t>
            </w:r>
          </w:p>
          <w:p w14:paraId="5D3E5631" w14:textId="77777777"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podwykonawcy</w:t>
            </w:r>
          </w:p>
          <w:p w14:paraId="3B7D7902" w14:textId="77777777"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916506" w:rsidRPr="008B130F" w14:paraId="0CB098CB" w14:textId="77777777" w:rsidTr="00C86B46">
        <w:trPr>
          <w:trHeight w:val="660"/>
        </w:trPr>
        <w:tc>
          <w:tcPr>
            <w:tcW w:w="3118" w:type="dxa"/>
            <w:tcBorders>
              <w:top w:val="single" w:sz="4" w:space="0" w:color="auto"/>
            </w:tcBorders>
          </w:tcPr>
          <w:p w14:paraId="7E7AFCF8" w14:textId="77777777" w:rsidR="00916506" w:rsidRPr="008B130F" w:rsidRDefault="00916506" w:rsidP="00C86B46">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14:paraId="4F47B326" w14:textId="77777777" w:rsidR="00916506" w:rsidRPr="008B130F" w:rsidRDefault="00916506" w:rsidP="00C86B46">
            <w:pPr>
              <w:pStyle w:val="Tekstpodstawowywcity"/>
              <w:tabs>
                <w:tab w:val="left" w:pos="360"/>
              </w:tabs>
              <w:spacing w:after="0" w:line="276" w:lineRule="auto"/>
              <w:ind w:left="0"/>
              <w:jc w:val="both"/>
              <w:rPr>
                <w:rFonts w:ascii="Arial" w:hAnsi="Arial" w:cs="Arial"/>
                <w:b/>
                <w:sz w:val="22"/>
                <w:szCs w:val="22"/>
                <w:lang w:eastAsia="ar-SA"/>
              </w:rPr>
            </w:pPr>
          </w:p>
        </w:tc>
      </w:tr>
      <w:tr w:rsidR="00916506" w:rsidRPr="008B130F" w14:paraId="30A1B187" w14:textId="77777777" w:rsidTr="00C86B46">
        <w:trPr>
          <w:trHeight w:val="777"/>
        </w:trPr>
        <w:tc>
          <w:tcPr>
            <w:tcW w:w="3118" w:type="dxa"/>
          </w:tcPr>
          <w:p w14:paraId="6DE24B02" w14:textId="77777777" w:rsidR="00916506" w:rsidRPr="008B130F" w:rsidRDefault="00916506" w:rsidP="00C86B46">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14:paraId="1D646C76" w14:textId="77777777" w:rsidR="00916506" w:rsidRPr="008B130F" w:rsidRDefault="00916506" w:rsidP="00C86B46">
            <w:pPr>
              <w:pStyle w:val="Tekstpodstawowywcity"/>
              <w:tabs>
                <w:tab w:val="left" w:pos="360"/>
              </w:tabs>
              <w:spacing w:after="0" w:line="276" w:lineRule="auto"/>
              <w:ind w:left="0"/>
              <w:jc w:val="both"/>
              <w:rPr>
                <w:rFonts w:ascii="Arial" w:hAnsi="Arial" w:cs="Arial"/>
                <w:sz w:val="22"/>
                <w:szCs w:val="22"/>
                <w:lang w:eastAsia="ar-SA"/>
              </w:rPr>
            </w:pPr>
          </w:p>
        </w:tc>
      </w:tr>
    </w:tbl>
    <w:p w14:paraId="46244688" w14:textId="77777777" w:rsidR="00916506" w:rsidRPr="008B130F" w:rsidRDefault="00916506" w:rsidP="00916506">
      <w:pPr>
        <w:pStyle w:val="Tekstpodstawowywcity"/>
        <w:spacing w:after="0" w:line="276" w:lineRule="auto"/>
        <w:ind w:left="0"/>
        <w:jc w:val="both"/>
        <w:rPr>
          <w:rFonts w:ascii="Arial" w:eastAsia="Times New Roman" w:hAnsi="Arial" w:cs="Arial"/>
          <w:sz w:val="22"/>
          <w:szCs w:val="22"/>
          <w:lang w:eastAsia="ar-SA"/>
        </w:rPr>
      </w:pPr>
    </w:p>
    <w:p w14:paraId="78B2BBF9" w14:textId="77777777" w:rsidR="00916506" w:rsidRPr="008B130F" w:rsidRDefault="00916506" w:rsidP="006E26C2">
      <w:pPr>
        <w:pStyle w:val="Tekstpodstawowywcity"/>
        <w:numPr>
          <w:ilvl w:val="0"/>
          <w:numId w:val="18"/>
        </w:numPr>
        <w:tabs>
          <w:tab w:val="clear" w:pos="1003"/>
          <w:tab w:val="num" w:pos="643"/>
        </w:tabs>
        <w:spacing w:after="0" w:line="276" w:lineRule="auto"/>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7BE24739" w14:textId="77777777" w:rsidR="00916506" w:rsidRPr="008B130F" w:rsidRDefault="00916506" w:rsidP="006E26C2">
      <w:pPr>
        <w:pStyle w:val="Tekstpodstawowywcity"/>
        <w:numPr>
          <w:ilvl w:val="0"/>
          <w:numId w:val="18"/>
        </w:numPr>
        <w:spacing w:after="0" w:line="276" w:lineRule="auto"/>
        <w:jc w:val="both"/>
        <w:rPr>
          <w:rFonts w:ascii="Arial" w:eastAsia="Times New Roman" w:hAnsi="Arial" w:cs="Arial"/>
          <w:sz w:val="22"/>
          <w:szCs w:val="22"/>
          <w:lang w:eastAsia="ar-SA"/>
        </w:rPr>
      </w:pPr>
      <w:r w:rsidRPr="008B130F">
        <w:rPr>
          <w:rFonts w:ascii="Arial" w:hAnsi="Arial" w:cs="Arial"/>
          <w:sz w:val="22"/>
          <w:szCs w:val="22"/>
        </w:rPr>
        <w:t>Na podstawie art. 225 ustawy z dnia 11 września 2019 r. - Prawo zamówień publicznych (</w:t>
      </w:r>
      <w:proofErr w:type="spellStart"/>
      <w:r w:rsidRPr="008B130F">
        <w:rPr>
          <w:rFonts w:ascii="Arial" w:hAnsi="Arial" w:cs="Arial"/>
          <w:sz w:val="22"/>
          <w:szCs w:val="22"/>
        </w:rPr>
        <w:t>t.j</w:t>
      </w:r>
      <w:proofErr w:type="spellEnd"/>
      <w:r w:rsidRPr="008B130F">
        <w:rPr>
          <w:rFonts w:ascii="Arial" w:hAnsi="Arial" w:cs="Arial"/>
          <w:sz w:val="22"/>
          <w:szCs w:val="22"/>
        </w:rPr>
        <w:t xml:space="preserve">. Dz. U. z 2021 r. poz. 1129 z </w:t>
      </w:r>
      <w:proofErr w:type="spellStart"/>
      <w:r w:rsidRPr="008B130F">
        <w:rPr>
          <w:rFonts w:ascii="Arial" w:hAnsi="Arial" w:cs="Arial"/>
          <w:sz w:val="22"/>
          <w:szCs w:val="22"/>
        </w:rPr>
        <w:t>późn</w:t>
      </w:r>
      <w:proofErr w:type="spellEnd"/>
      <w:r w:rsidRPr="008B130F">
        <w:rPr>
          <w:rFonts w:ascii="Arial" w:hAnsi="Arial" w:cs="Arial"/>
          <w:sz w:val="22"/>
          <w:szCs w:val="22"/>
        </w:rPr>
        <w:t>. zm.) oświadcza, że wybór niniejszej oferty:</w:t>
      </w:r>
    </w:p>
    <w:p w14:paraId="32D35B01" w14:textId="77777777" w:rsidR="00916506" w:rsidRPr="008B130F" w:rsidRDefault="00916506" w:rsidP="00916506">
      <w:pPr>
        <w:pStyle w:val="Tekstpodstawowywcity"/>
        <w:spacing w:after="0" w:line="276" w:lineRule="auto"/>
        <w:jc w:val="both"/>
        <w:rPr>
          <w:rFonts w:ascii="Arial" w:hAnsi="Arial" w:cs="Arial"/>
          <w:sz w:val="22"/>
          <w:szCs w:val="22"/>
        </w:rPr>
      </w:pPr>
      <w:r w:rsidRPr="008B130F">
        <w:rPr>
          <w:rFonts w:ascii="Arial" w:eastAsia="Times New Roman" w:hAnsi="Arial" w:cs="Arial"/>
          <w:sz w:val="22"/>
          <w:szCs w:val="22"/>
          <w:lang w:eastAsia="ar-SA"/>
        </w:rPr>
        <w:t xml:space="preserve">1) </w:t>
      </w:r>
      <w:r w:rsidRPr="008B130F">
        <w:rPr>
          <w:rFonts w:ascii="Arial" w:hAnsi="Arial" w:cs="Arial"/>
          <w:sz w:val="22"/>
          <w:szCs w:val="22"/>
          <w:u w:val="single"/>
        </w:rPr>
        <w:t>nie prowadzi</w:t>
      </w:r>
      <w:r w:rsidRPr="008B130F">
        <w:rPr>
          <w:rFonts w:ascii="Arial" w:hAnsi="Arial" w:cs="Arial"/>
          <w:sz w:val="22"/>
          <w:szCs w:val="22"/>
        </w:rPr>
        <w:t xml:space="preserve"> do powstania u Zamawiającego obowiązku podatkowego *</w:t>
      </w:r>
    </w:p>
    <w:p w14:paraId="71571498" w14:textId="77777777" w:rsidR="00916506" w:rsidRPr="008B130F" w:rsidRDefault="00916506" w:rsidP="00916506">
      <w:pPr>
        <w:pStyle w:val="Tekstpodstawowywcity"/>
        <w:spacing w:after="0" w:line="276" w:lineRule="auto"/>
        <w:jc w:val="both"/>
        <w:rPr>
          <w:rFonts w:ascii="Arial" w:hAnsi="Arial" w:cs="Arial"/>
          <w:sz w:val="22"/>
          <w:szCs w:val="22"/>
        </w:rPr>
      </w:pPr>
      <w:r w:rsidRPr="008B130F">
        <w:rPr>
          <w:rFonts w:ascii="Arial" w:hAnsi="Arial" w:cs="Arial"/>
          <w:sz w:val="22"/>
          <w:szCs w:val="22"/>
        </w:rPr>
        <w:t xml:space="preserve">2) </w:t>
      </w:r>
      <w:r w:rsidRPr="008B130F">
        <w:rPr>
          <w:rFonts w:ascii="Arial" w:hAnsi="Arial" w:cs="Arial"/>
          <w:sz w:val="22"/>
          <w:szCs w:val="22"/>
          <w:u w:val="single"/>
        </w:rPr>
        <w:t>prowadzi</w:t>
      </w:r>
      <w:r w:rsidRPr="008B130F">
        <w:rPr>
          <w:rFonts w:ascii="Arial" w:hAnsi="Arial" w:cs="Arial"/>
          <w:sz w:val="22"/>
          <w:szCs w:val="22"/>
        </w:rPr>
        <w:t xml:space="preserve"> do powstania u Zamawiającego obowiązku podatkowego*</w:t>
      </w:r>
    </w:p>
    <w:p w14:paraId="34BE0641" w14:textId="77777777"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Nazwa (rodzaj) towaru lub usługi, których dostawa lub świadczenie będzie prowadzić do jego powstania:</w:t>
      </w:r>
    </w:p>
    <w:p w14:paraId="7902A8FA" w14:textId="77777777"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w:t>
      </w:r>
    </w:p>
    <w:p w14:paraId="761975F4" w14:textId="77777777"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Wartość towaru lub usługi bez kwoty podatku: …………………………………………….. zł</w:t>
      </w:r>
    </w:p>
    <w:p w14:paraId="49CF0AA6" w14:textId="77777777"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Stawka podatku od towarów i usług, która zgodnie z wiedzą Wykonawcy, będzie miała zastosowanie: ……………………………………………………………………………</w:t>
      </w:r>
    </w:p>
    <w:p w14:paraId="26D869A2" w14:textId="77777777" w:rsidR="00916506" w:rsidRPr="008B130F" w:rsidRDefault="00916506" w:rsidP="00916506">
      <w:pPr>
        <w:spacing w:line="276" w:lineRule="auto"/>
        <w:jc w:val="both"/>
        <w:rPr>
          <w:rFonts w:ascii="Arial" w:hAnsi="Arial" w:cs="Arial"/>
          <w:i/>
          <w:sz w:val="22"/>
          <w:szCs w:val="22"/>
        </w:rPr>
      </w:pPr>
      <w:r w:rsidRPr="008B130F">
        <w:rPr>
          <w:rFonts w:ascii="Arial" w:hAnsi="Arial" w:cs="Arial"/>
          <w:i/>
          <w:sz w:val="22"/>
          <w:szCs w:val="22"/>
        </w:rPr>
        <w:t xml:space="preserve">    *niepotrzebne skreślić</w:t>
      </w:r>
    </w:p>
    <w:p w14:paraId="575931D5" w14:textId="77777777" w:rsidR="00916506" w:rsidRPr="008B130F" w:rsidRDefault="00916506" w:rsidP="00916506">
      <w:pPr>
        <w:pStyle w:val="Tekstpodstawowywcity"/>
        <w:spacing w:after="0" w:line="276" w:lineRule="auto"/>
        <w:ind w:left="0"/>
        <w:jc w:val="both"/>
        <w:rPr>
          <w:rFonts w:ascii="Arial" w:eastAsia="Times New Roman" w:hAnsi="Arial" w:cs="Arial"/>
          <w:strike/>
          <w:sz w:val="22"/>
          <w:szCs w:val="22"/>
          <w:lang w:eastAsia="ar-SA"/>
        </w:rPr>
      </w:pPr>
    </w:p>
    <w:p w14:paraId="13D9AB3F" w14:textId="77777777" w:rsidR="00916506" w:rsidRPr="008B130F" w:rsidRDefault="00916506" w:rsidP="006E26C2">
      <w:pPr>
        <w:pStyle w:val="Tekstpodstawowywcity"/>
        <w:numPr>
          <w:ilvl w:val="0"/>
          <w:numId w:val="18"/>
        </w:numPr>
        <w:tabs>
          <w:tab w:val="clear" w:pos="1003"/>
          <w:tab w:val="num" w:pos="643"/>
        </w:tabs>
        <w:spacing w:after="0" w:line="276" w:lineRule="auto"/>
        <w:jc w:val="both"/>
        <w:rPr>
          <w:rFonts w:ascii="Arial" w:hAnsi="Arial" w:cs="Arial"/>
          <w:sz w:val="22"/>
          <w:szCs w:val="22"/>
        </w:rPr>
      </w:pPr>
      <w:r w:rsidRPr="008B130F">
        <w:rPr>
          <w:rFonts w:ascii="Arial" w:hAnsi="Arial" w:cs="Arial"/>
          <w:sz w:val="22"/>
          <w:szCs w:val="22"/>
        </w:rPr>
        <w:t xml:space="preserve">W przypadku wpłaty wadium w pieniądzu, podajemy nr konta bankowego, na które Zamawiający ma zwrócić kwotę wadium: </w:t>
      </w:r>
    </w:p>
    <w:p w14:paraId="208B54D3" w14:textId="77777777" w:rsidR="00916506" w:rsidRPr="008B130F" w:rsidRDefault="00916506" w:rsidP="00916506">
      <w:pPr>
        <w:spacing w:line="276" w:lineRule="auto"/>
        <w:ind w:left="360"/>
        <w:jc w:val="both"/>
        <w:rPr>
          <w:rFonts w:ascii="Arial" w:hAnsi="Arial" w:cs="Arial"/>
          <w:sz w:val="22"/>
          <w:szCs w:val="22"/>
        </w:rPr>
      </w:pPr>
      <w:r w:rsidRPr="008B130F">
        <w:rPr>
          <w:rFonts w:ascii="Arial" w:hAnsi="Arial" w:cs="Arial"/>
          <w:sz w:val="22"/>
          <w:szCs w:val="22"/>
        </w:rPr>
        <w:t>konto bankowe nr ………………………………………………</w:t>
      </w:r>
    </w:p>
    <w:p w14:paraId="1C41DA54" w14:textId="77777777" w:rsidR="00916506" w:rsidRPr="008B130F" w:rsidRDefault="00916506" w:rsidP="00916506">
      <w:pPr>
        <w:spacing w:line="276" w:lineRule="auto"/>
        <w:ind w:left="360"/>
        <w:jc w:val="both"/>
        <w:rPr>
          <w:rFonts w:ascii="Arial" w:hAnsi="Arial" w:cs="Arial"/>
          <w:sz w:val="22"/>
          <w:szCs w:val="22"/>
        </w:rPr>
      </w:pPr>
    </w:p>
    <w:p w14:paraId="25617A6B" w14:textId="77777777" w:rsidR="00916506" w:rsidRPr="008B130F" w:rsidRDefault="00916506" w:rsidP="006E26C2">
      <w:pPr>
        <w:widowControl/>
        <w:numPr>
          <w:ilvl w:val="0"/>
          <w:numId w:val="18"/>
        </w:numPr>
        <w:tabs>
          <w:tab w:val="clear" w:pos="1003"/>
          <w:tab w:val="num" w:pos="643"/>
        </w:tabs>
        <w:spacing w:line="276" w:lineRule="auto"/>
        <w:jc w:val="both"/>
        <w:rPr>
          <w:rFonts w:ascii="Arial" w:hAnsi="Arial" w:cs="Arial"/>
          <w:sz w:val="22"/>
          <w:szCs w:val="22"/>
        </w:rPr>
      </w:pPr>
      <w:r w:rsidRPr="008B130F">
        <w:rPr>
          <w:rFonts w:ascii="Arial" w:hAnsi="Arial" w:cs="Arial"/>
          <w:sz w:val="22"/>
          <w:szCs w:val="22"/>
        </w:rPr>
        <w:t>W przypadku wyboru jego oferty wniesie zabezpieczenie umowy w wysokości:</w:t>
      </w:r>
    </w:p>
    <w:p w14:paraId="27A233AA" w14:textId="77777777" w:rsidR="00916506" w:rsidRPr="008B130F" w:rsidRDefault="00916506" w:rsidP="00916506">
      <w:pPr>
        <w:widowControl/>
        <w:spacing w:line="276" w:lineRule="auto"/>
        <w:jc w:val="both"/>
        <w:rPr>
          <w:rFonts w:ascii="Arial" w:hAnsi="Arial" w:cs="Arial"/>
          <w:sz w:val="22"/>
          <w:szCs w:val="22"/>
        </w:rPr>
      </w:pPr>
    </w:p>
    <w:p w14:paraId="14A4BD9A"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 ……………………………………………….</w:t>
      </w:r>
    </w:p>
    <w:p w14:paraId="0F0A834E"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2: ……………………………………………….</w:t>
      </w:r>
    </w:p>
    <w:p w14:paraId="215C1051"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3: ……………………………………………….</w:t>
      </w:r>
    </w:p>
    <w:p w14:paraId="63EACA1E"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lastRenderedPageBreak/>
        <w:t>Zadanie 4: ……………………………………………….</w:t>
      </w:r>
    </w:p>
    <w:p w14:paraId="4158C0CF"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5: ……………………………………………….</w:t>
      </w:r>
    </w:p>
    <w:p w14:paraId="04E98BDC"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6: ……………………………………………….</w:t>
      </w:r>
    </w:p>
    <w:p w14:paraId="0EA7356A"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7: ……………………………………………….</w:t>
      </w:r>
    </w:p>
    <w:p w14:paraId="3FB8E9B7"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8: ……………………………………………….</w:t>
      </w:r>
    </w:p>
    <w:p w14:paraId="33EAF2E3"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9: ……………………………………………….</w:t>
      </w:r>
    </w:p>
    <w:p w14:paraId="5774CD66"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10: ……………………………………………….</w:t>
      </w:r>
    </w:p>
    <w:p w14:paraId="36F8A137" w14:textId="77777777"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11: ……………………………………………….</w:t>
      </w:r>
    </w:p>
    <w:p w14:paraId="688162E9" w14:textId="5627CDCB" w:rsidR="00916506" w:rsidRPr="008B130F" w:rsidRDefault="00916506" w:rsidP="00916506">
      <w:pPr>
        <w:widowControl/>
        <w:spacing w:line="276" w:lineRule="auto"/>
        <w:jc w:val="both"/>
        <w:rPr>
          <w:rFonts w:ascii="Arial" w:hAnsi="Arial" w:cs="Arial"/>
          <w:sz w:val="22"/>
          <w:szCs w:val="22"/>
        </w:rPr>
      </w:pPr>
    </w:p>
    <w:p w14:paraId="46BC6D78" w14:textId="77777777" w:rsidR="00916506" w:rsidRPr="008B130F" w:rsidRDefault="00916506" w:rsidP="00916506">
      <w:pPr>
        <w:widowControl/>
        <w:spacing w:line="276" w:lineRule="auto"/>
        <w:jc w:val="both"/>
        <w:rPr>
          <w:rFonts w:ascii="Arial" w:hAnsi="Arial" w:cs="Arial"/>
          <w:sz w:val="22"/>
          <w:szCs w:val="22"/>
        </w:rPr>
      </w:pPr>
    </w:p>
    <w:p w14:paraId="45C072DA" w14:textId="77777777" w:rsidR="00916506" w:rsidRPr="008B130F" w:rsidRDefault="00916506" w:rsidP="006E26C2">
      <w:pPr>
        <w:widowControl/>
        <w:numPr>
          <w:ilvl w:val="0"/>
          <w:numId w:val="18"/>
        </w:numPr>
        <w:tabs>
          <w:tab w:val="clear" w:pos="1003"/>
          <w:tab w:val="num" w:pos="643"/>
        </w:tabs>
        <w:spacing w:line="276" w:lineRule="auto"/>
        <w:jc w:val="both"/>
        <w:rPr>
          <w:rFonts w:ascii="Arial" w:hAnsi="Arial" w:cs="Arial"/>
          <w:sz w:val="22"/>
          <w:szCs w:val="22"/>
        </w:rPr>
      </w:pPr>
      <w:r w:rsidRPr="008B130F">
        <w:rPr>
          <w:rFonts w:ascii="Arial" w:hAnsi="Arial" w:cs="Arial"/>
          <w:sz w:val="22"/>
          <w:szCs w:val="22"/>
          <w:lang w:eastAsia="ar-SA"/>
        </w:rPr>
        <w:t>Załącznikami do niniejszej oferty są:</w:t>
      </w:r>
    </w:p>
    <w:p w14:paraId="0303025F" w14:textId="77777777" w:rsidR="00916506" w:rsidRPr="008B130F" w:rsidRDefault="00916506" w:rsidP="00916506">
      <w:pPr>
        <w:spacing w:line="276" w:lineRule="auto"/>
        <w:ind w:left="-142" w:right="-1" w:firstLine="502"/>
        <w:jc w:val="both"/>
        <w:rPr>
          <w:rFonts w:ascii="Arial" w:hAnsi="Arial" w:cs="Arial"/>
          <w:sz w:val="22"/>
          <w:szCs w:val="22"/>
          <w:lang w:eastAsia="ar-SA"/>
        </w:rPr>
      </w:pPr>
      <w:r w:rsidRPr="008B130F">
        <w:rPr>
          <w:rFonts w:ascii="Arial" w:hAnsi="Arial" w:cs="Arial"/>
          <w:sz w:val="22"/>
          <w:szCs w:val="22"/>
          <w:lang w:eastAsia="ar-SA"/>
        </w:rPr>
        <w:t>1) .................................................................................</w:t>
      </w:r>
    </w:p>
    <w:p w14:paraId="257E9C94" w14:textId="77777777" w:rsidR="00916506" w:rsidRPr="008B130F" w:rsidRDefault="00916506" w:rsidP="00916506">
      <w:pPr>
        <w:spacing w:line="276" w:lineRule="auto"/>
        <w:ind w:left="-142" w:right="-1" w:firstLine="502"/>
        <w:jc w:val="both"/>
        <w:rPr>
          <w:rFonts w:ascii="Arial" w:hAnsi="Arial" w:cs="Arial"/>
          <w:sz w:val="22"/>
          <w:szCs w:val="22"/>
          <w:lang w:eastAsia="ar-SA"/>
        </w:rPr>
      </w:pPr>
      <w:r w:rsidRPr="008B130F">
        <w:rPr>
          <w:rFonts w:ascii="Arial" w:hAnsi="Arial" w:cs="Arial"/>
          <w:sz w:val="22"/>
          <w:szCs w:val="22"/>
          <w:lang w:eastAsia="ar-SA"/>
        </w:rPr>
        <w:t>2) .................................................................................</w:t>
      </w:r>
    </w:p>
    <w:p w14:paraId="054997BD" w14:textId="77777777" w:rsidR="00916506" w:rsidRPr="008B130F" w:rsidRDefault="00916506" w:rsidP="00916506">
      <w:pPr>
        <w:pStyle w:val="Tekstpodstawowywcity"/>
        <w:spacing w:after="0" w:line="276" w:lineRule="auto"/>
        <w:jc w:val="center"/>
        <w:rPr>
          <w:rFonts w:ascii="Arial" w:eastAsia="Times New Roman" w:hAnsi="Arial" w:cs="Arial"/>
          <w:sz w:val="22"/>
          <w:szCs w:val="22"/>
          <w:lang w:eastAsia="ar-SA"/>
        </w:rPr>
      </w:pP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t xml:space="preserve">   </w:t>
      </w:r>
    </w:p>
    <w:p w14:paraId="734EDA17" w14:textId="77777777" w:rsidR="00916506" w:rsidRPr="008B130F" w:rsidRDefault="00916506" w:rsidP="00916506">
      <w:pPr>
        <w:pStyle w:val="Tekstpodstawowywcity"/>
        <w:spacing w:after="0" w:line="276" w:lineRule="auto"/>
        <w:rPr>
          <w:rFonts w:ascii="Arial" w:eastAsia="Times New Roman" w:hAnsi="Arial" w:cs="Arial"/>
          <w:sz w:val="22"/>
          <w:szCs w:val="22"/>
          <w:lang w:eastAsia="ar-SA"/>
        </w:rPr>
      </w:pPr>
    </w:p>
    <w:p w14:paraId="3311998B" w14:textId="77777777" w:rsidR="00916506" w:rsidRPr="008B130F" w:rsidRDefault="00916506" w:rsidP="00916506">
      <w:pPr>
        <w:pStyle w:val="Tekstpodstawowywcity"/>
        <w:spacing w:after="0" w:line="276" w:lineRule="auto"/>
        <w:rPr>
          <w:rFonts w:ascii="Arial" w:eastAsia="Times New Roman" w:hAnsi="Arial" w:cs="Arial"/>
          <w:sz w:val="22"/>
          <w:szCs w:val="22"/>
          <w:lang w:eastAsia="ar-SA"/>
        </w:rPr>
      </w:pPr>
    </w:p>
    <w:p w14:paraId="453C46A2" w14:textId="77777777" w:rsidR="00916506" w:rsidRPr="008B130F" w:rsidRDefault="00916506" w:rsidP="00916506">
      <w:pPr>
        <w:pStyle w:val="Tekstpodstawowywcity"/>
        <w:spacing w:after="0" w:line="276" w:lineRule="auto"/>
        <w:rPr>
          <w:rFonts w:ascii="Arial" w:hAnsi="Arial" w:cs="Arial"/>
          <w:sz w:val="22"/>
          <w:szCs w:val="22"/>
          <w:lang w:eastAsia="ar-SA"/>
        </w:rPr>
      </w:pPr>
      <w:r w:rsidRPr="008B130F">
        <w:rPr>
          <w:rFonts w:ascii="Arial" w:hAnsi="Arial" w:cs="Arial"/>
          <w:sz w:val="22"/>
          <w:szCs w:val="22"/>
          <w:lang w:eastAsia="ar-SA"/>
        </w:rPr>
        <w:t>*/ niepotrzebne skreślić</w:t>
      </w:r>
    </w:p>
    <w:p w14:paraId="346E863A" w14:textId="77777777" w:rsidR="00916506" w:rsidRPr="008B130F" w:rsidRDefault="00916506" w:rsidP="00916506">
      <w:pPr>
        <w:pStyle w:val="Tekstpodstawowywcity"/>
        <w:spacing w:after="0" w:line="276" w:lineRule="auto"/>
        <w:ind w:left="0"/>
        <w:rPr>
          <w:rFonts w:ascii="Arial" w:hAnsi="Arial" w:cs="Arial"/>
          <w:sz w:val="22"/>
          <w:szCs w:val="22"/>
          <w:lang w:eastAsia="ar-SA"/>
        </w:rPr>
      </w:pPr>
    </w:p>
    <w:p w14:paraId="0F201C97" w14:textId="77777777" w:rsidR="00916506" w:rsidRPr="008B130F" w:rsidRDefault="00916506" w:rsidP="00916506">
      <w:pPr>
        <w:pStyle w:val="Tekstpodstawowywcity"/>
        <w:spacing w:after="0" w:line="276" w:lineRule="auto"/>
        <w:ind w:left="0"/>
        <w:rPr>
          <w:rFonts w:ascii="Arial" w:hAnsi="Arial" w:cs="Arial"/>
          <w:sz w:val="22"/>
          <w:szCs w:val="22"/>
          <w:lang w:eastAsia="ar-SA"/>
        </w:rPr>
      </w:pPr>
    </w:p>
    <w:p w14:paraId="5DF58533" w14:textId="77777777" w:rsidR="00916506" w:rsidRPr="008B130F" w:rsidRDefault="00916506" w:rsidP="00916506">
      <w:pPr>
        <w:pStyle w:val="Tekstpodstawowywcity"/>
        <w:spacing w:after="0" w:line="276" w:lineRule="auto"/>
        <w:ind w:left="0"/>
        <w:rPr>
          <w:rFonts w:ascii="Arial" w:hAnsi="Arial" w:cs="Arial"/>
          <w:sz w:val="22"/>
          <w:szCs w:val="22"/>
          <w:lang w:eastAsia="ar-SA"/>
        </w:rPr>
      </w:pPr>
    </w:p>
    <w:p w14:paraId="2F03E625" w14:textId="77777777" w:rsidR="00916506" w:rsidRPr="008B130F" w:rsidRDefault="00916506" w:rsidP="00916506">
      <w:pPr>
        <w:pStyle w:val="Tekstpodstawowywcity"/>
        <w:spacing w:after="0" w:line="276" w:lineRule="auto"/>
        <w:ind w:left="0"/>
        <w:rPr>
          <w:rFonts w:ascii="Arial" w:hAnsi="Arial" w:cs="Arial"/>
          <w:sz w:val="22"/>
          <w:szCs w:val="22"/>
          <w:lang w:eastAsia="ar-SA"/>
        </w:rPr>
      </w:pPr>
    </w:p>
    <w:p w14:paraId="43A0F381" w14:textId="77777777" w:rsidR="00916506" w:rsidRDefault="00916506" w:rsidP="00916506">
      <w:pPr>
        <w:pStyle w:val="Tekstpodstawowywcity"/>
        <w:spacing w:after="0" w:line="276" w:lineRule="auto"/>
        <w:ind w:left="0"/>
        <w:rPr>
          <w:rFonts w:ascii="Arial" w:hAnsi="Arial" w:cs="Arial"/>
          <w:sz w:val="22"/>
          <w:szCs w:val="22"/>
          <w:lang w:eastAsia="ar-SA"/>
        </w:rPr>
      </w:pPr>
    </w:p>
    <w:p w14:paraId="10AA8271" w14:textId="77777777" w:rsidR="00916506" w:rsidRDefault="00916506" w:rsidP="00916506">
      <w:pPr>
        <w:pStyle w:val="Tekstpodstawowywcity"/>
        <w:spacing w:after="0" w:line="276" w:lineRule="auto"/>
        <w:ind w:left="0"/>
        <w:rPr>
          <w:rFonts w:ascii="Arial" w:hAnsi="Arial" w:cs="Arial"/>
          <w:sz w:val="22"/>
          <w:szCs w:val="22"/>
          <w:lang w:eastAsia="ar-SA"/>
        </w:rPr>
      </w:pPr>
    </w:p>
    <w:p w14:paraId="785AF613" w14:textId="77777777" w:rsidR="00916506" w:rsidRDefault="00916506" w:rsidP="00916506">
      <w:pPr>
        <w:pStyle w:val="Tekstpodstawowywcity"/>
        <w:spacing w:after="0" w:line="276" w:lineRule="auto"/>
        <w:ind w:left="0"/>
        <w:rPr>
          <w:rFonts w:ascii="Arial" w:hAnsi="Arial" w:cs="Arial"/>
          <w:sz w:val="22"/>
          <w:szCs w:val="22"/>
          <w:lang w:eastAsia="ar-SA"/>
        </w:rPr>
      </w:pPr>
    </w:p>
    <w:p w14:paraId="549F2C9D" w14:textId="77777777" w:rsidR="00916506" w:rsidRDefault="00916506" w:rsidP="00916506">
      <w:pPr>
        <w:pStyle w:val="Tekstpodstawowywcity"/>
        <w:spacing w:after="0" w:line="276" w:lineRule="auto"/>
        <w:ind w:left="0"/>
        <w:rPr>
          <w:rFonts w:ascii="Arial" w:hAnsi="Arial" w:cs="Arial"/>
          <w:sz w:val="22"/>
          <w:szCs w:val="22"/>
          <w:lang w:eastAsia="ar-SA"/>
        </w:rPr>
      </w:pPr>
    </w:p>
    <w:p w14:paraId="797F6AA8" w14:textId="77777777" w:rsidR="00916506" w:rsidRDefault="00916506" w:rsidP="00916506">
      <w:pPr>
        <w:pStyle w:val="Tekstpodstawowywcity"/>
        <w:spacing w:after="0" w:line="276" w:lineRule="auto"/>
        <w:ind w:left="0"/>
        <w:rPr>
          <w:rFonts w:ascii="Arial" w:hAnsi="Arial" w:cs="Arial"/>
          <w:sz w:val="22"/>
          <w:szCs w:val="22"/>
          <w:lang w:eastAsia="ar-SA"/>
        </w:rPr>
      </w:pPr>
    </w:p>
    <w:p w14:paraId="282BB741" w14:textId="70C2D7EB" w:rsidR="00916506" w:rsidRDefault="00916506" w:rsidP="00916506">
      <w:pPr>
        <w:pStyle w:val="Tekstpodstawowywcity"/>
        <w:spacing w:after="0" w:line="276" w:lineRule="auto"/>
        <w:ind w:left="0"/>
        <w:rPr>
          <w:rFonts w:ascii="Arial" w:hAnsi="Arial" w:cs="Arial"/>
          <w:sz w:val="22"/>
          <w:szCs w:val="22"/>
          <w:lang w:eastAsia="ar-SA"/>
        </w:rPr>
      </w:pPr>
    </w:p>
    <w:p w14:paraId="7DE2478E" w14:textId="6CE01615" w:rsidR="007832DA" w:rsidRDefault="007832DA" w:rsidP="00916506">
      <w:pPr>
        <w:pStyle w:val="Tekstpodstawowywcity"/>
        <w:spacing w:after="0" w:line="276" w:lineRule="auto"/>
        <w:ind w:left="0"/>
        <w:rPr>
          <w:rFonts w:ascii="Arial" w:hAnsi="Arial" w:cs="Arial"/>
          <w:sz w:val="22"/>
          <w:szCs w:val="22"/>
          <w:lang w:eastAsia="ar-SA"/>
        </w:rPr>
      </w:pPr>
    </w:p>
    <w:p w14:paraId="6BBC1B70" w14:textId="2A75829D" w:rsidR="007832DA" w:rsidRDefault="007832DA" w:rsidP="00916506">
      <w:pPr>
        <w:pStyle w:val="Tekstpodstawowywcity"/>
        <w:spacing w:after="0" w:line="276" w:lineRule="auto"/>
        <w:ind w:left="0"/>
        <w:rPr>
          <w:rFonts w:ascii="Arial" w:hAnsi="Arial" w:cs="Arial"/>
          <w:sz w:val="22"/>
          <w:szCs w:val="22"/>
          <w:lang w:eastAsia="ar-SA"/>
        </w:rPr>
      </w:pPr>
    </w:p>
    <w:p w14:paraId="79207C4D" w14:textId="6E4D89CF" w:rsidR="007832DA" w:rsidRDefault="007832DA" w:rsidP="00916506">
      <w:pPr>
        <w:pStyle w:val="Tekstpodstawowywcity"/>
        <w:spacing w:after="0" w:line="276" w:lineRule="auto"/>
        <w:ind w:left="0"/>
        <w:rPr>
          <w:rFonts w:ascii="Arial" w:hAnsi="Arial" w:cs="Arial"/>
          <w:sz w:val="22"/>
          <w:szCs w:val="22"/>
          <w:lang w:eastAsia="ar-SA"/>
        </w:rPr>
      </w:pPr>
    </w:p>
    <w:p w14:paraId="2FACC382" w14:textId="11D52F11" w:rsidR="007832DA" w:rsidRDefault="007832DA" w:rsidP="00916506">
      <w:pPr>
        <w:pStyle w:val="Tekstpodstawowywcity"/>
        <w:spacing w:after="0" w:line="276" w:lineRule="auto"/>
        <w:ind w:left="0"/>
        <w:rPr>
          <w:rFonts w:ascii="Arial" w:hAnsi="Arial" w:cs="Arial"/>
          <w:sz w:val="22"/>
          <w:szCs w:val="22"/>
          <w:lang w:eastAsia="ar-SA"/>
        </w:rPr>
      </w:pPr>
    </w:p>
    <w:p w14:paraId="3A7B54AD" w14:textId="286C3EDA" w:rsidR="007832DA" w:rsidRDefault="007832DA" w:rsidP="00916506">
      <w:pPr>
        <w:pStyle w:val="Tekstpodstawowywcity"/>
        <w:spacing w:after="0" w:line="276" w:lineRule="auto"/>
        <w:ind w:left="0"/>
        <w:rPr>
          <w:rFonts w:ascii="Arial" w:hAnsi="Arial" w:cs="Arial"/>
          <w:sz w:val="22"/>
          <w:szCs w:val="22"/>
          <w:lang w:eastAsia="ar-SA"/>
        </w:rPr>
      </w:pPr>
    </w:p>
    <w:p w14:paraId="5BB3E80B" w14:textId="1FD9C657" w:rsidR="007832DA" w:rsidRDefault="007832DA" w:rsidP="00916506">
      <w:pPr>
        <w:pStyle w:val="Tekstpodstawowywcity"/>
        <w:spacing w:after="0" w:line="276" w:lineRule="auto"/>
        <w:ind w:left="0"/>
        <w:rPr>
          <w:rFonts w:ascii="Arial" w:hAnsi="Arial" w:cs="Arial"/>
          <w:sz w:val="22"/>
          <w:szCs w:val="22"/>
          <w:lang w:eastAsia="ar-SA"/>
        </w:rPr>
      </w:pPr>
    </w:p>
    <w:p w14:paraId="009AB101" w14:textId="49852C15" w:rsidR="007832DA" w:rsidRDefault="007832DA" w:rsidP="00916506">
      <w:pPr>
        <w:pStyle w:val="Tekstpodstawowywcity"/>
        <w:spacing w:after="0" w:line="276" w:lineRule="auto"/>
        <w:ind w:left="0"/>
        <w:rPr>
          <w:rFonts w:ascii="Arial" w:hAnsi="Arial" w:cs="Arial"/>
          <w:sz w:val="22"/>
          <w:szCs w:val="22"/>
          <w:lang w:eastAsia="ar-SA"/>
        </w:rPr>
      </w:pPr>
    </w:p>
    <w:p w14:paraId="14F90EBB" w14:textId="31B6C67E" w:rsidR="007832DA" w:rsidRDefault="007832DA" w:rsidP="00916506">
      <w:pPr>
        <w:pStyle w:val="Tekstpodstawowywcity"/>
        <w:spacing w:after="0" w:line="276" w:lineRule="auto"/>
        <w:ind w:left="0"/>
        <w:rPr>
          <w:rFonts w:ascii="Arial" w:hAnsi="Arial" w:cs="Arial"/>
          <w:sz w:val="22"/>
          <w:szCs w:val="22"/>
          <w:lang w:eastAsia="ar-SA"/>
        </w:rPr>
      </w:pPr>
    </w:p>
    <w:p w14:paraId="4BE9B035" w14:textId="77777777" w:rsidR="007832DA" w:rsidRDefault="007832DA" w:rsidP="00916506">
      <w:pPr>
        <w:pStyle w:val="Tekstpodstawowywcity"/>
        <w:spacing w:after="0" w:line="276" w:lineRule="auto"/>
        <w:ind w:left="0"/>
        <w:rPr>
          <w:rFonts w:ascii="Arial" w:hAnsi="Arial" w:cs="Arial"/>
          <w:sz w:val="22"/>
          <w:szCs w:val="22"/>
          <w:lang w:eastAsia="ar-SA"/>
        </w:rPr>
      </w:pPr>
    </w:p>
    <w:p w14:paraId="3021F4C8" w14:textId="77777777" w:rsidR="00916506" w:rsidRDefault="00916506" w:rsidP="00916506">
      <w:pPr>
        <w:pStyle w:val="Tekstpodstawowywcity"/>
        <w:spacing w:after="0" w:line="276" w:lineRule="auto"/>
        <w:ind w:left="0"/>
        <w:rPr>
          <w:rFonts w:ascii="Arial" w:hAnsi="Arial" w:cs="Arial"/>
          <w:sz w:val="22"/>
          <w:szCs w:val="22"/>
          <w:lang w:eastAsia="ar-SA"/>
        </w:rPr>
      </w:pPr>
    </w:p>
    <w:p w14:paraId="21B87107" w14:textId="5E3A94AB" w:rsidR="00916506" w:rsidRDefault="00916506" w:rsidP="00916506">
      <w:pPr>
        <w:pStyle w:val="Tekstpodstawowywcity"/>
        <w:spacing w:after="0" w:line="276" w:lineRule="auto"/>
        <w:ind w:left="0"/>
        <w:rPr>
          <w:rFonts w:ascii="Arial" w:hAnsi="Arial" w:cs="Arial"/>
          <w:sz w:val="22"/>
          <w:szCs w:val="22"/>
          <w:lang w:eastAsia="ar-SA"/>
        </w:rPr>
      </w:pPr>
    </w:p>
    <w:p w14:paraId="0866502C" w14:textId="581E589D" w:rsidR="00881A43" w:rsidRDefault="00881A43" w:rsidP="00916506">
      <w:pPr>
        <w:pStyle w:val="Tekstpodstawowywcity"/>
        <w:spacing w:after="0" w:line="276" w:lineRule="auto"/>
        <w:ind w:left="0"/>
        <w:rPr>
          <w:rFonts w:ascii="Arial" w:hAnsi="Arial" w:cs="Arial"/>
          <w:sz w:val="22"/>
          <w:szCs w:val="22"/>
          <w:lang w:eastAsia="ar-SA"/>
        </w:rPr>
      </w:pPr>
    </w:p>
    <w:p w14:paraId="1F3A5475" w14:textId="1BC6C2AE" w:rsidR="00881A43" w:rsidRDefault="00881A43" w:rsidP="00916506">
      <w:pPr>
        <w:pStyle w:val="Tekstpodstawowywcity"/>
        <w:spacing w:after="0" w:line="276" w:lineRule="auto"/>
        <w:ind w:left="0"/>
        <w:rPr>
          <w:rFonts w:ascii="Arial" w:hAnsi="Arial" w:cs="Arial"/>
          <w:sz w:val="22"/>
          <w:szCs w:val="22"/>
          <w:lang w:eastAsia="ar-SA"/>
        </w:rPr>
      </w:pPr>
    </w:p>
    <w:p w14:paraId="33274D33" w14:textId="05C97C04" w:rsidR="00881A43" w:rsidRDefault="00881A43" w:rsidP="00916506">
      <w:pPr>
        <w:pStyle w:val="Tekstpodstawowywcity"/>
        <w:spacing w:after="0" w:line="276" w:lineRule="auto"/>
        <w:ind w:left="0"/>
        <w:rPr>
          <w:rFonts w:ascii="Arial" w:hAnsi="Arial" w:cs="Arial"/>
          <w:sz w:val="22"/>
          <w:szCs w:val="22"/>
          <w:lang w:eastAsia="ar-SA"/>
        </w:rPr>
      </w:pPr>
    </w:p>
    <w:p w14:paraId="1DA75ACE" w14:textId="385350E7" w:rsidR="00881A43" w:rsidRDefault="00881A43" w:rsidP="00916506">
      <w:pPr>
        <w:pStyle w:val="Tekstpodstawowywcity"/>
        <w:spacing w:after="0" w:line="276" w:lineRule="auto"/>
        <w:ind w:left="0"/>
        <w:rPr>
          <w:rFonts w:ascii="Arial" w:hAnsi="Arial" w:cs="Arial"/>
          <w:sz w:val="22"/>
          <w:szCs w:val="22"/>
          <w:lang w:eastAsia="ar-SA"/>
        </w:rPr>
      </w:pPr>
    </w:p>
    <w:p w14:paraId="6F536D01" w14:textId="6E89BD51" w:rsidR="00881A43" w:rsidRDefault="00881A43" w:rsidP="00916506">
      <w:pPr>
        <w:pStyle w:val="Tekstpodstawowywcity"/>
        <w:spacing w:after="0" w:line="276" w:lineRule="auto"/>
        <w:ind w:left="0"/>
        <w:rPr>
          <w:rFonts w:ascii="Arial" w:hAnsi="Arial" w:cs="Arial"/>
          <w:sz w:val="22"/>
          <w:szCs w:val="22"/>
          <w:lang w:eastAsia="ar-SA"/>
        </w:rPr>
      </w:pPr>
    </w:p>
    <w:p w14:paraId="3530B34E" w14:textId="285B79F3" w:rsidR="00881A43" w:rsidRDefault="00881A43" w:rsidP="00916506">
      <w:pPr>
        <w:pStyle w:val="Tekstpodstawowywcity"/>
        <w:spacing w:after="0" w:line="276" w:lineRule="auto"/>
        <w:ind w:left="0"/>
        <w:rPr>
          <w:rFonts w:ascii="Arial" w:hAnsi="Arial" w:cs="Arial"/>
          <w:sz w:val="22"/>
          <w:szCs w:val="22"/>
          <w:lang w:eastAsia="ar-SA"/>
        </w:rPr>
      </w:pPr>
    </w:p>
    <w:p w14:paraId="5862251C" w14:textId="4836881A" w:rsidR="00881A43" w:rsidRDefault="00881A43" w:rsidP="00916506">
      <w:pPr>
        <w:pStyle w:val="Tekstpodstawowywcity"/>
        <w:spacing w:after="0" w:line="276" w:lineRule="auto"/>
        <w:ind w:left="0"/>
        <w:rPr>
          <w:rFonts w:ascii="Arial" w:hAnsi="Arial" w:cs="Arial"/>
          <w:sz w:val="22"/>
          <w:szCs w:val="22"/>
          <w:lang w:eastAsia="ar-SA"/>
        </w:rPr>
      </w:pPr>
    </w:p>
    <w:p w14:paraId="6F101A9E" w14:textId="57DA230C" w:rsidR="00881A43" w:rsidRDefault="00881A43" w:rsidP="00916506">
      <w:pPr>
        <w:pStyle w:val="Tekstpodstawowywcity"/>
        <w:spacing w:after="0" w:line="276" w:lineRule="auto"/>
        <w:ind w:left="0"/>
        <w:rPr>
          <w:rFonts w:ascii="Arial" w:hAnsi="Arial" w:cs="Arial"/>
          <w:sz w:val="22"/>
          <w:szCs w:val="22"/>
          <w:lang w:eastAsia="ar-SA"/>
        </w:rPr>
      </w:pPr>
    </w:p>
    <w:p w14:paraId="667F62BE" w14:textId="3FFBF5A1" w:rsidR="00881A43" w:rsidRDefault="00881A43" w:rsidP="00916506">
      <w:pPr>
        <w:pStyle w:val="Tekstpodstawowywcity"/>
        <w:spacing w:after="0" w:line="276" w:lineRule="auto"/>
        <w:ind w:left="0"/>
        <w:rPr>
          <w:rFonts w:ascii="Arial" w:hAnsi="Arial" w:cs="Arial"/>
          <w:sz w:val="22"/>
          <w:szCs w:val="22"/>
          <w:lang w:eastAsia="ar-SA"/>
        </w:rPr>
      </w:pPr>
    </w:p>
    <w:p w14:paraId="400AFCD4" w14:textId="77777777" w:rsidR="00881A43" w:rsidRDefault="00881A43" w:rsidP="00916506">
      <w:pPr>
        <w:pStyle w:val="Tekstpodstawowywcity"/>
        <w:spacing w:after="0" w:line="276" w:lineRule="auto"/>
        <w:ind w:left="0"/>
        <w:rPr>
          <w:rFonts w:ascii="Arial" w:hAnsi="Arial" w:cs="Arial"/>
          <w:sz w:val="22"/>
          <w:szCs w:val="22"/>
          <w:lang w:eastAsia="ar-SA"/>
        </w:rPr>
      </w:pPr>
    </w:p>
    <w:p w14:paraId="3BD4E140" w14:textId="77777777" w:rsidR="00916506" w:rsidRPr="008B130F" w:rsidRDefault="00916506" w:rsidP="00916506">
      <w:pPr>
        <w:pStyle w:val="Tekstpodstawowywcity"/>
        <w:spacing w:after="0" w:line="276" w:lineRule="auto"/>
        <w:ind w:left="0"/>
        <w:rPr>
          <w:rFonts w:ascii="Arial" w:hAnsi="Arial" w:cs="Arial"/>
          <w:sz w:val="22"/>
          <w:szCs w:val="22"/>
          <w:lang w:eastAsia="ar-SA"/>
        </w:rPr>
      </w:pPr>
    </w:p>
    <w:p w14:paraId="70D22791" w14:textId="77777777" w:rsidR="00916506" w:rsidRPr="008B130F" w:rsidRDefault="00916506" w:rsidP="00916506">
      <w:pPr>
        <w:spacing w:line="276" w:lineRule="auto"/>
        <w:jc w:val="right"/>
        <w:outlineLvl w:val="0"/>
        <w:rPr>
          <w:rFonts w:ascii="Arial" w:hAnsi="Arial" w:cs="Arial"/>
          <w:bCs/>
          <w:i/>
          <w:sz w:val="22"/>
          <w:szCs w:val="22"/>
        </w:rPr>
      </w:pPr>
      <w:r w:rsidRPr="008B130F">
        <w:rPr>
          <w:rFonts w:ascii="Arial" w:hAnsi="Arial" w:cs="Arial"/>
          <w:b/>
          <w:i/>
          <w:sz w:val="22"/>
          <w:szCs w:val="22"/>
        </w:rPr>
        <w:lastRenderedPageBreak/>
        <w:t xml:space="preserve">Załącznik nr 3 do SWZ </w:t>
      </w:r>
    </w:p>
    <w:p w14:paraId="4944E547" w14:textId="77777777" w:rsidR="00916506" w:rsidRPr="008B130F" w:rsidRDefault="00916506" w:rsidP="00916506">
      <w:pPr>
        <w:pStyle w:val="Tekstpodstawowy2"/>
        <w:spacing w:after="0" w:line="240" w:lineRule="auto"/>
        <w:jc w:val="center"/>
        <w:rPr>
          <w:rFonts w:ascii="Arial" w:hAnsi="Arial" w:cs="Arial"/>
          <w:sz w:val="22"/>
          <w:szCs w:val="22"/>
        </w:rPr>
      </w:pPr>
    </w:p>
    <w:p w14:paraId="731CBB84" w14:textId="112EC406" w:rsidR="00916506" w:rsidRPr="008B130F" w:rsidRDefault="00916506" w:rsidP="00916506">
      <w:pPr>
        <w:pStyle w:val="Tytu"/>
        <w:jc w:val="center"/>
        <w:rPr>
          <w:rFonts w:ascii="Arial" w:hAnsi="Arial" w:cs="Arial"/>
          <w:sz w:val="22"/>
          <w:szCs w:val="22"/>
        </w:rPr>
      </w:pPr>
      <w:r w:rsidRPr="008B130F">
        <w:rPr>
          <w:rFonts w:ascii="Arial" w:hAnsi="Arial" w:cs="Arial"/>
          <w:sz w:val="22"/>
          <w:szCs w:val="22"/>
        </w:rPr>
        <w:t>UMOWA NR SKM -……………./2</w:t>
      </w:r>
      <w:r w:rsidR="00D94C1D">
        <w:rPr>
          <w:rFonts w:ascii="Arial" w:hAnsi="Arial" w:cs="Arial"/>
          <w:sz w:val="22"/>
          <w:szCs w:val="22"/>
        </w:rPr>
        <w:t>2</w:t>
      </w:r>
    </w:p>
    <w:p w14:paraId="3052B848" w14:textId="77777777" w:rsidR="00916506" w:rsidRPr="008B130F" w:rsidRDefault="00916506" w:rsidP="00916506">
      <w:pPr>
        <w:pStyle w:val="Tytu"/>
        <w:jc w:val="center"/>
        <w:rPr>
          <w:rFonts w:ascii="Arial" w:hAnsi="Arial" w:cs="Arial"/>
          <w:sz w:val="22"/>
          <w:szCs w:val="22"/>
        </w:rPr>
      </w:pPr>
    </w:p>
    <w:p w14:paraId="70746969"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PKP SZYBKA KOLEJ MIEJSKA W TRÓJMIEŚCIE SP. Z O.O.</w:t>
      </w:r>
    </w:p>
    <w:p w14:paraId="3CFCD762" w14:textId="7F2D2BA3" w:rsidR="00916506" w:rsidRPr="008B130F" w:rsidRDefault="00916506" w:rsidP="00916506">
      <w:pPr>
        <w:jc w:val="center"/>
        <w:rPr>
          <w:rFonts w:ascii="Arial" w:hAnsi="Arial" w:cs="Arial"/>
          <w:sz w:val="22"/>
          <w:szCs w:val="22"/>
        </w:rPr>
      </w:pPr>
      <w:r w:rsidRPr="008B130F">
        <w:rPr>
          <w:rFonts w:ascii="Arial" w:hAnsi="Arial" w:cs="Arial"/>
          <w:sz w:val="22"/>
          <w:szCs w:val="22"/>
        </w:rPr>
        <w:t xml:space="preserve">Zawarta w dniu </w:t>
      </w:r>
      <w:r w:rsidRPr="008B130F">
        <w:rPr>
          <w:rFonts w:ascii="Arial" w:hAnsi="Arial" w:cs="Arial"/>
          <w:b/>
          <w:bCs/>
          <w:sz w:val="22"/>
          <w:szCs w:val="22"/>
        </w:rPr>
        <w:t>…………..202</w:t>
      </w:r>
      <w:r w:rsidR="00881A43">
        <w:rPr>
          <w:rFonts w:ascii="Arial" w:hAnsi="Arial" w:cs="Arial"/>
          <w:b/>
          <w:bCs/>
          <w:sz w:val="22"/>
          <w:szCs w:val="22"/>
        </w:rPr>
        <w:t>2</w:t>
      </w:r>
      <w:r w:rsidRPr="008B130F">
        <w:rPr>
          <w:rFonts w:ascii="Arial" w:hAnsi="Arial" w:cs="Arial"/>
          <w:b/>
          <w:bCs/>
          <w:sz w:val="22"/>
          <w:szCs w:val="22"/>
        </w:rPr>
        <w:t xml:space="preserve"> </w:t>
      </w:r>
      <w:r w:rsidRPr="008B130F">
        <w:rPr>
          <w:rFonts w:ascii="Arial" w:hAnsi="Arial" w:cs="Arial"/>
          <w:sz w:val="22"/>
          <w:szCs w:val="22"/>
        </w:rPr>
        <w:t xml:space="preserve"> roku  w Gdyni pomiędzy :</w:t>
      </w:r>
    </w:p>
    <w:p w14:paraId="4ADF965B" w14:textId="77777777" w:rsidR="00916506" w:rsidRPr="008B130F" w:rsidRDefault="00916506" w:rsidP="00916506">
      <w:pPr>
        <w:jc w:val="center"/>
        <w:rPr>
          <w:rFonts w:ascii="Arial" w:hAnsi="Arial" w:cs="Arial"/>
          <w:sz w:val="22"/>
          <w:szCs w:val="22"/>
        </w:rPr>
      </w:pPr>
    </w:p>
    <w:p w14:paraId="7E97ED08" w14:textId="77777777" w:rsidR="00916506" w:rsidRPr="008B130F" w:rsidRDefault="00916506" w:rsidP="00916506">
      <w:pPr>
        <w:jc w:val="both"/>
        <w:rPr>
          <w:rFonts w:ascii="Arial" w:hAnsi="Arial" w:cs="Arial"/>
          <w:sz w:val="22"/>
          <w:szCs w:val="22"/>
        </w:rPr>
      </w:pPr>
      <w:r w:rsidRPr="008B130F">
        <w:rPr>
          <w:rFonts w:ascii="Arial" w:hAnsi="Arial" w:cs="Arial"/>
          <w:b/>
          <w:bCs/>
          <w:sz w:val="22"/>
          <w:szCs w:val="22"/>
        </w:rPr>
        <w:t xml:space="preserve">PKP Szybka Kolej Miejska w Trójmieście Sp. z o.o. </w:t>
      </w:r>
      <w:r w:rsidRPr="008B130F">
        <w:rPr>
          <w:rFonts w:ascii="Arial" w:hAnsi="Arial" w:cs="Arial"/>
          <w:sz w:val="22"/>
          <w:szCs w:val="22"/>
        </w:rPr>
        <w:t>adres: 81-002 Gdynia, ul. Morska 350A zarejestrowaną w rejestrze przedsiębiorców prowadzonym przez Sąd Rejonowy Gdańsk – Północ w Gdańsku, VIII Wydział Gospodarczy Krajowego Rejestru Sądowego pod numerem KRS 0000076705, NIP 958-13-70-512, REGON 192488478, KAPITAŁ ZAKŁADOWY 168 389 000,00zł, nr rejestru BDO: 000124414, reprezentowaną przez:</w:t>
      </w:r>
    </w:p>
    <w:p w14:paraId="256D5327" w14:textId="77777777" w:rsidR="00916506" w:rsidRPr="008B130F" w:rsidRDefault="00916506" w:rsidP="00916506">
      <w:pPr>
        <w:jc w:val="both"/>
        <w:rPr>
          <w:rFonts w:ascii="Arial" w:hAnsi="Arial" w:cs="Arial"/>
          <w:b/>
          <w:bCs/>
          <w:sz w:val="22"/>
          <w:szCs w:val="22"/>
        </w:rPr>
      </w:pPr>
    </w:p>
    <w:p w14:paraId="6E1BD3C2" w14:textId="77777777" w:rsidR="00916506" w:rsidRPr="008B130F" w:rsidRDefault="00916506" w:rsidP="00916506">
      <w:pPr>
        <w:jc w:val="both"/>
        <w:rPr>
          <w:rFonts w:ascii="Arial" w:hAnsi="Arial" w:cs="Arial"/>
          <w:sz w:val="22"/>
          <w:szCs w:val="22"/>
        </w:rPr>
      </w:pPr>
      <w:r w:rsidRPr="008B130F">
        <w:rPr>
          <w:rFonts w:ascii="Arial" w:hAnsi="Arial" w:cs="Arial"/>
          <w:sz w:val="22"/>
          <w:szCs w:val="22"/>
        </w:rPr>
        <w:t>…………………………………………..</w:t>
      </w:r>
    </w:p>
    <w:p w14:paraId="3C97BC74" w14:textId="77777777" w:rsidR="00916506" w:rsidRPr="008B130F" w:rsidRDefault="00916506" w:rsidP="00916506">
      <w:pPr>
        <w:jc w:val="both"/>
        <w:rPr>
          <w:rFonts w:ascii="Arial" w:hAnsi="Arial" w:cs="Arial"/>
          <w:sz w:val="22"/>
          <w:szCs w:val="22"/>
        </w:rPr>
      </w:pPr>
      <w:r w:rsidRPr="008B130F">
        <w:rPr>
          <w:rFonts w:ascii="Arial" w:hAnsi="Arial" w:cs="Arial"/>
          <w:sz w:val="22"/>
          <w:szCs w:val="22"/>
        </w:rPr>
        <w:t>…………………………………………...</w:t>
      </w:r>
    </w:p>
    <w:p w14:paraId="2425751A" w14:textId="77777777" w:rsidR="00916506" w:rsidRPr="008B130F" w:rsidRDefault="00916506" w:rsidP="00916506">
      <w:pPr>
        <w:jc w:val="both"/>
        <w:rPr>
          <w:rFonts w:ascii="Arial" w:hAnsi="Arial" w:cs="Arial"/>
          <w:sz w:val="22"/>
          <w:szCs w:val="22"/>
        </w:rPr>
      </w:pPr>
    </w:p>
    <w:p w14:paraId="4C0A1A72" w14:textId="77777777" w:rsidR="00916506" w:rsidRPr="008B130F" w:rsidRDefault="00916506" w:rsidP="00916506">
      <w:pPr>
        <w:rPr>
          <w:rFonts w:ascii="Arial" w:hAnsi="Arial" w:cs="Arial"/>
          <w:sz w:val="22"/>
          <w:szCs w:val="22"/>
        </w:rPr>
      </w:pPr>
      <w:r w:rsidRPr="008B130F">
        <w:rPr>
          <w:rFonts w:ascii="Arial" w:hAnsi="Arial" w:cs="Arial"/>
          <w:sz w:val="22"/>
          <w:szCs w:val="22"/>
        </w:rPr>
        <w:t>zwaną dalej „Zamawiającym”,</w:t>
      </w:r>
    </w:p>
    <w:p w14:paraId="3AA56380" w14:textId="77777777" w:rsidR="00916506" w:rsidRPr="008B130F" w:rsidRDefault="00916506" w:rsidP="00916506">
      <w:pPr>
        <w:rPr>
          <w:rFonts w:ascii="Arial" w:hAnsi="Arial" w:cs="Arial"/>
          <w:sz w:val="22"/>
          <w:szCs w:val="22"/>
        </w:rPr>
      </w:pPr>
      <w:r w:rsidRPr="008B130F">
        <w:rPr>
          <w:rFonts w:ascii="Arial" w:hAnsi="Arial" w:cs="Arial"/>
          <w:sz w:val="22"/>
          <w:szCs w:val="22"/>
        </w:rPr>
        <w:t xml:space="preserve">a </w:t>
      </w:r>
    </w:p>
    <w:p w14:paraId="75E70867" w14:textId="77777777" w:rsidR="00916506" w:rsidRPr="008B130F" w:rsidRDefault="00916506" w:rsidP="00916506">
      <w:pPr>
        <w:jc w:val="both"/>
        <w:rPr>
          <w:rFonts w:ascii="Arial" w:hAnsi="Arial" w:cs="Arial"/>
          <w:sz w:val="22"/>
          <w:szCs w:val="22"/>
        </w:rPr>
      </w:pPr>
      <w:r w:rsidRPr="008B130F">
        <w:rPr>
          <w:rFonts w:ascii="Arial" w:hAnsi="Arial" w:cs="Arial"/>
          <w:b/>
          <w:bCs/>
          <w:sz w:val="22"/>
          <w:szCs w:val="22"/>
        </w:rPr>
        <w:t xml:space="preserve">……………………………………………... </w:t>
      </w:r>
      <w:r w:rsidRPr="008B130F">
        <w:rPr>
          <w:rFonts w:ascii="Arial" w:hAnsi="Arial" w:cs="Arial"/>
          <w:sz w:val="22"/>
          <w:szCs w:val="22"/>
        </w:rPr>
        <w:t>adres: ……………………………………… zarejestrowaną w rejestrze przedsiębiorców prowadzonym przez Sąd Rejonowy dla miasta …………………., ………….. Wydział Gospodarczy Krajowego Rejestru Sądowego pod numerem KRS ………………, NIP ……………….., REGON ………………, KAPITAŁ ZAKŁADOWY  …………………….. zł,  reprezentowaną przez:</w:t>
      </w:r>
    </w:p>
    <w:p w14:paraId="3B3A4EA1" w14:textId="77777777" w:rsidR="00916506" w:rsidRPr="008B130F" w:rsidRDefault="00916506" w:rsidP="00916506">
      <w:pPr>
        <w:jc w:val="both"/>
        <w:rPr>
          <w:rFonts w:ascii="Arial" w:hAnsi="Arial" w:cs="Arial"/>
          <w:b/>
          <w:bCs/>
          <w:sz w:val="22"/>
          <w:szCs w:val="22"/>
        </w:rPr>
      </w:pPr>
    </w:p>
    <w:p w14:paraId="46E75007" w14:textId="77777777" w:rsidR="00916506" w:rsidRPr="008B130F" w:rsidRDefault="00916506" w:rsidP="00916506">
      <w:pPr>
        <w:jc w:val="both"/>
        <w:rPr>
          <w:rFonts w:ascii="Arial" w:hAnsi="Arial" w:cs="Arial"/>
          <w:b/>
          <w:bCs/>
          <w:sz w:val="22"/>
          <w:szCs w:val="22"/>
        </w:rPr>
      </w:pPr>
      <w:r w:rsidRPr="008B130F">
        <w:rPr>
          <w:rFonts w:ascii="Arial" w:hAnsi="Arial" w:cs="Arial"/>
          <w:b/>
          <w:bCs/>
          <w:sz w:val="22"/>
          <w:szCs w:val="22"/>
        </w:rPr>
        <w:t>…………………..…………………………</w:t>
      </w:r>
    </w:p>
    <w:p w14:paraId="32F5F8B5" w14:textId="77777777" w:rsidR="00916506" w:rsidRPr="008B130F" w:rsidRDefault="00916506" w:rsidP="00916506">
      <w:pPr>
        <w:jc w:val="both"/>
        <w:rPr>
          <w:rFonts w:ascii="Arial" w:hAnsi="Arial" w:cs="Arial"/>
          <w:b/>
          <w:bCs/>
          <w:sz w:val="22"/>
          <w:szCs w:val="22"/>
        </w:rPr>
      </w:pPr>
    </w:p>
    <w:p w14:paraId="2152FB44" w14:textId="77777777" w:rsidR="00916506" w:rsidRPr="008B130F" w:rsidRDefault="00916506" w:rsidP="00916506">
      <w:pPr>
        <w:pStyle w:val="Nagwek2"/>
        <w:spacing w:before="0" w:after="0"/>
        <w:rPr>
          <w:rFonts w:ascii="Arial" w:hAnsi="Arial" w:cs="Arial"/>
          <w:b w:val="0"/>
          <w:bCs w:val="0"/>
          <w:sz w:val="22"/>
          <w:szCs w:val="22"/>
        </w:rPr>
      </w:pPr>
      <w:r w:rsidRPr="008B130F">
        <w:rPr>
          <w:rFonts w:ascii="Arial" w:hAnsi="Arial" w:cs="Arial"/>
          <w:sz w:val="22"/>
          <w:szCs w:val="22"/>
        </w:rPr>
        <w:t xml:space="preserve">zwaną dalej  „WYKONAWCĄ” </w:t>
      </w:r>
      <w:r w:rsidRPr="008B130F">
        <w:rPr>
          <w:rFonts w:ascii="Arial" w:hAnsi="Arial" w:cs="Arial"/>
          <w:b w:val="0"/>
          <w:bCs w:val="0"/>
          <w:caps/>
          <w:sz w:val="22"/>
          <w:szCs w:val="22"/>
        </w:rPr>
        <w:t xml:space="preserve">- </w:t>
      </w:r>
      <w:r w:rsidRPr="008B130F">
        <w:rPr>
          <w:rFonts w:ascii="Arial" w:hAnsi="Arial" w:cs="Arial"/>
          <w:sz w:val="22"/>
          <w:szCs w:val="22"/>
        </w:rPr>
        <w:t>o następującej treści:</w:t>
      </w:r>
    </w:p>
    <w:p w14:paraId="077E2C6F" w14:textId="77777777" w:rsidR="00916506" w:rsidRPr="008B130F" w:rsidRDefault="00916506" w:rsidP="00916506">
      <w:pPr>
        <w:rPr>
          <w:rFonts w:ascii="Arial" w:hAnsi="Arial" w:cs="Arial"/>
          <w:sz w:val="22"/>
          <w:szCs w:val="22"/>
        </w:rPr>
      </w:pPr>
    </w:p>
    <w:p w14:paraId="0E7B51CE" w14:textId="77777777" w:rsidR="00916506" w:rsidRPr="008B130F" w:rsidRDefault="00916506" w:rsidP="00916506">
      <w:pPr>
        <w:pStyle w:val="Nagwek2"/>
        <w:spacing w:before="0" w:after="0"/>
        <w:jc w:val="center"/>
        <w:rPr>
          <w:rFonts w:ascii="Arial" w:hAnsi="Arial" w:cs="Arial"/>
          <w:b w:val="0"/>
          <w:bCs w:val="0"/>
          <w:sz w:val="22"/>
          <w:szCs w:val="22"/>
        </w:rPr>
      </w:pPr>
      <w:r w:rsidRPr="008B130F">
        <w:rPr>
          <w:rFonts w:ascii="Arial" w:hAnsi="Arial" w:cs="Arial"/>
          <w:b w:val="0"/>
          <w:bCs w:val="0"/>
          <w:sz w:val="22"/>
          <w:szCs w:val="22"/>
        </w:rPr>
        <w:t>I .    Przedmiot umowy i obowiązki WYKONAWCY</w:t>
      </w:r>
    </w:p>
    <w:p w14:paraId="2BFDF725" w14:textId="77777777" w:rsidR="00916506" w:rsidRPr="008B130F" w:rsidRDefault="00916506" w:rsidP="00916506">
      <w:pPr>
        <w:jc w:val="center"/>
        <w:rPr>
          <w:rFonts w:ascii="Arial" w:hAnsi="Arial" w:cs="Arial"/>
          <w:sz w:val="22"/>
          <w:szCs w:val="22"/>
        </w:rPr>
      </w:pPr>
      <w:r w:rsidRPr="008B130F">
        <w:rPr>
          <w:rFonts w:ascii="Arial" w:hAnsi="Arial" w:cs="Arial"/>
          <w:b/>
          <w:bCs/>
          <w:snapToGrid w:val="0"/>
          <w:sz w:val="22"/>
          <w:szCs w:val="22"/>
        </w:rPr>
        <w:t>§ 1</w:t>
      </w:r>
    </w:p>
    <w:p w14:paraId="48FF1FD5" w14:textId="77777777" w:rsidR="00916506" w:rsidRPr="008B130F" w:rsidRDefault="00916506" w:rsidP="006E26C2">
      <w:pPr>
        <w:pStyle w:val="Tekstpodstawowy3"/>
        <w:widowControl/>
        <w:numPr>
          <w:ilvl w:val="0"/>
          <w:numId w:val="70"/>
        </w:numPr>
        <w:autoSpaceDE/>
        <w:autoSpaceDN/>
        <w:adjustRightInd/>
        <w:spacing w:after="0"/>
        <w:ind w:left="284" w:hanging="284"/>
        <w:jc w:val="both"/>
        <w:rPr>
          <w:rFonts w:ascii="Arial" w:hAnsi="Arial" w:cs="Arial"/>
          <w:i/>
          <w:iCs/>
          <w:sz w:val="22"/>
          <w:szCs w:val="22"/>
        </w:rPr>
      </w:pPr>
      <w:r w:rsidRPr="008B130F">
        <w:rPr>
          <w:rFonts w:ascii="Arial" w:hAnsi="Arial" w:cs="Arial"/>
          <w:sz w:val="22"/>
          <w:szCs w:val="22"/>
        </w:rPr>
        <w:t xml:space="preserve">Przedmiotem umowy jest wykonywanie przez WYKONAWCĘ – w imieniu i na rzecz ZAMAWIAJĄCEGO następujących czynności: </w:t>
      </w:r>
    </w:p>
    <w:p w14:paraId="7E74FC9A" w14:textId="77777777" w:rsidR="00916506" w:rsidRPr="008B130F" w:rsidRDefault="00916506" w:rsidP="006E26C2">
      <w:pPr>
        <w:pStyle w:val="Tekstpodstawowy3"/>
        <w:widowControl/>
        <w:numPr>
          <w:ilvl w:val="0"/>
          <w:numId w:val="87"/>
        </w:numPr>
        <w:autoSpaceDE/>
        <w:autoSpaceDN/>
        <w:adjustRightInd/>
        <w:spacing w:after="0"/>
        <w:jc w:val="both"/>
        <w:rPr>
          <w:rFonts w:ascii="Arial" w:hAnsi="Arial" w:cs="Arial"/>
          <w:i/>
          <w:iCs/>
          <w:sz w:val="22"/>
          <w:szCs w:val="22"/>
        </w:rPr>
      </w:pPr>
      <w:r w:rsidRPr="008B130F">
        <w:rPr>
          <w:rFonts w:ascii="Arial" w:hAnsi="Arial" w:cs="Arial"/>
          <w:sz w:val="22"/>
          <w:szCs w:val="22"/>
        </w:rPr>
        <w:t>sprzedaż biletów, na przejazd osób wydawanych na podstawie Taryf przewozowych PKP Szybka Kolej  Miejska w Trójmieście Sp. z o.o. oraz innych przewoźników kolejowych z którymi PKP SKM zawarła umowy na sprzedaż biletów. Sprzedaż dotyczy biletów jednorazowych ( z kas fiskalnych oraz kartkowych) i okresowych odpowiednio do zawartych umów;</w:t>
      </w:r>
    </w:p>
    <w:p w14:paraId="690B920F" w14:textId="77777777" w:rsidR="00916506" w:rsidRPr="008B130F" w:rsidRDefault="00916506" w:rsidP="006E26C2">
      <w:pPr>
        <w:pStyle w:val="Tekstpodstawowy3"/>
        <w:widowControl/>
        <w:numPr>
          <w:ilvl w:val="0"/>
          <w:numId w:val="87"/>
        </w:numPr>
        <w:autoSpaceDE/>
        <w:autoSpaceDN/>
        <w:adjustRightInd/>
        <w:spacing w:after="0"/>
        <w:jc w:val="both"/>
        <w:rPr>
          <w:rFonts w:ascii="Arial" w:hAnsi="Arial" w:cs="Arial"/>
          <w:sz w:val="22"/>
          <w:szCs w:val="22"/>
        </w:rPr>
      </w:pPr>
      <w:r w:rsidRPr="008B130F">
        <w:rPr>
          <w:rFonts w:ascii="Arial" w:hAnsi="Arial" w:cs="Arial"/>
          <w:sz w:val="22"/>
          <w:szCs w:val="22"/>
        </w:rPr>
        <w:t xml:space="preserve"> sprzedaż biletów jednorazowych i okresowych według innych ofert, taryf i cenników stosowanych przez </w:t>
      </w:r>
      <w:r w:rsidRPr="008B130F">
        <w:rPr>
          <w:rFonts w:ascii="Arial" w:hAnsi="Arial" w:cs="Arial"/>
          <w:iCs/>
          <w:sz w:val="22"/>
          <w:szCs w:val="22"/>
        </w:rPr>
        <w:t>ZAMAWIAJĄCEGO</w:t>
      </w:r>
      <w:r w:rsidRPr="008B130F">
        <w:rPr>
          <w:rFonts w:ascii="Arial" w:hAnsi="Arial" w:cs="Arial"/>
          <w:sz w:val="22"/>
          <w:szCs w:val="22"/>
        </w:rPr>
        <w:t xml:space="preserve"> lub honorowanych przez  </w:t>
      </w:r>
      <w:r w:rsidRPr="008B130F">
        <w:rPr>
          <w:rFonts w:ascii="Arial" w:hAnsi="Arial" w:cs="Arial"/>
          <w:iCs/>
          <w:sz w:val="22"/>
          <w:szCs w:val="22"/>
        </w:rPr>
        <w:t>ZAMAWIAJĄCEGO</w:t>
      </w:r>
      <w:r w:rsidRPr="008B130F">
        <w:rPr>
          <w:rFonts w:ascii="Arial" w:hAnsi="Arial" w:cs="Arial"/>
          <w:sz w:val="22"/>
          <w:szCs w:val="22"/>
        </w:rPr>
        <w:t xml:space="preserve"> oraz ofert specjalnych na przewóz osób, ogłaszanych przez </w:t>
      </w:r>
      <w:r w:rsidRPr="008B130F">
        <w:rPr>
          <w:rFonts w:ascii="Arial" w:hAnsi="Arial" w:cs="Arial"/>
          <w:iCs/>
          <w:sz w:val="22"/>
          <w:szCs w:val="22"/>
        </w:rPr>
        <w:t>ZAMAWIAJĄCEGO</w:t>
      </w:r>
      <w:r w:rsidRPr="008B130F">
        <w:rPr>
          <w:rFonts w:ascii="Arial" w:hAnsi="Arial" w:cs="Arial"/>
          <w:sz w:val="22"/>
          <w:szCs w:val="22"/>
        </w:rPr>
        <w:t xml:space="preserve"> w sposób zwyczajowo przyjęty; </w:t>
      </w:r>
    </w:p>
    <w:p w14:paraId="7BEF3BDD" w14:textId="0BAA7F35" w:rsidR="00916506" w:rsidRPr="008B130F" w:rsidRDefault="00916506" w:rsidP="006E26C2">
      <w:pPr>
        <w:pStyle w:val="Akapitzlist"/>
        <w:numPr>
          <w:ilvl w:val="0"/>
          <w:numId w:val="87"/>
        </w:numPr>
        <w:spacing w:after="0" w:line="240" w:lineRule="auto"/>
        <w:contextualSpacing w:val="0"/>
        <w:jc w:val="both"/>
        <w:rPr>
          <w:rFonts w:ascii="Arial" w:hAnsi="Arial" w:cs="Arial"/>
        </w:rPr>
      </w:pPr>
      <w:r w:rsidRPr="008B130F">
        <w:rPr>
          <w:rFonts w:ascii="Arial" w:hAnsi="Arial" w:cs="Arial"/>
        </w:rPr>
        <w:t>sprzedaż biletów na przewóz rzeczy i zwierząt pod opieką podróżnego przewoźników pasażerskich</w:t>
      </w:r>
      <w:r w:rsidR="00670A5A">
        <w:rPr>
          <w:rFonts w:ascii="Arial" w:hAnsi="Arial" w:cs="Arial"/>
        </w:rPr>
        <w:t xml:space="preserve"> z którymi Zamawiający </w:t>
      </w:r>
      <w:r w:rsidR="007F1CEF">
        <w:rPr>
          <w:rFonts w:ascii="Arial" w:hAnsi="Arial" w:cs="Arial"/>
        </w:rPr>
        <w:t>zawarł umowy</w:t>
      </w:r>
      <w:r w:rsidRPr="008B130F">
        <w:rPr>
          <w:rFonts w:ascii="Arial" w:hAnsi="Arial" w:cs="Arial"/>
        </w:rPr>
        <w:t xml:space="preserve">; </w:t>
      </w:r>
    </w:p>
    <w:p w14:paraId="23D87523" w14:textId="77777777" w:rsidR="00916506" w:rsidRPr="008B130F" w:rsidRDefault="00916506" w:rsidP="006E26C2">
      <w:pPr>
        <w:pStyle w:val="Akapitzlist"/>
        <w:numPr>
          <w:ilvl w:val="0"/>
          <w:numId w:val="87"/>
        </w:numPr>
        <w:spacing w:after="0" w:line="240" w:lineRule="auto"/>
        <w:contextualSpacing w:val="0"/>
        <w:jc w:val="both"/>
        <w:rPr>
          <w:rFonts w:ascii="Arial" w:hAnsi="Arial" w:cs="Arial"/>
        </w:rPr>
      </w:pPr>
      <w:r w:rsidRPr="008B130F">
        <w:rPr>
          <w:rFonts w:ascii="Arial" w:hAnsi="Arial" w:cs="Arial"/>
        </w:rPr>
        <w:t xml:space="preserve">dokonywanie zmian umowy przewozu – w sposób określony w Regulaminach przewozu osób, rzeczy i zwierząt, przewoźników pasażerskich wymienionych w pkt.1, oraz innych obowiązujących u </w:t>
      </w:r>
      <w:r w:rsidRPr="008B130F">
        <w:rPr>
          <w:rFonts w:ascii="Arial" w:hAnsi="Arial" w:cs="Arial"/>
          <w:iCs/>
        </w:rPr>
        <w:t xml:space="preserve">ww. przewoźników pasażerskich </w:t>
      </w:r>
      <w:r w:rsidRPr="008B130F">
        <w:rPr>
          <w:rFonts w:ascii="Arial" w:hAnsi="Arial" w:cs="Arial"/>
        </w:rPr>
        <w:t>regulaminów, w tym zasad stosowania ofert specjalnych, a także zwrotów za częściowo i całkowicie niewykorzystane bilety, w ramach obowiązujących przepisów;</w:t>
      </w:r>
    </w:p>
    <w:p w14:paraId="42129043" w14:textId="77777777" w:rsidR="00916506" w:rsidRPr="008B130F" w:rsidRDefault="00916506" w:rsidP="006E26C2">
      <w:pPr>
        <w:pStyle w:val="Akapitzlist"/>
        <w:numPr>
          <w:ilvl w:val="0"/>
          <w:numId w:val="87"/>
        </w:numPr>
        <w:spacing w:after="0" w:line="240" w:lineRule="auto"/>
        <w:contextualSpacing w:val="0"/>
        <w:jc w:val="both"/>
        <w:rPr>
          <w:rFonts w:ascii="Arial" w:hAnsi="Arial" w:cs="Arial"/>
        </w:rPr>
      </w:pPr>
      <w:r w:rsidRPr="008B130F">
        <w:rPr>
          <w:rFonts w:ascii="Arial" w:hAnsi="Arial" w:cs="Arial"/>
        </w:rPr>
        <w:t>sprzedaż papierowych biletów metropolitalnych;</w:t>
      </w:r>
    </w:p>
    <w:p w14:paraId="5D353E4B" w14:textId="77777777" w:rsidR="00916506" w:rsidRPr="008B130F" w:rsidRDefault="00916506" w:rsidP="006E26C2">
      <w:pPr>
        <w:pStyle w:val="Akapitzlist"/>
        <w:numPr>
          <w:ilvl w:val="0"/>
          <w:numId w:val="87"/>
        </w:numPr>
        <w:spacing w:after="0" w:line="240" w:lineRule="auto"/>
        <w:contextualSpacing w:val="0"/>
        <w:jc w:val="both"/>
        <w:rPr>
          <w:rFonts w:ascii="Arial" w:hAnsi="Arial" w:cs="Arial"/>
        </w:rPr>
      </w:pPr>
      <w:r w:rsidRPr="008B130F">
        <w:rPr>
          <w:rFonts w:ascii="Arial" w:hAnsi="Arial" w:cs="Arial"/>
        </w:rPr>
        <w:t xml:space="preserve">udzielanie podróżnym informacji na temat obowiązującego rozkładu jazdy pociągów uruchamianych przez przewoźników pasażerskich wymienionych w pkt. 1 oraz z zakresu </w:t>
      </w:r>
      <w:r w:rsidRPr="008B130F">
        <w:rPr>
          <w:rFonts w:ascii="Arial" w:hAnsi="Arial" w:cs="Arial"/>
        </w:rPr>
        <w:lastRenderedPageBreak/>
        <w:t>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14:paraId="5EA3A8EC" w14:textId="77777777" w:rsidR="00916506" w:rsidRPr="008B130F" w:rsidRDefault="00916506" w:rsidP="006E26C2">
      <w:pPr>
        <w:pStyle w:val="Akapitzlist"/>
        <w:numPr>
          <w:ilvl w:val="0"/>
          <w:numId w:val="87"/>
        </w:numPr>
        <w:spacing w:after="0" w:line="240" w:lineRule="auto"/>
        <w:contextualSpacing w:val="0"/>
        <w:jc w:val="both"/>
        <w:rPr>
          <w:rFonts w:ascii="Arial" w:hAnsi="Arial" w:cs="Arial"/>
        </w:rPr>
      </w:pPr>
      <w:r w:rsidRPr="008B130F">
        <w:rPr>
          <w:rFonts w:ascii="Arial" w:hAnsi="Arial" w:cs="Arial"/>
        </w:rPr>
        <w:t xml:space="preserve">przyjmowania należności wynikających z wezwań do zapłaty oraz przyjmowania reklamacji dot. wezwań do zapłaty na warunkach określonych w Instrukcji rachunkowo-kasowej dla kas biletowych i kasy Spółki PKP Szybka Kolej Miejska w Trójmieście Sp. z o. o. SKM f-8 (F-8) i przekazywania ich do ZAMAWIAJACEGO wraz z zał. nr 53 ww. Instrukcji tj. zestawienie przekazywanych do SKM opłaconych /reklamowanych wezwań do zapłaty . ZAMAWIAJĄCY jako Administrator Danych upoważnia Wykonawcę do przetwarzania danych osobowych  podróżnych w zakresie przyjmowania, przechowywania i przekazywania do </w:t>
      </w:r>
      <w:r w:rsidRPr="008B130F">
        <w:rPr>
          <w:rFonts w:ascii="Arial" w:hAnsi="Arial" w:cs="Arial"/>
          <w:iCs/>
        </w:rPr>
        <w:t>ZAMAWIAJĄCEGO</w:t>
      </w:r>
      <w:r w:rsidRPr="008B130F">
        <w:rPr>
          <w:rFonts w:ascii="Arial" w:hAnsi="Arial" w:cs="Arial"/>
        </w:rPr>
        <w:t xml:space="preserve"> reklamacji dotyczących wezwań do zapłaty. Szczegółowe informacje na temat przetwarzania danych osobowych znajdują się w §24 niniejszej umowy;</w:t>
      </w:r>
    </w:p>
    <w:p w14:paraId="4794523B" w14:textId="77777777" w:rsidR="00916506" w:rsidRPr="008B130F" w:rsidRDefault="00916506" w:rsidP="006E26C2">
      <w:pPr>
        <w:pStyle w:val="Akapitzlist"/>
        <w:numPr>
          <w:ilvl w:val="0"/>
          <w:numId w:val="87"/>
        </w:numPr>
        <w:spacing w:after="0" w:line="240" w:lineRule="auto"/>
        <w:contextualSpacing w:val="0"/>
        <w:jc w:val="both"/>
        <w:rPr>
          <w:rFonts w:ascii="Arial" w:hAnsi="Arial" w:cs="Arial"/>
        </w:rPr>
      </w:pPr>
      <w:r w:rsidRPr="008B130F">
        <w:rPr>
          <w:rFonts w:ascii="Arial" w:hAnsi="Arial" w:cs="Arial"/>
        </w:rPr>
        <w:t>prowadzenie dokumentacji rachunkowo-kasowej, dokumentującej:</w:t>
      </w:r>
    </w:p>
    <w:p w14:paraId="20237BE0" w14:textId="77777777" w:rsidR="00916506" w:rsidRPr="008B130F" w:rsidRDefault="00916506" w:rsidP="006E26C2">
      <w:pPr>
        <w:pStyle w:val="Akapitzlist"/>
        <w:numPr>
          <w:ilvl w:val="0"/>
          <w:numId w:val="82"/>
        </w:numPr>
        <w:spacing w:after="0" w:line="240" w:lineRule="auto"/>
        <w:ind w:left="851" w:hanging="284"/>
        <w:contextualSpacing w:val="0"/>
        <w:jc w:val="both"/>
        <w:rPr>
          <w:rFonts w:ascii="Arial" w:hAnsi="Arial" w:cs="Arial"/>
        </w:rPr>
      </w:pPr>
      <w:r w:rsidRPr="008B130F">
        <w:rPr>
          <w:rFonts w:ascii="Arial" w:hAnsi="Arial" w:cs="Arial"/>
        </w:rPr>
        <w:t>otrzymanie biletów i innych druków ścisłego zarachowania,</w:t>
      </w:r>
    </w:p>
    <w:p w14:paraId="0C53FD12" w14:textId="77777777" w:rsidR="00916506" w:rsidRPr="008B130F" w:rsidRDefault="00916506" w:rsidP="006E26C2">
      <w:pPr>
        <w:pStyle w:val="Akapitzlist"/>
        <w:numPr>
          <w:ilvl w:val="0"/>
          <w:numId w:val="82"/>
        </w:numPr>
        <w:spacing w:after="0" w:line="240" w:lineRule="auto"/>
        <w:ind w:left="851" w:hanging="284"/>
        <w:contextualSpacing w:val="0"/>
        <w:jc w:val="both"/>
        <w:rPr>
          <w:rFonts w:ascii="Arial" w:hAnsi="Arial" w:cs="Arial"/>
        </w:rPr>
      </w:pPr>
      <w:r w:rsidRPr="008B130F">
        <w:rPr>
          <w:rFonts w:ascii="Arial" w:hAnsi="Arial" w:cs="Arial"/>
        </w:rPr>
        <w:t>zużycie biletów i innych druków ścisłego zarachowania,</w:t>
      </w:r>
    </w:p>
    <w:p w14:paraId="0D2053F7" w14:textId="77777777" w:rsidR="00916506" w:rsidRPr="008B130F" w:rsidRDefault="00916506" w:rsidP="006E26C2">
      <w:pPr>
        <w:pStyle w:val="Akapitzlist"/>
        <w:numPr>
          <w:ilvl w:val="0"/>
          <w:numId w:val="82"/>
        </w:numPr>
        <w:spacing w:after="0" w:line="240" w:lineRule="auto"/>
        <w:ind w:left="851" w:hanging="284"/>
        <w:contextualSpacing w:val="0"/>
        <w:jc w:val="both"/>
        <w:rPr>
          <w:rFonts w:ascii="Arial" w:hAnsi="Arial" w:cs="Arial"/>
        </w:rPr>
      </w:pPr>
      <w:r w:rsidRPr="008B130F">
        <w:rPr>
          <w:rFonts w:ascii="Arial" w:hAnsi="Arial" w:cs="Arial"/>
        </w:rPr>
        <w:t xml:space="preserve"> pozostałości w kasie na miesiąc następny biletów i innych druków ścisłego zarachowania,</w:t>
      </w:r>
    </w:p>
    <w:p w14:paraId="2C41D597" w14:textId="77777777" w:rsidR="00916506" w:rsidRPr="008B130F" w:rsidRDefault="00916506" w:rsidP="006E26C2">
      <w:pPr>
        <w:pStyle w:val="Akapitzlist"/>
        <w:numPr>
          <w:ilvl w:val="0"/>
          <w:numId w:val="82"/>
        </w:numPr>
        <w:spacing w:after="0" w:line="240" w:lineRule="auto"/>
        <w:ind w:left="851" w:hanging="284"/>
        <w:contextualSpacing w:val="0"/>
        <w:jc w:val="both"/>
        <w:rPr>
          <w:rFonts w:ascii="Arial" w:hAnsi="Arial" w:cs="Arial"/>
        </w:rPr>
      </w:pPr>
      <w:r w:rsidRPr="008B130F">
        <w:rPr>
          <w:rFonts w:ascii="Arial" w:hAnsi="Arial" w:cs="Arial"/>
        </w:rPr>
        <w:t xml:space="preserve"> zarachowania zwrotów biletów;</w:t>
      </w:r>
    </w:p>
    <w:p w14:paraId="74ABD7CC" w14:textId="77777777" w:rsidR="00916506" w:rsidRPr="008B130F" w:rsidRDefault="00916506" w:rsidP="006E26C2">
      <w:pPr>
        <w:pStyle w:val="Akapitzlist"/>
        <w:numPr>
          <w:ilvl w:val="0"/>
          <w:numId w:val="82"/>
        </w:numPr>
        <w:spacing w:after="0" w:line="240" w:lineRule="auto"/>
        <w:ind w:left="851" w:hanging="284"/>
        <w:contextualSpacing w:val="0"/>
        <w:jc w:val="both"/>
        <w:rPr>
          <w:rFonts w:ascii="Arial" w:hAnsi="Arial" w:cs="Arial"/>
        </w:rPr>
      </w:pPr>
      <w:r w:rsidRPr="008B130F">
        <w:rPr>
          <w:rFonts w:ascii="Arial" w:hAnsi="Arial" w:cs="Arial"/>
        </w:rPr>
        <w:t>zarachowania należności z tytułu sprzedaży biletów i innych druków ścisłej rejestracji, zgodnie z zapisami niniejszej umowy oraz obowiązujących w Spółce aktów normatywnych w tym zakresie.</w:t>
      </w:r>
    </w:p>
    <w:p w14:paraId="7F82940F" w14:textId="77777777" w:rsidR="00916506" w:rsidRPr="008B130F" w:rsidRDefault="00916506" w:rsidP="006E26C2">
      <w:pPr>
        <w:pStyle w:val="Akapitzlist"/>
        <w:numPr>
          <w:ilvl w:val="0"/>
          <w:numId w:val="70"/>
        </w:numPr>
        <w:spacing w:after="0" w:line="240" w:lineRule="auto"/>
        <w:ind w:left="284" w:hanging="284"/>
        <w:contextualSpacing w:val="0"/>
        <w:jc w:val="both"/>
        <w:rPr>
          <w:rFonts w:ascii="Arial" w:hAnsi="Arial" w:cs="Arial"/>
        </w:rPr>
      </w:pPr>
      <w:r w:rsidRPr="008B130F">
        <w:rPr>
          <w:rFonts w:ascii="Arial" w:hAnsi="Arial" w:cs="Arial"/>
        </w:rPr>
        <w:t xml:space="preserve">Czynności, o których mowa w ust. 1 wykonywane będą w kasie biletowej/kasach biletowych </w:t>
      </w:r>
      <w:r w:rsidRPr="008B130F">
        <w:rPr>
          <w:rFonts w:ascii="Arial" w:hAnsi="Arial" w:cs="Arial"/>
          <w:iCs/>
        </w:rPr>
        <w:t xml:space="preserve">ZAMAWIAJĄCEGO </w:t>
      </w:r>
      <w:r w:rsidRPr="008B130F">
        <w:rPr>
          <w:rFonts w:ascii="Arial" w:hAnsi="Arial" w:cs="Arial"/>
        </w:rPr>
        <w:t xml:space="preserve">zlokalizowanej/zlokalizowanych w załączniku nr 1 niniejszej umowy. </w:t>
      </w:r>
    </w:p>
    <w:p w14:paraId="4F76F377" w14:textId="77777777" w:rsidR="00916506" w:rsidRPr="008B130F" w:rsidRDefault="00916506" w:rsidP="00916506">
      <w:pPr>
        <w:jc w:val="both"/>
        <w:rPr>
          <w:rFonts w:ascii="Arial" w:hAnsi="Arial" w:cs="Arial"/>
          <w:sz w:val="22"/>
          <w:szCs w:val="22"/>
        </w:rPr>
      </w:pPr>
      <w:r w:rsidRPr="008B130F">
        <w:rPr>
          <w:rFonts w:ascii="Arial" w:hAnsi="Arial" w:cs="Arial"/>
          <w:sz w:val="22"/>
          <w:szCs w:val="22"/>
        </w:rPr>
        <w:t>3. Przy realizacji zamówienia WYKONAWCĘ obowiązuje stosowanie postanowień:</w:t>
      </w:r>
    </w:p>
    <w:p w14:paraId="21670B5A"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Rozporządzenia Parlamentu Europejskiego i Rady z dnia 23 października 2007 r. Nr 1371/2007 w sprawie praw i obowiązków pasażerów w ruchu kolejowym oraz Rozporządzenia (UE) nr 2021/782 Parlamentu Europejskiego i Rady z dnia 29 kwietnia 2021 r.;</w:t>
      </w:r>
    </w:p>
    <w:p w14:paraId="092B3D7C"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ustawy z dnia 15 listopada 1984r. Prawo przewozowe (t. j. Dz.U. z 2020 r. poz. 8) oraz rozporządzeń i przepisów wykonawczych do tej ustawy;</w:t>
      </w:r>
    </w:p>
    <w:p w14:paraId="5AE283F4"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Taryfy przewozowej PKP SKM Taryfa Pomorska (TP-SKM) wraz z Cennikiem usług przewozowych PKP SKM w Trójmieście sp. z o.o. (C-SKM) i Dodatkiem do Taryfy przewozowej SKM (TP-SKM);</w:t>
      </w:r>
    </w:p>
    <w:p w14:paraId="3EED138A"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Regulaminu przewozu osób, rzeczy i zwierząt przez PKP SKM w Trójmieście Sp. z o.o. (RPO-SKM);</w:t>
      </w:r>
    </w:p>
    <w:p w14:paraId="28135E31"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Instrukcji rachunkowo-kasowej dla kas biletowych oraz kasy Spółki PKP SKM w Trójmieście Sp. z o.o. (SKMf8 (F-8)) – załącznik nr 3.</w:t>
      </w:r>
    </w:p>
    <w:p w14:paraId="0A11351A"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Decyzji nr 26/2017 Członka Zarządu – Dyrektora ds. Przewozów PKP Szybka Kolej Miejska w Trójmieście Sp. z o.o. z dnia 23 czerwca 2017 roku w sprawie przyjmowania do wiadomości przez pracowników zatrudnionych na stanowiskach związanych z odprawa osób, rzeczy i zwierząt aktów normatywnych własnych oraz innych regulacji związanych z odprawą i obsługą podróżnych PKP SKM w Trójmieście Sp. z o.o., ewidencji taryf i przepisów oraz korespondencji z tym związanej;</w:t>
      </w:r>
    </w:p>
    <w:p w14:paraId="512EDBDE"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14:paraId="0DB5C10C"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Instrukcji „SKMh-3 o informacji pasażerskiej w Spółce PKP Szybka Kolej Miejska w Trójmieście Sp. z o.o.”;</w:t>
      </w:r>
    </w:p>
    <w:p w14:paraId="10BBA455"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 xml:space="preserve">Rozporządzenia Ministra Finansów z dnia 28 grudnia 2018 roku w sprawie zwolnień z obowiązku prowadzenia ewidencji przy zastosowaniu kas rejestrujących (Dz.U. z 2018, poz. 2519 z </w:t>
      </w:r>
      <w:proofErr w:type="spellStart"/>
      <w:r w:rsidRPr="008B130F">
        <w:rPr>
          <w:rFonts w:ascii="Arial" w:hAnsi="Arial" w:cs="Arial"/>
        </w:rPr>
        <w:t>późn</w:t>
      </w:r>
      <w:proofErr w:type="spellEnd"/>
      <w:r w:rsidRPr="008B130F">
        <w:rPr>
          <w:rFonts w:ascii="Arial" w:hAnsi="Arial" w:cs="Arial"/>
        </w:rPr>
        <w:t>. Zm.);</w:t>
      </w:r>
    </w:p>
    <w:p w14:paraId="099C027C"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lastRenderedPageBreak/>
        <w:t>Innych regulacji wydanych przez odpowiednie organa i komórki organizacyjne PKP SKM  w Trójmieście Sp. z o.o.;</w:t>
      </w:r>
    </w:p>
    <w:p w14:paraId="41180BF7"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Regulaminu korzystania z przystanku służbowego  Gdynia Cisowa elektrowozownia SKM przyjętego Uchwałą nr 194/2017 Zarządu PKP SKM w Trójmieście Sp. z o.o. z dnia 11 października 2017 roku ;</w:t>
      </w:r>
    </w:p>
    <w:p w14:paraId="528FD00E"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 xml:space="preserve">Taryf Przewozowych, </w:t>
      </w:r>
      <w:bookmarkStart w:id="64" w:name="_Hlk523415694"/>
      <w:r w:rsidRPr="008B130F">
        <w:rPr>
          <w:rFonts w:ascii="Arial" w:hAnsi="Arial" w:cs="Arial"/>
        </w:rPr>
        <w:t xml:space="preserve">przewoźników pasażerskich z którymi PKP SKM zawarło umowę na usługę transportowa; </w:t>
      </w:r>
      <w:bookmarkEnd w:id="64"/>
    </w:p>
    <w:p w14:paraId="722D944E"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Regulaminów przewozu osób, rzeczy, zwierząt przewoźników pasażerskich z którymi PKP SKM zawarło umowę na usługę transportowa;</w:t>
      </w:r>
    </w:p>
    <w:p w14:paraId="599F71C4" w14:textId="77777777" w:rsidR="00916506" w:rsidRPr="008B130F" w:rsidRDefault="00916506" w:rsidP="006E26C2">
      <w:pPr>
        <w:pStyle w:val="Akapitzlist"/>
        <w:numPr>
          <w:ilvl w:val="0"/>
          <w:numId w:val="68"/>
        </w:numPr>
        <w:spacing w:after="0" w:line="240" w:lineRule="auto"/>
        <w:contextualSpacing w:val="0"/>
        <w:jc w:val="both"/>
        <w:rPr>
          <w:rFonts w:ascii="Arial" w:hAnsi="Arial" w:cs="Arial"/>
        </w:rPr>
      </w:pPr>
      <w:r w:rsidRPr="008B130F">
        <w:rPr>
          <w:rFonts w:ascii="Arial" w:hAnsi="Arial" w:cs="Arial"/>
        </w:rPr>
        <w:t>Cenników usług przewozowych przewoźników pasażerskich z którymi PKP SKM zawarło umowę na usługę transportowa;</w:t>
      </w:r>
    </w:p>
    <w:p w14:paraId="54DC48BD" w14:textId="77777777" w:rsidR="00916506" w:rsidRPr="008B130F" w:rsidRDefault="00916506" w:rsidP="006E26C2">
      <w:pPr>
        <w:pStyle w:val="Akapitzlist"/>
        <w:numPr>
          <w:ilvl w:val="0"/>
          <w:numId w:val="68"/>
        </w:numPr>
        <w:spacing w:after="0" w:line="240" w:lineRule="auto"/>
        <w:ind w:left="709" w:hanging="425"/>
        <w:contextualSpacing w:val="0"/>
        <w:jc w:val="both"/>
        <w:rPr>
          <w:rFonts w:ascii="Arial" w:hAnsi="Arial" w:cs="Arial"/>
        </w:rPr>
      </w:pPr>
      <w:r w:rsidRPr="008B130F">
        <w:rPr>
          <w:rFonts w:ascii="Arial" w:hAnsi="Arial" w:cs="Arial"/>
        </w:rPr>
        <w:t>Instrukcji rachunkowo-kasowej dla kas biletowych i kasy Spółki PKP Szybka Kolej Miejska w Trójmieście Sp. z o.o. SKM f-8 oraz zmian jakie zostaną wprowadzone do ww. postanowień w trakcie realizacji niniejszej umowy.</w:t>
      </w:r>
    </w:p>
    <w:p w14:paraId="21DF6104" w14:textId="77777777" w:rsidR="00916506" w:rsidRPr="008B130F" w:rsidRDefault="00916506" w:rsidP="006E26C2">
      <w:pPr>
        <w:pStyle w:val="Tekstpodstawowy3"/>
        <w:widowControl/>
        <w:numPr>
          <w:ilvl w:val="0"/>
          <w:numId w:val="69"/>
        </w:numPr>
        <w:autoSpaceDE/>
        <w:autoSpaceDN/>
        <w:adjustRightInd/>
        <w:spacing w:after="0"/>
        <w:ind w:left="426" w:hanging="426"/>
        <w:jc w:val="both"/>
        <w:rPr>
          <w:rFonts w:ascii="Arial" w:hAnsi="Arial" w:cs="Arial"/>
          <w:i/>
          <w:iCs/>
          <w:sz w:val="22"/>
          <w:szCs w:val="22"/>
        </w:rPr>
      </w:pPr>
      <w:r w:rsidRPr="008B130F">
        <w:rPr>
          <w:rFonts w:ascii="Arial" w:hAnsi="Arial" w:cs="Arial"/>
          <w:sz w:val="22"/>
          <w:szCs w:val="22"/>
        </w:rPr>
        <w:t>ZAMAWIAJĄCY upoważnia WYKONAWCĘ do prowadzenia w imieniu i na rzecz ZAMAWIAJĄCEGO odprawy podróżnych w tym, sprzedaży biletów oraz do dokonywania zwrotów za częściowo i całkowicie niewykorzystane bilety. Odprawa podróżnych dokonywana będzie na zasadach określonych niniejszą umową oraz postanowieniami obowiązujących przepisów przewoźników pasażerskich wymienionych w ust. 1 pkt. 1. Szczegółowy zakres odprawy (wykaz biletów objętych przedmiotem niniejszej umowy) znajduje się w załączniku nr 1.</w:t>
      </w:r>
    </w:p>
    <w:p w14:paraId="11998E94"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8B130F">
        <w:rPr>
          <w:rFonts w:ascii="Arial" w:hAnsi="Arial" w:cs="Arial"/>
          <w:bCs/>
          <w:sz w:val="22"/>
          <w:szCs w:val="22"/>
        </w:rPr>
        <w:t>§14 niniejszej umowy</w:t>
      </w:r>
      <w:r w:rsidRPr="008B130F">
        <w:rPr>
          <w:rFonts w:ascii="Arial" w:hAnsi="Arial" w:cs="Arial"/>
          <w:b/>
          <w:bCs/>
          <w:sz w:val="22"/>
          <w:szCs w:val="22"/>
        </w:rPr>
        <w:t>)</w:t>
      </w:r>
      <w:r w:rsidRPr="008B130F">
        <w:rPr>
          <w:rFonts w:ascii="Arial" w:hAnsi="Arial" w:cs="Arial"/>
          <w:sz w:val="22"/>
          <w:szCs w:val="22"/>
        </w:rPr>
        <w:t xml:space="preserve">. Wykaz elektronicznych kas fiskalnych dostarczonych WYKONAWCY znajduje się w załączniku nr 1. </w:t>
      </w:r>
    </w:p>
    <w:p w14:paraId="4AFF791D"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Postanowienia powyższe dotyczą również zwrotów za całkowicie i częściowo niewykorzystane bilety, emitowane z elektronicznych kas fiskalnych, a także anulowania  biletów błędnie wydanych przez WYKONAWCĘ.</w:t>
      </w:r>
    </w:p>
    <w:p w14:paraId="45D633F6"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W przypadku zmiany cen biletów, ZAMAWIAJĄCY niezwłocznie powiadomi WYKONAWCĘ.</w:t>
      </w:r>
    </w:p>
    <w:p w14:paraId="459449D2"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ZAMAWIAJĄCY upoważnia WYKONAWCĘ do wystawiania w swoim imieniu faktur VAT na zasadach określonych w Instrukcji rachunkowo-kasowej dla kas biletowych oraz kasy Spółki PKP Szybka Kolej Miejska w Trójmieście Sp. z o.o. SKM- f8, szczegółowe zestawienie wystawionych faktur zostanie przekazane wraz z sprawozdaniem w formie papierowej oraz elektronicznej.</w:t>
      </w:r>
    </w:p>
    <w:p w14:paraId="64E0D4E1" w14:textId="77777777" w:rsidR="00916506" w:rsidRPr="00F67338"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w:t>
      </w:r>
      <w:r w:rsidRPr="00F67338">
        <w:rPr>
          <w:rFonts w:ascii="Arial" w:hAnsi="Arial" w:cs="Arial"/>
          <w:sz w:val="22"/>
          <w:szCs w:val="22"/>
        </w:rPr>
        <w:t>nr 2 do niniejszej umowy.</w:t>
      </w:r>
    </w:p>
    <w:p w14:paraId="2053A28B" w14:textId="6E72BE48" w:rsidR="00916506" w:rsidRPr="007832DA" w:rsidRDefault="00C86B46" w:rsidP="006E26C2">
      <w:pPr>
        <w:widowControl/>
        <w:numPr>
          <w:ilvl w:val="0"/>
          <w:numId w:val="69"/>
        </w:numPr>
        <w:autoSpaceDE/>
        <w:autoSpaceDN/>
        <w:adjustRightInd/>
        <w:ind w:left="426"/>
        <w:jc w:val="both"/>
        <w:rPr>
          <w:rFonts w:ascii="Arial" w:hAnsi="Arial" w:cs="Arial"/>
          <w:sz w:val="22"/>
          <w:szCs w:val="22"/>
        </w:rPr>
      </w:pPr>
      <w:r w:rsidRPr="007832DA">
        <w:rPr>
          <w:rFonts w:ascii="Arial" w:hAnsi="Arial" w:cs="Arial"/>
          <w:sz w:val="22"/>
          <w:szCs w:val="22"/>
        </w:rPr>
        <w:t>Godziny otwarcia kas biletowych określone zostały w załączniku nr 1 do niniejszej umowy. ZAMAWIAJĄCY zastrzega sobie możliwość nieodpłatnego wykorzystania dodatkowych 30 roboczogodzin rocznie dla każdej kasy biletowej. O zamiarze wykorzystania godzin dodatkowych Zamawiający powiadomi Wykonawcę co najmniej siedem dni przed wprowadzeniem zwiększenia. Strony uzgadniają przerwy w godzinach pracy kasy wywołane potrzebą organizacyjną WYKONAWCY z tym, że nie mogą one spowodować istotnych utrudnień dla podróżnych.</w:t>
      </w:r>
    </w:p>
    <w:p w14:paraId="438F6A10" w14:textId="77777777" w:rsidR="00916506" w:rsidRPr="008B130F" w:rsidRDefault="00916506" w:rsidP="006E26C2">
      <w:pPr>
        <w:pStyle w:val="Akapitzlist"/>
        <w:numPr>
          <w:ilvl w:val="0"/>
          <w:numId w:val="69"/>
        </w:numPr>
        <w:spacing w:after="0" w:line="240" w:lineRule="auto"/>
        <w:ind w:left="426" w:hanging="426"/>
        <w:jc w:val="both"/>
        <w:rPr>
          <w:rFonts w:ascii="Arial" w:hAnsi="Arial" w:cs="Arial"/>
        </w:rPr>
      </w:pPr>
      <w:r w:rsidRPr="008B130F">
        <w:rPr>
          <w:rFonts w:ascii="Arial" w:hAnsi="Arial" w:cs="Arial"/>
        </w:rPr>
        <w:t xml:space="preserve">WYKONAWCY przysługują przerwy na posiłek zgodnie z Kodeksem Pracy - dwie o ile kasa czynna jest 12 godzin. Na wniosek Wykonawcy przerwy te mogą być skomasowane, </w:t>
      </w:r>
      <w:r w:rsidRPr="008B130F">
        <w:rPr>
          <w:rFonts w:ascii="Arial" w:eastAsia="Times New Roman" w:hAnsi="Arial" w:cs="Arial"/>
          <w:lang w:eastAsia="pl-PL"/>
        </w:rPr>
        <w:t xml:space="preserve">z tym, że nie mogą one spowodować istotnych utrudnień dla podróżnych. </w:t>
      </w:r>
    </w:p>
    <w:p w14:paraId="6FE4D129" w14:textId="77777777" w:rsidR="00916506" w:rsidRPr="008B130F" w:rsidRDefault="00916506" w:rsidP="006E26C2">
      <w:pPr>
        <w:pStyle w:val="Akapitzlist"/>
        <w:numPr>
          <w:ilvl w:val="0"/>
          <w:numId w:val="69"/>
        </w:numPr>
        <w:spacing w:after="0" w:line="240" w:lineRule="auto"/>
        <w:ind w:left="426" w:hanging="426"/>
        <w:jc w:val="both"/>
        <w:rPr>
          <w:rFonts w:ascii="Arial" w:hAnsi="Arial" w:cs="Arial"/>
        </w:rPr>
      </w:pPr>
      <w:r w:rsidRPr="008B130F">
        <w:rPr>
          <w:rFonts w:ascii="Arial" w:eastAsia="Times New Roman" w:hAnsi="Arial" w:cs="Arial"/>
          <w:lang w:eastAsia="pl-PL"/>
        </w:rPr>
        <w:t>WYKONAWCY przysługuje dodatkowa 15 minutowa przerwa na rozliczenie i przekazanie dyżuru w przypadku pracy dwuzmianowej.</w:t>
      </w:r>
    </w:p>
    <w:p w14:paraId="3838FA92" w14:textId="77777777" w:rsidR="00916506" w:rsidRPr="008B130F" w:rsidRDefault="00916506" w:rsidP="007832DA">
      <w:pPr>
        <w:pStyle w:val="Akapitzlist"/>
        <w:numPr>
          <w:ilvl w:val="0"/>
          <w:numId w:val="69"/>
        </w:numPr>
        <w:spacing w:after="0" w:line="240" w:lineRule="auto"/>
        <w:ind w:left="426" w:hanging="426"/>
        <w:jc w:val="both"/>
        <w:rPr>
          <w:rFonts w:ascii="Arial" w:hAnsi="Arial" w:cs="Arial"/>
        </w:rPr>
      </w:pPr>
      <w:r w:rsidRPr="008B130F">
        <w:rPr>
          <w:rFonts w:ascii="Arial" w:eastAsia="Times New Roman" w:hAnsi="Arial" w:cs="Arial"/>
          <w:lang w:eastAsia="pl-PL"/>
        </w:rPr>
        <w:t xml:space="preserve"> </w:t>
      </w:r>
      <w:r w:rsidRPr="008B130F">
        <w:rPr>
          <w:rFonts w:ascii="Arial" w:hAnsi="Arial" w:cs="Arial"/>
        </w:rPr>
        <w:t xml:space="preserve">Prawo do kontroli kas biletowych posiadają upoważnieni przedstawiciele przewoźników pasażerskich wymienionych w ust. 1 pkt. 1 oraz Urzędu Transportu Kolejowego i Urzędu Marszałkowskiego Województwa Pomorskiego. Wzór upoważnienia kontrolera Urzędu </w:t>
      </w:r>
      <w:r w:rsidRPr="008B130F">
        <w:rPr>
          <w:rFonts w:ascii="Arial" w:hAnsi="Arial" w:cs="Arial"/>
        </w:rPr>
        <w:lastRenderedPageBreak/>
        <w:t xml:space="preserve">Marszałkowskiego Województwa Pomorskiego stanowi załącznik nr 4 do umowy. Wzory upoważnień przedstawicieli ZAMAWIAJĄCEGO określone są w Decyzji Nr 39/2009 Członka Zarządu – Dyrektora ds. Przewozów PKP Szybka Kolej Miejska w Trójmieście sp. z o.o. z dnia 26 października 2009 r. w sprawie ustalenia wzorów upoważnień do kontroli kas biletowych stanowiącej załącznik nr 4a do niniejszej umowy.  </w:t>
      </w:r>
    </w:p>
    <w:p w14:paraId="7CF1836F" w14:textId="77777777" w:rsidR="00916506" w:rsidRPr="008B130F" w:rsidRDefault="00916506" w:rsidP="006E26C2">
      <w:pPr>
        <w:widowControl/>
        <w:numPr>
          <w:ilvl w:val="0"/>
          <w:numId w:val="69"/>
        </w:numPr>
        <w:autoSpaceDE/>
        <w:autoSpaceDN/>
        <w:adjustRightInd/>
        <w:ind w:left="426" w:hanging="426"/>
        <w:jc w:val="both"/>
        <w:rPr>
          <w:rFonts w:ascii="Arial" w:hAnsi="Arial" w:cs="Arial"/>
          <w:strike/>
          <w:sz w:val="22"/>
          <w:szCs w:val="22"/>
        </w:rPr>
      </w:pPr>
      <w:r w:rsidRPr="008B130F">
        <w:rPr>
          <w:rFonts w:ascii="Arial" w:hAnsi="Arial" w:cs="Arial"/>
          <w:sz w:val="22"/>
          <w:szCs w:val="22"/>
        </w:rPr>
        <w:t>WYKONAWCA zobowiązany jest do prowadzenia w kasie biletowej książki kontroli dla dokonywania wpisów przez dokonujących kontroli.</w:t>
      </w:r>
    </w:p>
    <w:p w14:paraId="584C35B4"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r.  Nr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chyba że telefon jest uszkodzony/ niezdatny do użytku, o czym Wykonawca powinien bezzwłocznie powiadomić ZAMAWIAJACEGO – w dni robocze w godzinach 7.00-15.00, awarię telefonu należy zgłaszać pod numer 58 721 27 05, natomiast w pozostałym czasie pod numer 58 721 21 70. Nie jest dopuszczone nie odczytywanie nadchodzących wiadomości tekstowych przez WYKONAWCĘ oraz po ich otrzymaniu – nie informowanie podróżnych o sytuacjach zakłóceń w ruchu pociągów ZAMAWIAJACEGO, które stanowiły podstawę do wysłania SMS-a.</w:t>
      </w:r>
    </w:p>
    <w:p w14:paraId="7EB5284F"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 WYKONAWCA zobowiązuje się, iż kasjerzy pracujący w kasach biletowych objętych niniejszą umową pełnić będą obowiązki w estetycznym ubiorze, tzn. w biał</w:t>
      </w:r>
      <w:r w:rsidRPr="008B130F">
        <w:rPr>
          <w:rFonts w:ascii="Arial" w:hAnsi="Arial" w:cs="Arial"/>
          <w:bCs/>
          <w:sz w:val="22"/>
          <w:szCs w:val="22"/>
        </w:rPr>
        <w:t>ych</w:t>
      </w:r>
      <w:r w:rsidRPr="008B130F">
        <w:rPr>
          <w:rFonts w:ascii="Arial" w:hAnsi="Arial" w:cs="Arial"/>
          <w:sz w:val="22"/>
          <w:szCs w:val="22"/>
        </w:rPr>
        <w:t xml:space="preserve"> koszul</w:t>
      </w:r>
      <w:r w:rsidRPr="008B130F">
        <w:rPr>
          <w:rFonts w:ascii="Arial" w:hAnsi="Arial" w:cs="Arial"/>
          <w:bCs/>
          <w:sz w:val="22"/>
          <w:szCs w:val="22"/>
        </w:rPr>
        <w:t>ach</w:t>
      </w:r>
      <w:r w:rsidRPr="008B130F">
        <w:rPr>
          <w:rFonts w:ascii="Arial" w:hAnsi="Arial" w:cs="Arial"/>
          <w:sz w:val="22"/>
          <w:szCs w:val="22"/>
        </w:rPr>
        <w:t>, granatow</w:t>
      </w:r>
      <w:r w:rsidRPr="008B130F">
        <w:rPr>
          <w:rFonts w:ascii="Arial" w:hAnsi="Arial" w:cs="Arial"/>
          <w:bCs/>
          <w:sz w:val="22"/>
          <w:szCs w:val="22"/>
        </w:rPr>
        <w:t>ych</w:t>
      </w:r>
      <w:r w:rsidRPr="008B130F">
        <w:rPr>
          <w:rFonts w:ascii="Arial" w:hAnsi="Arial" w:cs="Arial"/>
          <w:sz w:val="22"/>
          <w:szCs w:val="22"/>
        </w:rPr>
        <w:t xml:space="preserve"> bądź czarn</w:t>
      </w:r>
      <w:r w:rsidRPr="008B130F">
        <w:rPr>
          <w:rFonts w:ascii="Arial" w:hAnsi="Arial" w:cs="Arial"/>
          <w:bCs/>
          <w:sz w:val="22"/>
          <w:szCs w:val="22"/>
        </w:rPr>
        <w:t>ych</w:t>
      </w:r>
      <w:r w:rsidRPr="008B130F">
        <w:rPr>
          <w:rFonts w:ascii="Arial" w:hAnsi="Arial" w:cs="Arial"/>
          <w:sz w:val="22"/>
          <w:szCs w:val="22"/>
        </w:rPr>
        <w:t xml:space="preserve"> spodni</w:t>
      </w:r>
      <w:r w:rsidRPr="008B130F">
        <w:rPr>
          <w:rFonts w:ascii="Arial" w:hAnsi="Arial" w:cs="Arial"/>
          <w:bCs/>
          <w:sz w:val="22"/>
          <w:szCs w:val="22"/>
        </w:rPr>
        <w:t>ach</w:t>
      </w:r>
      <w:r w:rsidRPr="008B130F">
        <w:rPr>
          <w:rFonts w:ascii="Arial" w:hAnsi="Arial" w:cs="Arial"/>
          <w:sz w:val="22"/>
          <w:szCs w:val="22"/>
        </w:rPr>
        <w:t>/spódnic</w:t>
      </w:r>
      <w:r w:rsidRPr="008B130F">
        <w:rPr>
          <w:rFonts w:ascii="Arial" w:hAnsi="Arial" w:cs="Arial"/>
          <w:bCs/>
          <w:sz w:val="22"/>
          <w:szCs w:val="22"/>
        </w:rPr>
        <w:t xml:space="preserve">ach w </w:t>
      </w:r>
      <w:r w:rsidRPr="008B130F">
        <w:rPr>
          <w:rFonts w:ascii="Arial" w:hAnsi="Arial" w:cs="Arial"/>
          <w:sz w:val="22"/>
          <w:szCs w:val="22"/>
        </w:rPr>
        <w:t xml:space="preserve">granatowych bądź czarnych swetrach, marynarkach, żakietach lub garsonkach) oraz będą nosić w widocznym miejscu identyfikator, którego wzór znajduje się w załączniku nr 7, </w:t>
      </w:r>
      <w:r w:rsidRPr="008B130F">
        <w:rPr>
          <w:rFonts w:ascii="Arial" w:hAnsi="Arial" w:cs="Arial"/>
          <w:bCs/>
          <w:sz w:val="22"/>
          <w:szCs w:val="22"/>
        </w:rPr>
        <w:t>a także</w:t>
      </w:r>
      <w:r w:rsidRPr="008B130F">
        <w:rPr>
          <w:rFonts w:ascii="Arial" w:hAnsi="Arial" w:cs="Arial"/>
          <w:sz w:val="22"/>
          <w:szCs w:val="22"/>
        </w:rPr>
        <w:t xml:space="preserve"> zachowają kulturę osobistą przy obsłudze podróżnych.  Koszt wykonania identyfikatorów leży po stronie WYKONAWCY. Koszt wykonania identyfikatora przez SKM wynosi 5,00 zł brutto.</w:t>
      </w:r>
    </w:p>
    <w:p w14:paraId="06D84A73"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Kasjer wydając podróżnemu bilet kartkowy do kasownika, jest zobowiązany poinformować podróżnego, że bilet ten należy skasować w kasowniku przed wejściem do pociągu, a w przypadku sprzedaży biletu z kasy POS odczytać podróżnemu najistotniejsze informacje tj. data wyjazdu/obowiązywania, relacja biletu ew. numer wagonu i miejsca.  </w:t>
      </w:r>
    </w:p>
    <w:p w14:paraId="32ACD90C"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WYKONAWCA doraźnie (po wcześniejszym uzgodnieniu telefonicznym) zobowiązany jest do odbioru przesyłanych pociągami ZAMAWIAJACEGO rozkładów jazdy i ich wywieszania do publicznej wiadomości – dotyczy sytuacji awaryjnych. W przypadku przewidywanej wcześniej zmiany rozkładu jazdy WYKONAWCA w pomieszczeniach, do których nie ma dostępu po godzinie 20.00 wywiesza w gablotach/ramkach ogłoszeniowych przed zamknięciem dostępu do pomieszczenia, przed pierwszym dniem obowiązywania - plakatowy rozkład jazdy dostarczony przez SKM</w:t>
      </w:r>
    </w:p>
    <w:p w14:paraId="2C0F6ED6"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Wypłacanymi przez ZAMAWIAJĄCEGO kwotami z tytułu uznania reklamacji, wynikających z nieprawidłowej obsługi podróżnych (z winy pracowników kas biletowych zatrudnionych przez WYKONAWCĘ) zostanie obciążony WYKONAWCA.</w:t>
      </w:r>
    </w:p>
    <w:p w14:paraId="671BDA89"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Kasjerzy WYKONAWCY, który zadeklarował w postępowaniu znajomość przez nich języka angielskiego - powinni posługiwać się językiem angielskim przynajmniej w stopniu komunikatywnym tj. umożliwiającym sprzedaż biletu lub udzielenie podstawowych informacji na temat korzystania z usług ZAMAWIAJĄCEGO. </w:t>
      </w:r>
    </w:p>
    <w:p w14:paraId="329BAEF5" w14:textId="77777777" w:rsidR="00916506" w:rsidRPr="008B130F" w:rsidRDefault="00916506" w:rsidP="006E26C2">
      <w:pPr>
        <w:widowControl/>
        <w:numPr>
          <w:ilvl w:val="0"/>
          <w:numId w:val="69"/>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Wykonawca będzie zobowiązany do przyjmowania płatności bezgotówkowej za sprzedane bilety i inne należności. W przypadku dokonywania sprzedaży w kasie POS z papierowym </w:t>
      </w:r>
      <w:r w:rsidRPr="008B130F">
        <w:rPr>
          <w:rFonts w:ascii="Arial" w:hAnsi="Arial" w:cs="Arial"/>
          <w:sz w:val="22"/>
          <w:szCs w:val="22"/>
        </w:rPr>
        <w:lastRenderedPageBreak/>
        <w:t xml:space="preserve">zapisem danych (do czasu uruchomienia całkowitej sprzedaży w kasie POS online)  płatność bezgotówkową Wykonawca będzie dokonywał na własnym terminalu płatniczym. W przypadku sprzedaży bezgotówkowej za pomocą terminala płatniczego zintegrowanego z kasą POS online sprzedaż będzie rozliczana na podstawie zawartej umowy pomiędzy Zamawiającym i Centrum Autoryzacyjnym. Płatności bezgotówkowe będą rozliczane na koncie bankowym Zamawiającego.   </w:t>
      </w:r>
    </w:p>
    <w:p w14:paraId="1993CA24" w14:textId="77777777" w:rsidR="00916506" w:rsidRPr="008B130F" w:rsidRDefault="00916506" w:rsidP="00916506">
      <w:pPr>
        <w:widowControl/>
        <w:autoSpaceDE/>
        <w:autoSpaceDN/>
        <w:adjustRightInd/>
        <w:jc w:val="both"/>
        <w:rPr>
          <w:rFonts w:ascii="Arial" w:hAnsi="Arial" w:cs="Arial"/>
          <w:sz w:val="22"/>
          <w:szCs w:val="22"/>
        </w:rPr>
      </w:pPr>
    </w:p>
    <w:p w14:paraId="55BE9873" w14:textId="77777777" w:rsidR="00916506" w:rsidRPr="008B130F" w:rsidRDefault="00916506" w:rsidP="00D94C1D">
      <w:pPr>
        <w:pStyle w:val="Akapitzlist"/>
        <w:numPr>
          <w:ilvl w:val="0"/>
          <w:numId w:val="69"/>
        </w:numPr>
        <w:jc w:val="both"/>
        <w:rPr>
          <w:rFonts w:ascii="Arial" w:eastAsiaTheme="minorEastAsia" w:hAnsi="Arial" w:cs="Arial"/>
          <w:lang w:eastAsia="pl-PL"/>
        </w:rPr>
      </w:pPr>
      <w:r w:rsidRPr="008B130F">
        <w:rPr>
          <w:rFonts w:ascii="Arial" w:hAnsi="Arial" w:cs="Arial"/>
        </w:rPr>
        <w:t xml:space="preserve">Zamawiający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 Kodeks pracy (tj. Dz.U. z 2020 r., poz. 1320 z </w:t>
      </w:r>
      <w:proofErr w:type="spellStart"/>
      <w:r w:rsidRPr="008B130F">
        <w:rPr>
          <w:rFonts w:ascii="Arial" w:hAnsi="Arial" w:cs="Arial"/>
        </w:rPr>
        <w:t>późn</w:t>
      </w:r>
      <w:proofErr w:type="spellEnd"/>
      <w:r w:rsidRPr="008B130F">
        <w:rPr>
          <w:rFonts w:ascii="Arial" w:hAnsi="Arial" w:cs="Arial"/>
        </w:rPr>
        <w:t xml:space="preserve">. zm.) tj. osoby zatrudnione na stanowiskach lub odpowiednio wykonujący czynności przynależne stanowisku kasjer biletowy. </w:t>
      </w:r>
    </w:p>
    <w:p w14:paraId="0BEB57A9" w14:textId="77777777" w:rsidR="00916506" w:rsidRPr="008B130F" w:rsidRDefault="00916506" w:rsidP="00D94C1D">
      <w:pPr>
        <w:pStyle w:val="Akapitzlist"/>
        <w:jc w:val="both"/>
        <w:rPr>
          <w:rFonts w:ascii="Arial" w:hAnsi="Arial" w:cs="Arial"/>
        </w:rPr>
      </w:pPr>
      <w:r w:rsidRPr="008B130F">
        <w:rPr>
          <w:rFonts w:ascii="Arial" w:hAnsi="Arial" w:cs="Arial"/>
        </w:rPr>
        <w:t xml:space="preserve">WYKONAWCA dostarczy ZAMAWIAJĄCEMU i zobowiązuje się do uaktualniania - </w:t>
      </w:r>
      <w:r w:rsidRPr="008B130F">
        <w:rPr>
          <w:rFonts w:ascii="Arial" w:eastAsiaTheme="minorEastAsia" w:hAnsi="Arial" w:cs="Arial"/>
          <w:lang w:eastAsia="pl-PL"/>
        </w:rPr>
        <w:t>oświadczenia osób, które prowadzą u podatnika  ewidencję sprzedaży przy użyciu kasy rejestrującej oraz o ich zapoznaniu z informacją o zasadach ewidencji zgodnie z Załąc</w:t>
      </w:r>
      <w:r w:rsidRPr="008B130F">
        <w:rPr>
          <w:rFonts w:ascii="Arial" w:hAnsi="Arial" w:cs="Arial"/>
        </w:rPr>
        <w:t xml:space="preserve">znikiem do Rozporządzenia Ministra Finansów z dnia 29 kwietnia 2019 r. w </w:t>
      </w:r>
      <w:r w:rsidRPr="008B130F">
        <w:rPr>
          <w:rFonts w:ascii="Arial" w:eastAsiaTheme="minorEastAsia" w:hAnsi="Arial" w:cs="Arial"/>
          <w:lang w:eastAsia="pl-PL"/>
        </w:rPr>
        <w:t>sprawie kas rejestrujących (</w:t>
      </w:r>
      <w:r w:rsidRPr="008B130F">
        <w:rPr>
          <w:rFonts w:ascii="Arial" w:hAnsi="Arial" w:cs="Arial"/>
        </w:rPr>
        <w:t xml:space="preserve">tj. Dz. U. z 2021 r. poz. 1625) – wzór stanowi załącznik nr 14 do niniejszej Umowy; </w:t>
      </w:r>
    </w:p>
    <w:p w14:paraId="5E8EA6BD" w14:textId="77777777" w:rsidR="00916506" w:rsidRPr="008B130F" w:rsidRDefault="00916506" w:rsidP="00542E2E">
      <w:pPr>
        <w:pStyle w:val="Style24"/>
        <w:widowControl/>
        <w:numPr>
          <w:ilvl w:val="0"/>
          <w:numId w:val="69"/>
        </w:numPr>
        <w:tabs>
          <w:tab w:val="left" w:pos="355"/>
        </w:tabs>
        <w:spacing w:line="240" w:lineRule="auto"/>
        <w:ind w:left="355" w:hanging="355"/>
        <w:rPr>
          <w:rStyle w:val="FontStyle49"/>
          <w:rFonts w:ascii="Arial" w:hAnsi="Arial" w:cs="Arial"/>
          <w:sz w:val="22"/>
          <w:szCs w:val="22"/>
        </w:rPr>
      </w:pPr>
      <w:r w:rsidRPr="008B130F">
        <w:rPr>
          <w:rStyle w:val="FontStyle49"/>
          <w:rFonts w:ascii="Arial" w:hAnsi="Arial" w:cs="Arial"/>
          <w:sz w:val="22"/>
          <w:szCs w:val="22"/>
        </w:rPr>
        <w:t>ZAMAWIAJĄCY w trakcie realizacji zamówienia będzie w szczególności:</w:t>
      </w:r>
    </w:p>
    <w:p w14:paraId="219F9148" w14:textId="77777777" w:rsidR="00916506" w:rsidRPr="008B130F" w:rsidRDefault="00916506" w:rsidP="00542E2E">
      <w:pPr>
        <w:pStyle w:val="Style24"/>
        <w:widowControl/>
        <w:numPr>
          <w:ilvl w:val="0"/>
          <w:numId w:val="83"/>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wymagał udokumentowania zatrudnienia osób, o których mowa w ust. 22 poprzez okazanie zawartych umów o pracę;</w:t>
      </w:r>
    </w:p>
    <w:p w14:paraId="01952ADC" w14:textId="77777777" w:rsidR="00916506" w:rsidRPr="008B130F" w:rsidRDefault="00916506" w:rsidP="00542E2E">
      <w:pPr>
        <w:pStyle w:val="Style24"/>
        <w:widowControl/>
        <w:numPr>
          <w:ilvl w:val="0"/>
          <w:numId w:val="83"/>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dokonywał kontroli spełniania przez WYKONAWCĘ warunku, o którym mowa w ust. 22,</w:t>
      </w:r>
    </w:p>
    <w:p w14:paraId="5299FA22" w14:textId="77777777" w:rsidR="00916506" w:rsidRPr="008B130F" w:rsidRDefault="00916506" w:rsidP="00542E2E">
      <w:pPr>
        <w:pStyle w:val="Style24"/>
        <w:widowControl/>
        <w:numPr>
          <w:ilvl w:val="0"/>
          <w:numId w:val="83"/>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 xml:space="preserve">nakładał na WYKONAWCĘ kary z tytułu niespełniania wymagań o których mowa  w ust. 22, określonych w </w:t>
      </w:r>
      <w:r w:rsidRPr="008B130F">
        <w:rPr>
          <w:rFonts w:ascii="Arial" w:hAnsi="Arial" w:cs="Arial"/>
          <w:bCs/>
          <w:sz w:val="22"/>
          <w:szCs w:val="22"/>
        </w:rPr>
        <w:t>§</w:t>
      </w:r>
      <w:r w:rsidRPr="008B130F">
        <w:rPr>
          <w:rStyle w:val="FontStyle49"/>
          <w:rFonts w:ascii="Arial" w:hAnsi="Arial" w:cs="Arial"/>
          <w:sz w:val="22"/>
          <w:szCs w:val="22"/>
        </w:rPr>
        <w:t>22 ust 1 pkt 7 umowy,</w:t>
      </w:r>
    </w:p>
    <w:p w14:paraId="781DDDBD" w14:textId="77777777" w:rsidR="00916506" w:rsidRPr="008B130F" w:rsidRDefault="00916506" w:rsidP="00542E2E">
      <w:pPr>
        <w:pStyle w:val="Style24"/>
        <w:widowControl/>
        <w:numPr>
          <w:ilvl w:val="0"/>
          <w:numId w:val="83"/>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podejmował inne czynności określone w tym zakresie szczegółowo w SWZ.</w:t>
      </w:r>
    </w:p>
    <w:p w14:paraId="2CD09CD7" w14:textId="77777777" w:rsidR="00916506" w:rsidRPr="008B130F" w:rsidRDefault="00916506" w:rsidP="00542E2E">
      <w:pPr>
        <w:pStyle w:val="Style24"/>
        <w:widowControl/>
        <w:numPr>
          <w:ilvl w:val="0"/>
          <w:numId w:val="69"/>
        </w:numPr>
        <w:tabs>
          <w:tab w:val="left" w:pos="355"/>
        </w:tabs>
        <w:spacing w:line="240" w:lineRule="auto"/>
        <w:ind w:left="355" w:hanging="355"/>
        <w:rPr>
          <w:rFonts w:ascii="Arial" w:hAnsi="Arial" w:cs="Arial"/>
          <w:sz w:val="22"/>
          <w:szCs w:val="22"/>
        </w:rPr>
      </w:pPr>
      <w:r w:rsidRPr="008B130F">
        <w:rPr>
          <w:rFonts w:ascii="Arial" w:hAnsi="Arial" w:cs="Arial"/>
          <w:sz w:val="22"/>
          <w:szCs w:val="22"/>
        </w:rPr>
        <w:t xml:space="preserve">ZAMAWIAJĄCY zastrzega sobie prawo do uruchomienia sprzedaży biletów na przejazd – jednorazowych i okresowych oraz sprzedaży biletów na przewóz rzeczy i zwierząt pod opieką podróżnego innych przewoźników z którymi SKM zawarła umowę na sprzedaż biletów po dniu podpisania niniejszej umowy. </w:t>
      </w:r>
    </w:p>
    <w:p w14:paraId="5A1D9D46" w14:textId="77777777" w:rsidR="00916506" w:rsidRPr="008B130F" w:rsidRDefault="00916506" w:rsidP="00542E2E">
      <w:pPr>
        <w:pStyle w:val="Style24"/>
        <w:widowControl/>
        <w:numPr>
          <w:ilvl w:val="0"/>
          <w:numId w:val="69"/>
        </w:numPr>
        <w:tabs>
          <w:tab w:val="left" w:pos="355"/>
        </w:tabs>
        <w:spacing w:line="240" w:lineRule="auto"/>
        <w:ind w:left="355" w:hanging="355"/>
        <w:rPr>
          <w:rFonts w:ascii="Arial" w:hAnsi="Arial" w:cs="Arial"/>
          <w:sz w:val="22"/>
          <w:szCs w:val="22"/>
        </w:rPr>
      </w:pPr>
      <w:r w:rsidRPr="008B130F">
        <w:rPr>
          <w:rFonts w:ascii="Arial" w:hAnsi="Arial" w:cs="Arial"/>
          <w:sz w:val="22"/>
          <w:szCs w:val="22"/>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  </w:t>
      </w:r>
    </w:p>
    <w:p w14:paraId="3D2776F9" w14:textId="77777777" w:rsidR="00916506" w:rsidRPr="008B130F" w:rsidRDefault="00916506" w:rsidP="00542E2E">
      <w:pPr>
        <w:pStyle w:val="Style24"/>
        <w:widowControl/>
        <w:numPr>
          <w:ilvl w:val="0"/>
          <w:numId w:val="69"/>
        </w:numPr>
        <w:tabs>
          <w:tab w:val="left" w:pos="355"/>
        </w:tabs>
        <w:spacing w:line="240" w:lineRule="auto"/>
        <w:ind w:left="355" w:hanging="355"/>
        <w:rPr>
          <w:rFonts w:ascii="Arial" w:hAnsi="Arial" w:cs="Arial"/>
          <w:sz w:val="22"/>
          <w:szCs w:val="22"/>
        </w:rPr>
      </w:pPr>
      <w:r w:rsidRPr="008B130F">
        <w:rPr>
          <w:rFonts w:ascii="Arial" w:hAnsi="Arial" w:cs="Arial"/>
          <w:sz w:val="22"/>
          <w:szCs w:val="22"/>
        </w:rPr>
        <w:t>  ZAMAWIAJĄCY, zgodnie z art. 4c Ustawy z dn. 08.03.2013 r. o przeciwdziałaniu nadmiernym opóźnieniom w transakcjach handlowych oświadcza, że posiada status dużego przedsiębiorcy w rozumieniu art. 4 pkt 6 ww. Ustawy.</w:t>
      </w:r>
    </w:p>
    <w:p w14:paraId="2E0C018E" w14:textId="77777777" w:rsidR="00916506" w:rsidRPr="008B130F" w:rsidRDefault="00916506" w:rsidP="00542E2E">
      <w:pPr>
        <w:pStyle w:val="Style24"/>
        <w:widowControl/>
        <w:numPr>
          <w:ilvl w:val="0"/>
          <w:numId w:val="69"/>
        </w:numPr>
        <w:tabs>
          <w:tab w:val="left" w:pos="355"/>
        </w:tabs>
        <w:spacing w:line="240" w:lineRule="auto"/>
        <w:ind w:left="355" w:hanging="355"/>
        <w:rPr>
          <w:rFonts w:ascii="Arial" w:hAnsi="Arial" w:cs="Arial"/>
          <w:sz w:val="22"/>
          <w:szCs w:val="22"/>
        </w:rPr>
      </w:pPr>
      <w:r w:rsidRPr="008B130F">
        <w:rPr>
          <w:rFonts w:ascii="Arial" w:hAnsi="Arial" w:cs="Arial"/>
          <w:sz w:val="22"/>
          <w:szCs w:val="22"/>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DA468EC" w14:textId="77777777" w:rsidR="00916506" w:rsidRPr="008B130F" w:rsidRDefault="00916506" w:rsidP="00D94C1D">
      <w:pPr>
        <w:pStyle w:val="Akapitzlist"/>
        <w:numPr>
          <w:ilvl w:val="0"/>
          <w:numId w:val="69"/>
        </w:numPr>
        <w:spacing w:before="100" w:beforeAutospacing="1" w:after="100" w:afterAutospacing="1" w:line="276" w:lineRule="auto"/>
        <w:ind w:left="426" w:hanging="426"/>
        <w:jc w:val="both"/>
        <w:rPr>
          <w:rFonts w:ascii="Arial" w:hAnsi="Arial" w:cs="Arial"/>
        </w:rPr>
      </w:pPr>
      <w:r w:rsidRPr="008B130F">
        <w:rPr>
          <w:rFonts w:ascii="Arial" w:hAnsi="Arial" w:cs="Aria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 na adres e-mail: faktura@skm.pkp.pl w formacie PDF (</w:t>
      </w:r>
      <w:proofErr w:type="spellStart"/>
      <w:r w:rsidRPr="008B130F">
        <w:rPr>
          <w:rFonts w:ascii="Arial" w:hAnsi="Arial" w:cs="Arial"/>
        </w:rPr>
        <w:t>portable</w:t>
      </w:r>
      <w:proofErr w:type="spellEnd"/>
      <w:r w:rsidRPr="008B130F">
        <w:rPr>
          <w:rFonts w:ascii="Arial" w:hAnsi="Arial" w:cs="Arial"/>
        </w:rPr>
        <w:t xml:space="preserve"> </w:t>
      </w:r>
      <w:proofErr w:type="spellStart"/>
      <w:r w:rsidRPr="008B130F">
        <w:rPr>
          <w:rFonts w:ascii="Arial" w:hAnsi="Arial" w:cs="Arial"/>
        </w:rPr>
        <w:t>document</w:t>
      </w:r>
      <w:proofErr w:type="spellEnd"/>
      <w:r w:rsidRPr="008B130F">
        <w:rPr>
          <w:rFonts w:ascii="Arial" w:hAnsi="Arial" w:cs="Arial"/>
        </w:rPr>
        <w:t xml:space="preserve"> format) zapewniając autentyczność  pochodzenia,  integralność  treści  i  czytelność faktury elektronicznej (art.106m ust. 1 Ustawy o VAT).</w:t>
      </w:r>
    </w:p>
    <w:p w14:paraId="4759F263" w14:textId="77777777" w:rsidR="00916506" w:rsidRPr="008B130F" w:rsidRDefault="00916506" w:rsidP="00D94C1D">
      <w:pPr>
        <w:pStyle w:val="Akapitzlist"/>
        <w:numPr>
          <w:ilvl w:val="0"/>
          <w:numId w:val="69"/>
        </w:numPr>
        <w:tabs>
          <w:tab w:val="left" w:pos="360"/>
        </w:tabs>
        <w:spacing w:before="100" w:beforeAutospacing="1" w:after="100" w:afterAutospacing="1" w:line="276" w:lineRule="auto"/>
        <w:jc w:val="both"/>
        <w:rPr>
          <w:rFonts w:ascii="Arial" w:hAnsi="Arial" w:cs="Arial"/>
        </w:rPr>
      </w:pPr>
      <w:r w:rsidRPr="008B130F">
        <w:rPr>
          <w:rFonts w:ascii="Arial" w:hAnsi="Arial" w:cs="Arial"/>
        </w:rPr>
        <w:lastRenderedPageBreak/>
        <w:t>Wykonawca oświadcza, że przed rozpoczęciem realizacji Umowy ubezpieczy się od odpowiedzialności cywilnej w zakresie prowadzonej działalności gospodarczej i będzie utrzymywał to ubezpieczenie przez cały okres obowiązywania Umowy, a na żądanie Zamawiającego udostępni mu polisę ubezpieczeniową potwierdzającą fakt ubezpieczenia.</w:t>
      </w:r>
    </w:p>
    <w:p w14:paraId="60B492D5" w14:textId="77777777" w:rsidR="00916506" w:rsidRPr="008B130F" w:rsidRDefault="00916506" w:rsidP="00916506">
      <w:pPr>
        <w:pStyle w:val="Style24"/>
        <w:widowControl/>
        <w:tabs>
          <w:tab w:val="left" w:pos="355"/>
        </w:tabs>
        <w:spacing w:line="240" w:lineRule="auto"/>
        <w:ind w:left="355"/>
        <w:jc w:val="left"/>
        <w:rPr>
          <w:rFonts w:ascii="Arial" w:hAnsi="Arial" w:cs="Arial"/>
          <w:b/>
          <w:bCs/>
          <w:sz w:val="22"/>
          <w:szCs w:val="22"/>
        </w:rPr>
      </w:pPr>
    </w:p>
    <w:p w14:paraId="0A71F18A" w14:textId="77777777" w:rsidR="00916506" w:rsidRPr="008B130F" w:rsidRDefault="00916506" w:rsidP="00916506">
      <w:pPr>
        <w:pStyle w:val="Style24"/>
        <w:widowControl/>
        <w:tabs>
          <w:tab w:val="left" w:pos="355"/>
        </w:tabs>
        <w:spacing w:line="240" w:lineRule="auto"/>
        <w:ind w:left="355"/>
        <w:jc w:val="center"/>
        <w:rPr>
          <w:rFonts w:ascii="Arial" w:hAnsi="Arial" w:cs="Arial"/>
          <w:b/>
          <w:bCs/>
          <w:sz w:val="22"/>
          <w:szCs w:val="22"/>
        </w:rPr>
      </w:pPr>
      <w:r w:rsidRPr="008B130F">
        <w:rPr>
          <w:rFonts w:ascii="Arial" w:hAnsi="Arial" w:cs="Arial"/>
          <w:b/>
          <w:bCs/>
          <w:sz w:val="22"/>
          <w:szCs w:val="22"/>
        </w:rPr>
        <w:t>§2</w:t>
      </w:r>
    </w:p>
    <w:p w14:paraId="504BEDC9" w14:textId="77777777" w:rsidR="00916506" w:rsidRPr="008B130F" w:rsidRDefault="00916506" w:rsidP="00916506">
      <w:pPr>
        <w:jc w:val="both"/>
        <w:rPr>
          <w:rFonts w:ascii="Arial" w:hAnsi="Arial" w:cs="Arial"/>
          <w:sz w:val="22"/>
          <w:szCs w:val="22"/>
        </w:rPr>
      </w:pPr>
      <w:r w:rsidRPr="008B130F">
        <w:rPr>
          <w:rFonts w:ascii="Arial" w:hAnsi="Arial" w:cs="Arial"/>
          <w:sz w:val="22"/>
          <w:szCs w:val="22"/>
        </w:rPr>
        <w:t>WYKONAWCA podczas realizacji przedmiotu  umowy,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informacji oraz obsługi podróżnych niepełnosprawnych i podróżnych o ograniczonej sprawności poruszania się.</w:t>
      </w:r>
    </w:p>
    <w:p w14:paraId="0BEE09C5" w14:textId="77777777" w:rsidR="00916506" w:rsidRPr="008B130F" w:rsidRDefault="00916506" w:rsidP="00916506">
      <w:pPr>
        <w:jc w:val="both"/>
        <w:rPr>
          <w:rFonts w:ascii="Arial" w:hAnsi="Arial" w:cs="Arial"/>
          <w:sz w:val="22"/>
          <w:szCs w:val="22"/>
        </w:rPr>
      </w:pPr>
    </w:p>
    <w:p w14:paraId="45F98490" w14:textId="77777777" w:rsidR="00916506" w:rsidRPr="008B130F" w:rsidRDefault="00916506" w:rsidP="00916506">
      <w:pPr>
        <w:jc w:val="both"/>
        <w:rPr>
          <w:rFonts w:ascii="Arial" w:hAnsi="Arial" w:cs="Arial"/>
          <w:sz w:val="22"/>
          <w:szCs w:val="22"/>
        </w:rPr>
      </w:pPr>
    </w:p>
    <w:p w14:paraId="105F526B" w14:textId="77777777"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II.   Zasady obsługi elektronicznych kas fiskalnych</w:t>
      </w:r>
    </w:p>
    <w:p w14:paraId="33E99F00"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3</w:t>
      </w:r>
    </w:p>
    <w:p w14:paraId="24858B75" w14:textId="77777777" w:rsidR="00916506" w:rsidRPr="008B130F" w:rsidRDefault="00916506" w:rsidP="006E26C2">
      <w:pPr>
        <w:widowControl/>
        <w:numPr>
          <w:ilvl w:val="0"/>
          <w:numId w:val="38"/>
        </w:numPr>
        <w:autoSpaceDE/>
        <w:autoSpaceDN/>
        <w:adjustRightInd/>
        <w:jc w:val="both"/>
        <w:rPr>
          <w:rFonts w:ascii="Arial" w:hAnsi="Arial" w:cs="Arial"/>
          <w:sz w:val="22"/>
          <w:szCs w:val="22"/>
        </w:rPr>
      </w:pPr>
      <w:r w:rsidRPr="008B130F">
        <w:rPr>
          <w:rFonts w:ascii="Arial" w:hAnsi="Arial" w:cs="Arial"/>
          <w:sz w:val="22"/>
          <w:szCs w:val="22"/>
        </w:rPr>
        <w:t>Celem realizacji niniejszej umowy ZAMAWIAJĄCY przekazuje WYKONAWCY do eksploatacji elektroniczne kasy fiskalne wraz z książką kasy rejestrującej.</w:t>
      </w:r>
    </w:p>
    <w:p w14:paraId="3243D3C8" w14:textId="77777777" w:rsidR="00916506" w:rsidRPr="008B130F" w:rsidRDefault="00916506" w:rsidP="006E26C2">
      <w:pPr>
        <w:widowControl/>
        <w:numPr>
          <w:ilvl w:val="0"/>
          <w:numId w:val="39"/>
        </w:numPr>
        <w:autoSpaceDE/>
        <w:autoSpaceDN/>
        <w:adjustRightInd/>
        <w:jc w:val="both"/>
        <w:rPr>
          <w:rFonts w:ascii="Arial" w:hAnsi="Arial" w:cs="Arial"/>
          <w:sz w:val="22"/>
          <w:szCs w:val="22"/>
        </w:rPr>
      </w:pPr>
      <w:r w:rsidRPr="008B130F">
        <w:rPr>
          <w:rFonts w:ascii="Arial" w:hAnsi="Arial" w:cs="Arial"/>
          <w:sz w:val="22"/>
          <w:szCs w:val="22"/>
        </w:rPr>
        <w:t>Dowodem przekazania elektronicznej kasy fiskalnej oraz  książki</w:t>
      </w:r>
      <w:r w:rsidRPr="008B130F">
        <w:rPr>
          <w:rFonts w:ascii="Arial" w:hAnsi="Arial" w:cs="Arial"/>
          <w:b/>
          <w:sz w:val="22"/>
          <w:szCs w:val="22"/>
        </w:rPr>
        <w:t xml:space="preserve">, </w:t>
      </w:r>
      <w:r w:rsidRPr="008B130F">
        <w:rPr>
          <w:rFonts w:ascii="Arial" w:hAnsi="Arial" w:cs="Arial"/>
          <w:sz w:val="22"/>
          <w:szCs w:val="22"/>
        </w:rPr>
        <w:t>o której mowa  w ust. 1</w:t>
      </w:r>
      <w:r w:rsidRPr="008B130F">
        <w:rPr>
          <w:rFonts w:ascii="Arial" w:hAnsi="Arial" w:cs="Arial"/>
          <w:b/>
          <w:sz w:val="22"/>
          <w:szCs w:val="22"/>
        </w:rPr>
        <w:t>,</w:t>
      </w:r>
      <w:r w:rsidRPr="008B130F">
        <w:rPr>
          <w:rFonts w:ascii="Arial" w:hAnsi="Arial" w:cs="Arial"/>
          <w:sz w:val="22"/>
          <w:szCs w:val="22"/>
        </w:rPr>
        <w:t xml:space="preserve"> będzie protokół zdawczo-odbiorczy stanowiący integralną część umowy.</w:t>
      </w:r>
    </w:p>
    <w:p w14:paraId="6F20760C" w14:textId="77777777" w:rsidR="00916506" w:rsidRPr="008B130F" w:rsidRDefault="00916506" w:rsidP="006E26C2">
      <w:pPr>
        <w:widowControl/>
        <w:numPr>
          <w:ilvl w:val="0"/>
          <w:numId w:val="39"/>
        </w:numPr>
        <w:autoSpaceDE/>
        <w:autoSpaceDN/>
        <w:adjustRightInd/>
        <w:jc w:val="both"/>
        <w:rPr>
          <w:rFonts w:ascii="Arial" w:hAnsi="Arial" w:cs="Arial"/>
          <w:sz w:val="22"/>
          <w:szCs w:val="22"/>
        </w:rPr>
      </w:pPr>
      <w:r w:rsidRPr="008B130F">
        <w:rPr>
          <w:rFonts w:ascii="Arial" w:hAnsi="Arial" w:cs="Arial"/>
          <w:sz w:val="22"/>
          <w:szCs w:val="22"/>
        </w:rPr>
        <w:t>WYKONAWCA potwierdza odbiór przedmiotowych elektronicznych kas fiskalnych  i zobowiązuje się użytkować je zgodnie z przeznaczeniem,  oraz postanowieniami umowy.</w:t>
      </w:r>
    </w:p>
    <w:p w14:paraId="4B5D94C2" w14:textId="77777777" w:rsidR="00916506" w:rsidRPr="008B130F" w:rsidRDefault="00916506" w:rsidP="006E26C2">
      <w:pPr>
        <w:widowControl/>
        <w:numPr>
          <w:ilvl w:val="0"/>
          <w:numId w:val="39"/>
        </w:numPr>
        <w:autoSpaceDE/>
        <w:autoSpaceDN/>
        <w:adjustRightInd/>
        <w:jc w:val="both"/>
        <w:rPr>
          <w:rFonts w:ascii="Arial" w:hAnsi="Arial" w:cs="Arial"/>
          <w:sz w:val="22"/>
          <w:szCs w:val="22"/>
        </w:rPr>
      </w:pPr>
      <w:r w:rsidRPr="008B130F">
        <w:rPr>
          <w:rFonts w:ascii="Arial" w:hAnsi="Arial" w:cs="Arial"/>
          <w:sz w:val="22"/>
          <w:szCs w:val="22"/>
        </w:rPr>
        <w:t>WYKONAWCA zobowiązuje się wykonywać wszelkie zalecenia ZAMAWIAJĄCEGO i osób działających na zlecenie ZAMAWIAJĄCEGO, dotyczące obsługi technicznej elektronicznych kas fiskalnych.</w:t>
      </w:r>
    </w:p>
    <w:p w14:paraId="6020AD9E" w14:textId="77777777" w:rsidR="00916506" w:rsidRPr="008B130F" w:rsidRDefault="00916506" w:rsidP="00916506">
      <w:pPr>
        <w:jc w:val="center"/>
        <w:rPr>
          <w:rFonts w:ascii="Arial" w:hAnsi="Arial" w:cs="Arial"/>
          <w:b/>
          <w:bCs/>
          <w:sz w:val="22"/>
          <w:szCs w:val="22"/>
        </w:rPr>
      </w:pPr>
    </w:p>
    <w:p w14:paraId="60B169C0" w14:textId="77777777" w:rsidR="00916506" w:rsidRPr="008B130F" w:rsidRDefault="00916506" w:rsidP="00916506">
      <w:pPr>
        <w:jc w:val="center"/>
        <w:rPr>
          <w:rFonts w:ascii="Arial" w:hAnsi="Arial" w:cs="Arial"/>
          <w:strike/>
          <w:sz w:val="22"/>
          <w:szCs w:val="22"/>
        </w:rPr>
      </w:pPr>
      <w:r w:rsidRPr="008B130F">
        <w:rPr>
          <w:rFonts w:ascii="Arial" w:hAnsi="Arial" w:cs="Arial"/>
          <w:b/>
          <w:bCs/>
          <w:sz w:val="22"/>
          <w:szCs w:val="22"/>
        </w:rPr>
        <w:t>§ 4</w:t>
      </w:r>
    </w:p>
    <w:p w14:paraId="1132E569" w14:textId="77777777" w:rsidR="00916506" w:rsidRPr="008B130F" w:rsidRDefault="00916506" w:rsidP="006E26C2">
      <w:pPr>
        <w:pStyle w:val="Akapitzlist"/>
        <w:numPr>
          <w:ilvl w:val="0"/>
          <w:numId w:val="40"/>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Elektroniczne kasy fiskalne składają się z części wymienionych w protokołach zdawczo-odbiorczym, o których mowa w § 3 ust.2.</w:t>
      </w:r>
    </w:p>
    <w:p w14:paraId="6897ADE1" w14:textId="77777777" w:rsidR="00916506" w:rsidRPr="008B130F" w:rsidRDefault="00916506" w:rsidP="006E26C2">
      <w:pPr>
        <w:pStyle w:val="Akapitzlist"/>
        <w:numPr>
          <w:ilvl w:val="0"/>
          <w:numId w:val="40"/>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Po zakończeniu umowy WYKONAWCA zobowiązany jest zwrócić ZAMAWIAJĄCEMU elektroniczne kasy fiskalne za protokołem zdawczo-odbiorczym w stanie niepogorszonym ponad zużycie wynikające  z normalnej eksploatacji, w ostatnim dniu obowiązywania umowy.</w:t>
      </w:r>
    </w:p>
    <w:p w14:paraId="1DF68E8C" w14:textId="77777777" w:rsidR="00916506" w:rsidRPr="008B130F" w:rsidRDefault="00916506" w:rsidP="006E26C2">
      <w:pPr>
        <w:pStyle w:val="Akapitzlist"/>
        <w:numPr>
          <w:ilvl w:val="0"/>
          <w:numId w:val="40"/>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14:paraId="16C7435D" w14:textId="77777777" w:rsidR="00916506" w:rsidRPr="008B130F" w:rsidRDefault="00916506" w:rsidP="006E26C2">
      <w:pPr>
        <w:pStyle w:val="Akapitzlist"/>
        <w:numPr>
          <w:ilvl w:val="0"/>
          <w:numId w:val="40"/>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W przypadku zagubienia Książki kasy rejestrującej  ZAMAWIAJĄCY obciąży WYKONAWCĘ kosztem wystawienia duplikatu.</w:t>
      </w:r>
    </w:p>
    <w:p w14:paraId="75700A98" w14:textId="77777777" w:rsidR="00916506" w:rsidRPr="008B130F" w:rsidRDefault="00916506" w:rsidP="00916506">
      <w:pPr>
        <w:jc w:val="both"/>
        <w:rPr>
          <w:rFonts w:ascii="Arial" w:hAnsi="Arial" w:cs="Arial"/>
          <w:sz w:val="22"/>
          <w:szCs w:val="22"/>
        </w:rPr>
      </w:pPr>
    </w:p>
    <w:p w14:paraId="665351D1"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5</w:t>
      </w:r>
    </w:p>
    <w:p w14:paraId="2576AEA5" w14:textId="77777777" w:rsidR="00916506" w:rsidRPr="008B130F" w:rsidRDefault="00916506" w:rsidP="006E26C2">
      <w:pPr>
        <w:widowControl/>
        <w:numPr>
          <w:ilvl w:val="0"/>
          <w:numId w:val="41"/>
        </w:numPr>
        <w:autoSpaceDE/>
        <w:autoSpaceDN/>
        <w:adjustRightInd/>
        <w:jc w:val="both"/>
        <w:rPr>
          <w:rFonts w:ascii="Arial" w:hAnsi="Arial" w:cs="Arial"/>
          <w:sz w:val="22"/>
          <w:szCs w:val="22"/>
        </w:rPr>
      </w:pPr>
      <w:r w:rsidRPr="008B130F">
        <w:rPr>
          <w:rFonts w:ascii="Arial" w:hAnsi="Arial" w:cs="Arial"/>
          <w:sz w:val="22"/>
          <w:szCs w:val="22"/>
        </w:rPr>
        <w:t>Strony uzgadniają, że serwis oraz naprawy gwarancyjne i pogwarancyjne elektronicznych kas fiskalnych wykonywane będą przez Zamawiającego.</w:t>
      </w:r>
    </w:p>
    <w:p w14:paraId="5516C31C" w14:textId="77777777" w:rsidR="00916506" w:rsidRPr="008B130F" w:rsidRDefault="00916506" w:rsidP="006E26C2">
      <w:pPr>
        <w:widowControl/>
        <w:numPr>
          <w:ilvl w:val="0"/>
          <w:numId w:val="41"/>
        </w:numPr>
        <w:autoSpaceDE/>
        <w:autoSpaceDN/>
        <w:adjustRightInd/>
        <w:jc w:val="both"/>
        <w:rPr>
          <w:rFonts w:ascii="Arial" w:hAnsi="Arial" w:cs="Arial"/>
          <w:sz w:val="22"/>
          <w:szCs w:val="22"/>
        </w:rPr>
      </w:pPr>
      <w:r w:rsidRPr="008B130F">
        <w:rPr>
          <w:rFonts w:ascii="Arial" w:hAnsi="Arial" w:cs="Arial"/>
          <w:sz w:val="22"/>
          <w:szCs w:val="22"/>
        </w:rPr>
        <w:t xml:space="preserve">Konserwację i wszelkie naprawy elektronicznych kas fiskalnych będą wykonywać serwisanci </w:t>
      </w:r>
    </w:p>
    <w:p w14:paraId="6547FAD6" w14:textId="4ACE8708" w:rsidR="00916506" w:rsidRPr="008B130F" w:rsidRDefault="00916506" w:rsidP="006E26C2">
      <w:pPr>
        <w:widowControl/>
        <w:numPr>
          <w:ilvl w:val="0"/>
          <w:numId w:val="41"/>
        </w:numPr>
        <w:autoSpaceDE/>
        <w:autoSpaceDN/>
        <w:adjustRightInd/>
        <w:jc w:val="both"/>
        <w:rPr>
          <w:rFonts w:ascii="Arial" w:hAnsi="Arial" w:cs="Arial"/>
          <w:sz w:val="22"/>
          <w:szCs w:val="22"/>
        </w:rPr>
      </w:pPr>
      <w:r w:rsidRPr="008B130F">
        <w:rPr>
          <w:rFonts w:ascii="Arial" w:hAnsi="Arial" w:cs="Arial"/>
          <w:sz w:val="22"/>
          <w:szCs w:val="22"/>
        </w:rPr>
        <w:t xml:space="preserve">Jeden raz na dwa lata </w:t>
      </w:r>
      <w:proofErr w:type="spellStart"/>
      <w:r w:rsidRPr="008B130F">
        <w:rPr>
          <w:rFonts w:ascii="Arial" w:hAnsi="Arial" w:cs="Arial"/>
          <w:sz w:val="22"/>
          <w:szCs w:val="22"/>
        </w:rPr>
        <w:t>serwisant</w:t>
      </w:r>
      <w:proofErr w:type="spellEnd"/>
      <w:r w:rsidRPr="008B130F">
        <w:rPr>
          <w:rFonts w:ascii="Arial" w:hAnsi="Arial" w:cs="Arial"/>
          <w:sz w:val="22"/>
          <w:szCs w:val="22"/>
        </w:rPr>
        <w:t xml:space="preserve"> będzie przeprowadzać okresowe przeglądy techniczne kas rejestrujących. Strony ustalają, że umowę na serwis i naprawy pogwarancyjne  zawrze ZAMAWIAJĄCY.</w:t>
      </w:r>
    </w:p>
    <w:p w14:paraId="156ED2A4" w14:textId="77777777" w:rsidR="00916506" w:rsidRPr="008B130F" w:rsidRDefault="00916506" w:rsidP="006E26C2">
      <w:pPr>
        <w:widowControl/>
        <w:numPr>
          <w:ilvl w:val="0"/>
          <w:numId w:val="41"/>
        </w:numPr>
        <w:autoSpaceDE/>
        <w:autoSpaceDN/>
        <w:adjustRightInd/>
        <w:jc w:val="both"/>
        <w:rPr>
          <w:rFonts w:ascii="Arial" w:hAnsi="Arial" w:cs="Arial"/>
          <w:sz w:val="22"/>
          <w:szCs w:val="22"/>
        </w:rPr>
      </w:pPr>
      <w:r w:rsidRPr="008B130F">
        <w:rPr>
          <w:rFonts w:ascii="Arial" w:hAnsi="Arial" w:cs="Arial"/>
          <w:sz w:val="22"/>
          <w:szCs w:val="22"/>
        </w:rPr>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14:paraId="57938A76" w14:textId="77777777" w:rsidR="00916506" w:rsidRPr="008B130F" w:rsidRDefault="00916506" w:rsidP="00916506">
      <w:pPr>
        <w:rPr>
          <w:rFonts w:ascii="Arial" w:hAnsi="Arial" w:cs="Arial"/>
          <w:b/>
          <w:bCs/>
          <w:sz w:val="22"/>
          <w:szCs w:val="22"/>
        </w:rPr>
      </w:pPr>
    </w:p>
    <w:p w14:paraId="60C60E98" w14:textId="77777777" w:rsidR="007832DA" w:rsidRDefault="007832DA" w:rsidP="00916506">
      <w:pPr>
        <w:jc w:val="center"/>
        <w:rPr>
          <w:rFonts w:ascii="Arial" w:hAnsi="Arial" w:cs="Arial"/>
          <w:b/>
          <w:bCs/>
          <w:sz w:val="22"/>
          <w:szCs w:val="22"/>
        </w:rPr>
      </w:pPr>
    </w:p>
    <w:p w14:paraId="66F70988" w14:textId="77777777" w:rsidR="007832DA" w:rsidRDefault="007832DA" w:rsidP="00916506">
      <w:pPr>
        <w:jc w:val="center"/>
        <w:rPr>
          <w:rFonts w:ascii="Arial" w:hAnsi="Arial" w:cs="Arial"/>
          <w:b/>
          <w:bCs/>
          <w:sz w:val="22"/>
          <w:szCs w:val="22"/>
        </w:rPr>
      </w:pPr>
    </w:p>
    <w:p w14:paraId="5233A323" w14:textId="292AB88F"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lastRenderedPageBreak/>
        <w:t>§ 6</w:t>
      </w:r>
    </w:p>
    <w:p w14:paraId="2206607D" w14:textId="77777777" w:rsidR="00916506" w:rsidRPr="008B130F" w:rsidRDefault="00916506" w:rsidP="006E26C2">
      <w:pPr>
        <w:widowControl/>
        <w:numPr>
          <w:ilvl w:val="0"/>
          <w:numId w:val="42"/>
        </w:numPr>
        <w:autoSpaceDE/>
        <w:autoSpaceDN/>
        <w:adjustRightInd/>
        <w:jc w:val="both"/>
        <w:rPr>
          <w:rFonts w:ascii="Arial" w:hAnsi="Arial" w:cs="Arial"/>
          <w:b/>
          <w:bCs/>
          <w:strike/>
          <w:sz w:val="22"/>
          <w:szCs w:val="22"/>
        </w:rPr>
      </w:pPr>
      <w:r w:rsidRPr="008B130F">
        <w:rPr>
          <w:rFonts w:ascii="Arial" w:hAnsi="Arial" w:cs="Arial"/>
          <w:sz w:val="22"/>
          <w:szCs w:val="22"/>
        </w:rPr>
        <w:t xml:space="preserve">Wszelkie czynności zastrzeżone w instrukcji obsługi elektronicznej kasy fiskalnej dla osoby określonej jako „Admin” wykonywać będzie upoważniony przedstawiciel ZAMAWIAJĄCEGO - </w:t>
      </w:r>
      <w:r w:rsidRPr="008B130F">
        <w:rPr>
          <w:rFonts w:ascii="Arial" w:hAnsi="Arial" w:cs="Arial"/>
          <w:bCs/>
          <w:sz w:val="22"/>
          <w:szCs w:val="22"/>
        </w:rPr>
        <w:t>p. Małgorzata Nowicka tel. (58) 721 27 05, tel. kom. 600057292</w:t>
      </w:r>
    </w:p>
    <w:p w14:paraId="69B06F07" w14:textId="77777777" w:rsidR="00916506" w:rsidRPr="008B130F" w:rsidRDefault="00916506" w:rsidP="006E26C2">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O wszelkich nieprawidłowościach w funkcjonowaniu elektronicznych kas fiskalnych WYKONAWCA zobowiązany jest niezwłocznie informować serwisanta, wyszczególnionego w załączniku nr 1.</w:t>
      </w:r>
    </w:p>
    <w:p w14:paraId="30A054A8" w14:textId="77777777" w:rsidR="00916506" w:rsidRPr="008B130F" w:rsidRDefault="00916506" w:rsidP="006E26C2">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WYKONAWCY zabrania się modyfikowania oprogramowania elektronicznych kas fiskalnych.</w:t>
      </w:r>
    </w:p>
    <w:p w14:paraId="11DC8734" w14:textId="77777777" w:rsidR="00916506" w:rsidRPr="008B130F" w:rsidRDefault="00916506" w:rsidP="006E26C2">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WYKONAWCA nie może użyczać, oddawać w dzierżawę lub najem bądź odstępować elektronicznych kas fiskalnych np. osobom trzecim.</w:t>
      </w:r>
    </w:p>
    <w:p w14:paraId="442BD005" w14:textId="77777777" w:rsidR="00916506" w:rsidRPr="008B130F" w:rsidRDefault="00916506" w:rsidP="00916506">
      <w:pPr>
        <w:tabs>
          <w:tab w:val="left" w:pos="4225"/>
          <w:tab w:val="center" w:pos="4535"/>
        </w:tabs>
        <w:jc w:val="center"/>
        <w:rPr>
          <w:rFonts w:ascii="Arial" w:hAnsi="Arial" w:cs="Arial"/>
          <w:b/>
          <w:bCs/>
          <w:sz w:val="22"/>
          <w:szCs w:val="22"/>
        </w:rPr>
      </w:pPr>
    </w:p>
    <w:p w14:paraId="5FD82EAD" w14:textId="77777777" w:rsidR="00916506" w:rsidRPr="008B130F" w:rsidRDefault="00916506" w:rsidP="00916506">
      <w:pPr>
        <w:tabs>
          <w:tab w:val="left" w:pos="4225"/>
          <w:tab w:val="center" w:pos="4535"/>
        </w:tabs>
        <w:jc w:val="center"/>
        <w:rPr>
          <w:rFonts w:ascii="Arial" w:hAnsi="Arial" w:cs="Arial"/>
          <w:b/>
          <w:bCs/>
          <w:sz w:val="22"/>
          <w:szCs w:val="22"/>
        </w:rPr>
      </w:pPr>
      <w:r w:rsidRPr="008B130F">
        <w:rPr>
          <w:rFonts w:ascii="Arial" w:hAnsi="Arial" w:cs="Arial"/>
          <w:b/>
          <w:bCs/>
          <w:sz w:val="22"/>
          <w:szCs w:val="22"/>
        </w:rPr>
        <w:t>§ 7</w:t>
      </w:r>
    </w:p>
    <w:p w14:paraId="03837B0B" w14:textId="77777777" w:rsidR="00916506" w:rsidRPr="008B130F" w:rsidRDefault="00916506" w:rsidP="006E26C2">
      <w:pPr>
        <w:widowControl/>
        <w:numPr>
          <w:ilvl w:val="0"/>
          <w:numId w:val="43"/>
        </w:numPr>
        <w:tabs>
          <w:tab w:val="num" w:pos="360"/>
        </w:tabs>
        <w:autoSpaceDE/>
        <w:autoSpaceDN/>
        <w:adjustRightInd/>
        <w:ind w:left="360"/>
        <w:jc w:val="both"/>
        <w:rPr>
          <w:rFonts w:ascii="Arial" w:hAnsi="Arial" w:cs="Arial"/>
          <w:sz w:val="22"/>
          <w:szCs w:val="22"/>
        </w:rPr>
      </w:pPr>
      <w:r w:rsidRPr="008B130F">
        <w:rPr>
          <w:rFonts w:ascii="Arial" w:hAnsi="Arial" w:cs="Arial"/>
          <w:sz w:val="22"/>
          <w:szCs w:val="22"/>
        </w:rPr>
        <w:t>W materiały eksploatacyjne niezbędne do pracy elektronicznych kas fiskalnych (papier, taśmy barwiące, taśmy kontrolne) WYKONAWCA zaopatrywać się będzie w własnym zakresie i na własny koszt.</w:t>
      </w:r>
    </w:p>
    <w:p w14:paraId="66140074" w14:textId="77777777" w:rsidR="00916506" w:rsidRPr="008B130F" w:rsidRDefault="00916506" w:rsidP="006E26C2">
      <w:pPr>
        <w:widowControl/>
        <w:numPr>
          <w:ilvl w:val="0"/>
          <w:numId w:val="43"/>
        </w:numPr>
        <w:tabs>
          <w:tab w:val="num" w:pos="360"/>
        </w:tabs>
        <w:autoSpaceDE/>
        <w:autoSpaceDN/>
        <w:adjustRightInd/>
        <w:ind w:left="360"/>
        <w:jc w:val="both"/>
        <w:rPr>
          <w:rFonts w:ascii="Arial" w:hAnsi="Arial" w:cs="Arial"/>
          <w:sz w:val="22"/>
          <w:szCs w:val="22"/>
        </w:rPr>
      </w:pPr>
      <w:r w:rsidRPr="008B130F">
        <w:rPr>
          <w:rFonts w:ascii="Arial" w:hAnsi="Arial" w:cs="Arial"/>
          <w:sz w:val="22"/>
          <w:szCs w:val="22"/>
        </w:rPr>
        <w:t>Druki ścisłego zarachowania (bilety, rolki do biletów) ZAMAWIAJĄCY będzie przekazywać nieodpłatnie na zasadach określonych w §12.</w:t>
      </w:r>
    </w:p>
    <w:p w14:paraId="28624978" w14:textId="77777777" w:rsidR="00916506" w:rsidRPr="008B130F" w:rsidRDefault="00916506" w:rsidP="00916506">
      <w:pPr>
        <w:rPr>
          <w:rFonts w:ascii="Arial" w:hAnsi="Arial" w:cs="Arial"/>
          <w:sz w:val="22"/>
          <w:szCs w:val="22"/>
        </w:rPr>
      </w:pPr>
    </w:p>
    <w:p w14:paraId="5DA94693" w14:textId="77777777"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III.   Sprzedaż biletów z elektronicznych kas fiskalnych</w:t>
      </w:r>
    </w:p>
    <w:p w14:paraId="42056845"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8</w:t>
      </w:r>
    </w:p>
    <w:p w14:paraId="647DE400" w14:textId="77777777" w:rsidR="00916506" w:rsidRPr="008B130F" w:rsidRDefault="00916506" w:rsidP="006E26C2">
      <w:pPr>
        <w:widowControl/>
        <w:numPr>
          <w:ilvl w:val="0"/>
          <w:numId w:val="44"/>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Sprzedaży biletów z elektronicznych kas fiskalnych mogą dokonywać wyłącznie pracownicy WYKONAWCY posiadający aktualne i ważne uprawnienia do sprzedaży  biletów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8B130F">
        <w:rPr>
          <w:rFonts w:ascii="Arial" w:hAnsi="Arial" w:cs="Arial"/>
          <w:bCs/>
          <w:sz w:val="22"/>
          <w:szCs w:val="22"/>
        </w:rPr>
        <w:t xml:space="preserve">zostać poddani </w:t>
      </w:r>
      <w:r w:rsidRPr="008B130F">
        <w:rPr>
          <w:rFonts w:ascii="Arial" w:hAnsi="Arial" w:cs="Arial"/>
          <w:sz w:val="22"/>
          <w:szCs w:val="22"/>
        </w:rPr>
        <w:t xml:space="preserve">raz na cztery lata egzaminom okresowym, które nieodpłatnie przeprowadza ZAMAWIAJĄCY.  </w:t>
      </w:r>
    </w:p>
    <w:p w14:paraId="4CA0B209" w14:textId="77777777" w:rsidR="00916506" w:rsidRPr="008B130F" w:rsidRDefault="00916506" w:rsidP="006E26C2">
      <w:pPr>
        <w:widowControl/>
        <w:numPr>
          <w:ilvl w:val="0"/>
          <w:numId w:val="44"/>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ZAMAWIAJĄCY prowadzić będzie nieodpłatnie pouczenia okresowe wyznaczonych pracowników WYKONAWCY z zakresu czynności kasjera biletowego i obsługi elektronicznych kas fiskalnych. </w:t>
      </w:r>
    </w:p>
    <w:p w14:paraId="4BDADB89" w14:textId="77777777" w:rsidR="00916506" w:rsidRPr="008B130F" w:rsidRDefault="00916506" w:rsidP="006E26C2">
      <w:pPr>
        <w:widowControl/>
        <w:numPr>
          <w:ilvl w:val="0"/>
          <w:numId w:val="44"/>
        </w:numPr>
        <w:autoSpaceDE/>
        <w:autoSpaceDN/>
        <w:adjustRightInd/>
        <w:ind w:left="284" w:hanging="284"/>
        <w:jc w:val="both"/>
        <w:rPr>
          <w:rFonts w:ascii="Arial" w:hAnsi="Arial" w:cs="Arial"/>
          <w:sz w:val="22"/>
          <w:szCs w:val="22"/>
        </w:rPr>
      </w:pPr>
      <w:r w:rsidRPr="008B130F">
        <w:rPr>
          <w:rFonts w:ascii="Arial" w:hAnsi="Arial" w:cs="Arial"/>
          <w:sz w:val="22"/>
          <w:szCs w:val="22"/>
        </w:rPr>
        <w:t>Wyklucza się odpowiedzialność ZAMAWIAJĄCEGO za zobowiązania wynikające z zawartych przez WYKONAWCĘ umów o pracę z osobami trzecimi.</w:t>
      </w:r>
    </w:p>
    <w:p w14:paraId="2624EF90" w14:textId="77777777" w:rsidR="00916506" w:rsidRPr="008B130F" w:rsidRDefault="00916506" w:rsidP="006E26C2">
      <w:pPr>
        <w:widowControl/>
        <w:numPr>
          <w:ilvl w:val="0"/>
          <w:numId w:val="44"/>
        </w:numPr>
        <w:autoSpaceDE/>
        <w:autoSpaceDN/>
        <w:adjustRightInd/>
        <w:ind w:left="284" w:hanging="284"/>
        <w:jc w:val="both"/>
        <w:rPr>
          <w:rFonts w:ascii="Arial" w:hAnsi="Arial" w:cs="Arial"/>
          <w:sz w:val="22"/>
          <w:szCs w:val="22"/>
        </w:rPr>
      </w:pPr>
      <w:r w:rsidRPr="008B130F">
        <w:rPr>
          <w:rFonts w:ascii="Arial" w:hAnsi="Arial" w:cs="Arial"/>
          <w:sz w:val="22"/>
          <w:szCs w:val="22"/>
        </w:rPr>
        <w:t>W dostarczonych przez ZAMAWIAJĄCEGO elektronicznych kasach fiskalnych WYKONAWCA nie może rejestrować wpływów z prowadzonej działalności handlowej, innej niż wymienionej w ust. 5.</w:t>
      </w:r>
    </w:p>
    <w:p w14:paraId="72072427" w14:textId="77777777" w:rsidR="00916506" w:rsidRPr="008B130F" w:rsidRDefault="00916506" w:rsidP="006E26C2">
      <w:pPr>
        <w:widowControl/>
        <w:numPr>
          <w:ilvl w:val="0"/>
          <w:numId w:val="44"/>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 W przekazanych przez ZAMAWIAJĄCEGO elektronicznych kasach fiskalnych WYKONAWCA  zobowiązany jest rejestrować wpływy ze sprzedaży:</w:t>
      </w:r>
    </w:p>
    <w:p w14:paraId="1702D8E4" w14:textId="77777777" w:rsidR="00916506" w:rsidRPr="008B130F" w:rsidRDefault="00916506" w:rsidP="006E26C2">
      <w:pPr>
        <w:pStyle w:val="Tekstpodstawowy"/>
        <w:numPr>
          <w:ilvl w:val="0"/>
          <w:numId w:val="64"/>
        </w:numPr>
        <w:ind w:left="567" w:hanging="283"/>
        <w:rPr>
          <w:rFonts w:ascii="Arial" w:hAnsi="Arial" w:cs="Arial"/>
          <w:sz w:val="22"/>
          <w:szCs w:val="22"/>
        </w:rPr>
      </w:pPr>
      <w:r w:rsidRPr="008B130F">
        <w:rPr>
          <w:rFonts w:ascii="Arial" w:hAnsi="Arial" w:cs="Arial"/>
          <w:sz w:val="22"/>
          <w:szCs w:val="22"/>
        </w:rPr>
        <w:t xml:space="preserve">biletów kartkowych SKM do kasowników </w:t>
      </w:r>
    </w:p>
    <w:p w14:paraId="63476BE2" w14:textId="77777777" w:rsidR="00916506" w:rsidRPr="008B130F" w:rsidRDefault="00916506" w:rsidP="006E26C2">
      <w:pPr>
        <w:pStyle w:val="Tekstpodstawowy"/>
        <w:numPr>
          <w:ilvl w:val="0"/>
          <w:numId w:val="64"/>
        </w:numPr>
        <w:ind w:left="567" w:hanging="283"/>
        <w:rPr>
          <w:rFonts w:ascii="Arial" w:hAnsi="Arial" w:cs="Arial"/>
          <w:sz w:val="22"/>
          <w:szCs w:val="22"/>
        </w:rPr>
      </w:pPr>
      <w:r w:rsidRPr="008B130F">
        <w:rPr>
          <w:rFonts w:ascii="Arial" w:hAnsi="Arial" w:cs="Arial"/>
          <w:sz w:val="22"/>
          <w:szCs w:val="22"/>
        </w:rPr>
        <w:t>biletów metropolitalnych;</w:t>
      </w:r>
    </w:p>
    <w:p w14:paraId="46029AC3" w14:textId="77777777" w:rsidR="00916506" w:rsidRPr="008B130F" w:rsidRDefault="00916506" w:rsidP="006E26C2">
      <w:pPr>
        <w:pStyle w:val="Tekstpodstawowy"/>
        <w:numPr>
          <w:ilvl w:val="0"/>
          <w:numId w:val="64"/>
        </w:numPr>
        <w:ind w:left="567" w:hanging="283"/>
        <w:rPr>
          <w:rFonts w:ascii="Arial" w:hAnsi="Arial" w:cs="Arial"/>
          <w:sz w:val="22"/>
          <w:szCs w:val="22"/>
        </w:rPr>
      </w:pPr>
      <w:r w:rsidRPr="008B130F">
        <w:rPr>
          <w:rFonts w:ascii="Arial" w:hAnsi="Arial" w:cs="Arial"/>
          <w:sz w:val="22"/>
          <w:szCs w:val="22"/>
        </w:rPr>
        <w:t>innych druków wskazanych przez ZAMAWIAJĄCEGO.</w:t>
      </w:r>
    </w:p>
    <w:p w14:paraId="6CF806A0" w14:textId="77777777" w:rsidR="00916506" w:rsidRPr="008B130F" w:rsidRDefault="00916506" w:rsidP="00916506">
      <w:pPr>
        <w:jc w:val="both"/>
        <w:rPr>
          <w:rFonts w:ascii="Arial" w:hAnsi="Arial" w:cs="Arial"/>
          <w:sz w:val="22"/>
          <w:szCs w:val="22"/>
        </w:rPr>
      </w:pPr>
    </w:p>
    <w:p w14:paraId="02231586"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§9</w:t>
      </w:r>
    </w:p>
    <w:p w14:paraId="16FD70A7" w14:textId="77777777" w:rsidR="00916506" w:rsidRPr="008B130F" w:rsidRDefault="00916506" w:rsidP="006E26C2">
      <w:pPr>
        <w:numPr>
          <w:ilvl w:val="0"/>
          <w:numId w:val="45"/>
        </w:numPr>
        <w:tabs>
          <w:tab w:val="num" w:pos="360"/>
          <w:tab w:val="left" w:pos="390"/>
        </w:tabs>
        <w:autoSpaceDE/>
        <w:autoSpaceDN/>
        <w:adjustRightInd/>
        <w:ind w:left="360"/>
        <w:jc w:val="both"/>
        <w:rPr>
          <w:rFonts w:ascii="Arial" w:hAnsi="Arial" w:cs="Arial"/>
          <w:sz w:val="22"/>
          <w:szCs w:val="22"/>
        </w:rPr>
      </w:pPr>
      <w:r w:rsidRPr="008B130F">
        <w:rPr>
          <w:rFonts w:ascii="Arial" w:hAnsi="Arial" w:cs="Arial"/>
          <w:bCs/>
          <w:sz w:val="22"/>
          <w:szCs w:val="22"/>
        </w:rPr>
        <w:t>WYKONAWCA</w:t>
      </w:r>
      <w:r w:rsidRPr="008B130F">
        <w:rPr>
          <w:rFonts w:ascii="Arial" w:hAnsi="Arial" w:cs="Arial"/>
          <w:sz w:val="22"/>
          <w:szCs w:val="22"/>
        </w:rPr>
        <w:t xml:space="preserve"> zobowiązuje się własnym kosztem i staraniem oznakować kasy biletowe poprzez sporządzenie i umieszczenie estetycznej informacji o nazwie Wykonawcy, godzinach otwarcia kasy i przerwach. Informację należy wykonać według wzoru 9 i umieścić ją na okienku kasowym w miejscu widocznym dla podróżnych. Termin oznakowania kasy wynosi 2 dni od podpisania umowy. Wszelkie zmiany godzin przerw i otwarcia kasy ZAMAWIAJĄCY natychmiast podaje do wiadomości podróżnym poprzez zamianę informacji umieszczonych na szyldzie. </w:t>
      </w:r>
    </w:p>
    <w:p w14:paraId="13D76847" w14:textId="77777777" w:rsidR="00916506" w:rsidRPr="008B130F" w:rsidRDefault="00916506" w:rsidP="006E26C2">
      <w:pPr>
        <w:numPr>
          <w:ilvl w:val="0"/>
          <w:numId w:val="45"/>
        </w:numPr>
        <w:tabs>
          <w:tab w:val="num" w:pos="360"/>
          <w:tab w:val="left" w:pos="390"/>
        </w:tabs>
        <w:autoSpaceDE/>
        <w:autoSpaceDN/>
        <w:adjustRightInd/>
        <w:ind w:left="360"/>
        <w:jc w:val="both"/>
        <w:rPr>
          <w:rFonts w:ascii="Arial" w:hAnsi="Arial" w:cs="Arial"/>
          <w:sz w:val="22"/>
          <w:szCs w:val="22"/>
        </w:rPr>
      </w:pPr>
      <w:r w:rsidRPr="008B130F">
        <w:rPr>
          <w:rFonts w:ascii="Arial" w:hAnsi="Arial" w:cs="Arial"/>
          <w:bCs/>
          <w:sz w:val="22"/>
          <w:szCs w:val="22"/>
        </w:rPr>
        <w:t xml:space="preserve">WYKONAWCA </w:t>
      </w:r>
      <w:r w:rsidRPr="008B130F">
        <w:rPr>
          <w:rFonts w:ascii="Arial" w:hAnsi="Arial" w:cs="Arial"/>
          <w:sz w:val="22"/>
          <w:szCs w:val="22"/>
        </w:rPr>
        <w:t>zobowiązuje się do czynnego uczestnictwa w organizowanych przez ZAMAWIAJĄCEGO akcjach mających na celu promowanie transportu kolejowego na warunkach odrębnie określonych przez ZAMAWIAJĄCEGO.</w:t>
      </w:r>
    </w:p>
    <w:p w14:paraId="49C81959" w14:textId="77777777" w:rsidR="00916506" w:rsidRPr="008B130F" w:rsidRDefault="00916506" w:rsidP="006E26C2">
      <w:pPr>
        <w:numPr>
          <w:ilvl w:val="0"/>
          <w:numId w:val="45"/>
        </w:numPr>
        <w:tabs>
          <w:tab w:val="num" w:pos="360"/>
          <w:tab w:val="left" w:pos="390"/>
        </w:tabs>
        <w:autoSpaceDE/>
        <w:autoSpaceDN/>
        <w:adjustRightInd/>
        <w:ind w:left="360"/>
        <w:jc w:val="both"/>
        <w:rPr>
          <w:rFonts w:ascii="Arial" w:hAnsi="Arial" w:cs="Arial"/>
          <w:sz w:val="22"/>
          <w:szCs w:val="22"/>
        </w:rPr>
      </w:pPr>
      <w:r w:rsidRPr="008B130F">
        <w:rPr>
          <w:rFonts w:ascii="Arial" w:hAnsi="Arial" w:cs="Arial"/>
          <w:sz w:val="22"/>
          <w:szCs w:val="22"/>
        </w:rPr>
        <w:t xml:space="preserve">W przypadku niewykonania obowiązków wskazanych w pkt 1 i 2 WYKONAWCA będzie zobowiązany do zapłaty każdorazowo kary umownej w wysokości 500,00 złotych (pięćset </w:t>
      </w:r>
      <w:r w:rsidRPr="008B130F">
        <w:rPr>
          <w:rFonts w:ascii="Arial" w:hAnsi="Arial" w:cs="Arial"/>
          <w:sz w:val="22"/>
          <w:szCs w:val="22"/>
        </w:rPr>
        <w:lastRenderedPageBreak/>
        <w:t>złotych).</w:t>
      </w:r>
    </w:p>
    <w:p w14:paraId="1C8155F5" w14:textId="77777777" w:rsidR="00916506" w:rsidRPr="008B130F" w:rsidRDefault="00916506" w:rsidP="006E26C2">
      <w:pPr>
        <w:numPr>
          <w:ilvl w:val="0"/>
          <w:numId w:val="45"/>
        </w:numPr>
        <w:tabs>
          <w:tab w:val="num" w:pos="360"/>
          <w:tab w:val="left" w:pos="390"/>
        </w:tabs>
        <w:autoSpaceDE/>
        <w:autoSpaceDN/>
        <w:adjustRightInd/>
        <w:ind w:left="360"/>
        <w:jc w:val="both"/>
        <w:rPr>
          <w:rFonts w:ascii="Arial" w:hAnsi="Arial" w:cs="Arial"/>
          <w:sz w:val="22"/>
          <w:szCs w:val="22"/>
        </w:rPr>
      </w:pPr>
      <w:r w:rsidRPr="008B130F">
        <w:rPr>
          <w:rFonts w:ascii="Arial" w:hAnsi="Arial" w:cs="Arial"/>
          <w:sz w:val="22"/>
          <w:szCs w:val="22"/>
        </w:rPr>
        <w:t>ZAMAWIAJĄCY zabrania wywieszania w okienkach kasowych wszelkich innych niż wymagane informacji bez zgody ZAMAWIAJĄCEGO.</w:t>
      </w:r>
    </w:p>
    <w:p w14:paraId="28CB5DB0" w14:textId="77777777" w:rsidR="00916506" w:rsidRPr="008B130F" w:rsidRDefault="00916506" w:rsidP="00916506">
      <w:pPr>
        <w:tabs>
          <w:tab w:val="left" w:pos="390"/>
        </w:tabs>
        <w:autoSpaceDE/>
        <w:autoSpaceDN/>
        <w:adjustRightInd/>
        <w:ind w:left="360"/>
        <w:jc w:val="both"/>
        <w:rPr>
          <w:rFonts w:ascii="Arial" w:hAnsi="Arial" w:cs="Arial"/>
          <w:sz w:val="22"/>
          <w:szCs w:val="22"/>
        </w:rPr>
      </w:pPr>
    </w:p>
    <w:p w14:paraId="1CD5FFEF" w14:textId="77777777" w:rsidR="00916506" w:rsidRPr="008B130F" w:rsidRDefault="00916506" w:rsidP="00916506">
      <w:pPr>
        <w:jc w:val="center"/>
        <w:rPr>
          <w:rFonts w:ascii="Arial" w:hAnsi="Arial" w:cs="Arial"/>
          <w:b/>
          <w:bCs/>
          <w:sz w:val="22"/>
          <w:szCs w:val="22"/>
        </w:rPr>
      </w:pPr>
    </w:p>
    <w:p w14:paraId="58C822E1"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§10</w:t>
      </w:r>
    </w:p>
    <w:p w14:paraId="10EEEE47" w14:textId="77777777" w:rsidR="00916506" w:rsidRPr="008B130F" w:rsidRDefault="00916506" w:rsidP="006E26C2">
      <w:pPr>
        <w:pStyle w:val="Akapitzlist"/>
        <w:numPr>
          <w:ilvl w:val="0"/>
          <w:numId w:val="63"/>
        </w:numPr>
        <w:spacing w:after="0" w:line="240" w:lineRule="auto"/>
        <w:ind w:left="426" w:hanging="426"/>
        <w:contextualSpacing w:val="0"/>
        <w:jc w:val="both"/>
        <w:rPr>
          <w:rFonts w:ascii="Arial" w:hAnsi="Arial" w:cs="Arial"/>
        </w:rPr>
      </w:pPr>
      <w:r w:rsidRPr="008B130F">
        <w:rPr>
          <w:rFonts w:ascii="Arial" w:hAnsi="Arial" w:cs="Arial"/>
        </w:rPr>
        <w:t xml:space="preserve">Wpływy uzyskane z tytułu wykonywania czynności o których mowa w §1 ust. 4 niniejszej umowy, pomniejszone o udokumentowane wydatki tytułem dokonywanych  zwrotów należności za niewykorzystane bilety i płatności bezgotówkowe  WYKONAWCA będzie wpłacać w okresach pięciodniowych na konto ZAMAWIAJĄCEGO: BGK Oddział w Gdańsku:  </w:t>
      </w:r>
      <w:r w:rsidRPr="008B130F">
        <w:rPr>
          <w:rFonts w:ascii="Arial" w:hAnsi="Arial" w:cs="Arial"/>
          <w:b/>
        </w:rPr>
        <w:t>61 1130 1121 0080 0116 9520 0009.</w:t>
      </w:r>
      <w:r w:rsidRPr="008B130F">
        <w:rPr>
          <w:rFonts w:ascii="Arial" w:hAnsi="Arial" w:cs="Arial"/>
        </w:rPr>
        <w:t xml:space="preserve"> Wpłaty za poszczególne okresy pięciodniowe winny być dokonane najpóźniej do drugiego dnia roboczego po zakończeniu każdego pięciodniowego okresu rozliczeniowego.</w:t>
      </w:r>
    </w:p>
    <w:p w14:paraId="3937D9C8" w14:textId="77777777" w:rsidR="00916506" w:rsidRPr="008B130F" w:rsidRDefault="00916506" w:rsidP="006E26C2">
      <w:pPr>
        <w:pStyle w:val="Akapitzlist"/>
        <w:numPr>
          <w:ilvl w:val="0"/>
          <w:numId w:val="63"/>
        </w:numPr>
        <w:spacing w:after="0" w:line="240" w:lineRule="auto"/>
        <w:ind w:left="426" w:hanging="426"/>
        <w:contextualSpacing w:val="0"/>
        <w:jc w:val="both"/>
        <w:rPr>
          <w:rFonts w:ascii="Arial" w:hAnsi="Arial" w:cs="Arial"/>
        </w:rPr>
      </w:pPr>
      <w:r w:rsidRPr="008B130F">
        <w:rPr>
          <w:rFonts w:ascii="Arial" w:hAnsi="Arial" w:cs="Arial"/>
        </w:rPr>
        <w:t>O zachowaniu terminu zapłaty decyduje data wpływu należności na rachunek bankowy ZAMAWIAJĄCEGO.</w:t>
      </w:r>
    </w:p>
    <w:p w14:paraId="2EAAAC24" w14:textId="77777777" w:rsidR="00916506" w:rsidRPr="008B130F" w:rsidRDefault="00916506" w:rsidP="006E26C2">
      <w:pPr>
        <w:pStyle w:val="Akapitzlist"/>
        <w:numPr>
          <w:ilvl w:val="0"/>
          <w:numId w:val="63"/>
        </w:numPr>
        <w:spacing w:after="0" w:line="240" w:lineRule="auto"/>
        <w:ind w:left="426" w:hanging="426"/>
        <w:contextualSpacing w:val="0"/>
        <w:jc w:val="both"/>
        <w:rPr>
          <w:rFonts w:ascii="Arial" w:hAnsi="Arial" w:cs="Arial"/>
        </w:rPr>
      </w:pPr>
      <w:r w:rsidRPr="008B130F">
        <w:rPr>
          <w:rFonts w:ascii="Arial" w:hAnsi="Arial" w:cs="Arial"/>
        </w:rPr>
        <w:t>Wpłaty za każdy z pięciodniowych okresów WYKONAWCA ma obowiązek dokonywać w pełnej wysokości. Dokonane wpłaty będą zaliczane na poczet spłaty zobowiązań najwcześniej wymagalnych. W przypadku nieterminowego regulowania należności ZAMAWIAJĄCEGO przez Wykonawcę pomniejszenie należnego Wykonawcy wynagrodzenia nastąpi po uregulowaniu wszystkich należnych ZAMAWIAJĄCEMU środków finansowych.</w:t>
      </w:r>
    </w:p>
    <w:p w14:paraId="649ABCCA" w14:textId="77777777" w:rsidR="00916506" w:rsidRPr="008B130F" w:rsidRDefault="00916506" w:rsidP="006E26C2">
      <w:pPr>
        <w:pStyle w:val="Akapitzlist"/>
        <w:numPr>
          <w:ilvl w:val="0"/>
          <w:numId w:val="63"/>
        </w:numPr>
        <w:spacing w:after="0" w:line="240" w:lineRule="auto"/>
        <w:ind w:left="426" w:hanging="426"/>
        <w:contextualSpacing w:val="0"/>
        <w:jc w:val="both"/>
        <w:rPr>
          <w:rFonts w:ascii="Arial" w:hAnsi="Arial" w:cs="Arial"/>
        </w:rPr>
      </w:pPr>
      <w:r w:rsidRPr="008B130F">
        <w:rPr>
          <w:rFonts w:ascii="Arial" w:hAnsi="Arial" w:cs="Arial"/>
        </w:rPr>
        <w:t xml:space="preserve">Przy zakończeniu zmiany dziennej w dniu dokonania wpłaty na wskazany rachunek bankowy kwotę przelewu należy rozliczyć w kasie. W trakcie miesiąca sprawozdawczego wpływy uzyskane w kasie po dokonaniu przelewu WYKONAWCA wykazuje jako pozostałość kasową. </w:t>
      </w:r>
    </w:p>
    <w:p w14:paraId="1F4977D0" w14:textId="77777777" w:rsidR="00916506" w:rsidRPr="008B130F" w:rsidRDefault="00916506" w:rsidP="006E26C2">
      <w:pPr>
        <w:pStyle w:val="Akapitzlist"/>
        <w:numPr>
          <w:ilvl w:val="0"/>
          <w:numId w:val="63"/>
        </w:numPr>
        <w:spacing w:after="0" w:line="240" w:lineRule="auto"/>
        <w:ind w:left="426" w:hanging="426"/>
        <w:contextualSpacing w:val="0"/>
        <w:jc w:val="both"/>
        <w:rPr>
          <w:rFonts w:ascii="Arial" w:hAnsi="Arial" w:cs="Arial"/>
        </w:rPr>
      </w:pPr>
      <w:r w:rsidRPr="008B130F">
        <w:rPr>
          <w:rFonts w:ascii="Arial" w:hAnsi="Arial" w:cs="Arial"/>
        </w:rPr>
        <w:t>W ostatnim dniu pracy kasy w danym miesiącu sprawozdawczym należy zakończyć zmianę  z pozostałością kasową 0,00 zł (zero złotych).</w:t>
      </w:r>
    </w:p>
    <w:p w14:paraId="608625A7" w14:textId="77777777" w:rsidR="00916506" w:rsidRPr="008B130F" w:rsidRDefault="00916506" w:rsidP="006E26C2">
      <w:pPr>
        <w:pStyle w:val="Akapitzlist"/>
        <w:numPr>
          <w:ilvl w:val="0"/>
          <w:numId w:val="63"/>
        </w:numPr>
        <w:spacing w:after="0" w:line="240" w:lineRule="auto"/>
        <w:ind w:left="426" w:hanging="426"/>
        <w:contextualSpacing w:val="0"/>
        <w:jc w:val="both"/>
        <w:rPr>
          <w:rFonts w:ascii="Arial" w:hAnsi="Arial" w:cs="Arial"/>
        </w:rPr>
      </w:pPr>
      <w:r w:rsidRPr="008B130F">
        <w:rPr>
          <w:rFonts w:ascii="Arial" w:hAnsi="Arial" w:cs="Arial"/>
        </w:rPr>
        <w:t>W przypadku nieterminowej wpłaty należności WYKONAWCA zobowiązany jest do zapłaty odsetek liczonych za każdy dzień opóźnienia, w wysokości odsetek maksymalnych za opóźnienie wynikających z przepisów Kodeksu Cywilnego.</w:t>
      </w:r>
    </w:p>
    <w:p w14:paraId="155F4F43" w14:textId="77777777" w:rsidR="00916506" w:rsidRPr="008B130F" w:rsidRDefault="00916506" w:rsidP="006E26C2">
      <w:pPr>
        <w:pStyle w:val="Akapitzlist"/>
        <w:numPr>
          <w:ilvl w:val="0"/>
          <w:numId w:val="63"/>
        </w:numPr>
        <w:spacing w:after="0" w:line="240" w:lineRule="auto"/>
        <w:ind w:left="426" w:hanging="426"/>
        <w:contextualSpacing w:val="0"/>
        <w:jc w:val="both"/>
        <w:rPr>
          <w:rFonts w:ascii="Arial" w:hAnsi="Arial" w:cs="Arial"/>
        </w:rPr>
      </w:pPr>
      <w:r w:rsidRPr="008B130F">
        <w:rPr>
          <w:rFonts w:ascii="Arial" w:hAnsi="Arial" w:cs="Arial"/>
        </w:rPr>
        <w:t>Przekroczenie umownego terminu płatności o 60 dni, nieterminowość lub zła jakość usługi spowoduje zgłoszenie  tego faktu do Krajowego Rejestru Długów zgodnie z obowiązującą  w tym zakresie procedurą.</w:t>
      </w:r>
    </w:p>
    <w:p w14:paraId="04707DC8" w14:textId="77777777" w:rsidR="00916506" w:rsidRPr="008B130F" w:rsidRDefault="00916506" w:rsidP="00916506">
      <w:pPr>
        <w:jc w:val="center"/>
        <w:rPr>
          <w:rFonts w:ascii="Arial" w:hAnsi="Arial" w:cs="Arial"/>
          <w:b/>
          <w:bCs/>
          <w:sz w:val="22"/>
          <w:szCs w:val="22"/>
        </w:rPr>
      </w:pPr>
    </w:p>
    <w:p w14:paraId="6A961D39"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§11</w:t>
      </w:r>
    </w:p>
    <w:p w14:paraId="1BEBFD0F" w14:textId="77777777" w:rsidR="00916506" w:rsidRPr="008B130F" w:rsidRDefault="00916506" w:rsidP="006E26C2">
      <w:pPr>
        <w:widowControl/>
        <w:numPr>
          <w:ilvl w:val="0"/>
          <w:numId w:val="46"/>
        </w:numPr>
        <w:autoSpaceDE/>
        <w:autoSpaceDN/>
        <w:adjustRightInd/>
        <w:jc w:val="both"/>
        <w:rPr>
          <w:rFonts w:ascii="Arial" w:hAnsi="Arial" w:cs="Arial"/>
          <w:sz w:val="22"/>
          <w:szCs w:val="22"/>
        </w:rPr>
      </w:pPr>
      <w:r w:rsidRPr="008B130F">
        <w:rPr>
          <w:rFonts w:ascii="Arial" w:hAnsi="Arial" w:cs="Arial"/>
          <w:sz w:val="22"/>
          <w:szCs w:val="22"/>
        </w:rPr>
        <w:t xml:space="preserve">Wynagrodzenie Wykonawcy będzie stanowiło miesięczny ryczałt za wykonanie usług opisanych w  </w:t>
      </w:r>
      <w:r w:rsidRPr="008B130F">
        <w:rPr>
          <w:rFonts w:ascii="Tahoma" w:hAnsi="Tahoma" w:cs="Tahoma"/>
          <w:sz w:val="22"/>
          <w:szCs w:val="22"/>
        </w:rPr>
        <w:t>⸹</w:t>
      </w:r>
      <w:r w:rsidRPr="008B130F">
        <w:rPr>
          <w:rFonts w:ascii="Arial" w:hAnsi="Arial" w:cs="Arial"/>
          <w:sz w:val="22"/>
          <w:szCs w:val="22"/>
        </w:rPr>
        <w:t xml:space="preserve"> 1. </w:t>
      </w:r>
    </w:p>
    <w:p w14:paraId="4757EAC3" w14:textId="77777777" w:rsidR="00916506" w:rsidRPr="008B130F" w:rsidRDefault="00916506" w:rsidP="00916506">
      <w:pPr>
        <w:pStyle w:val="Akapitzlist"/>
        <w:spacing w:after="0" w:line="240" w:lineRule="auto"/>
        <w:ind w:left="426"/>
        <w:contextualSpacing w:val="0"/>
        <w:jc w:val="both"/>
        <w:rPr>
          <w:rFonts w:ascii="Arial" w:hAnsi="Arial" w:cs="Arial"/>
        </w:rPr>
      </w:pPr>
      <w:r w:rsidRPr="008B130F">
        <w:rPr>
          <w:rFonts w:ascii="Arial" w:hAnsi="Arial" w:cs="Arial"/>
        </w:rPr>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8B130F">
        <w:rPr>
          <w:rFonts w:ascii="Arial" w:hAnsi="Arial" w:cs="Arial"/>
          <w:b/>
          <w:bCs/>
        </w:rPr>
        <w:t xml:space="preserve"> </w:t>
      </w:r>
      <w:r w:rsidRPr="008B130F">
        <w:rPr>
          <w:rFonts w:ascii="Arial" w:hAnsi="Arial" w:cs="Arial"/>
          <w:bCs/>
        </w:rPr>
        <w:t>każdej</w:t>
      </w:r>
      <w:r w:rsidRPr="008B130F">
        <w:rPr>
          <w:rFonts w:ascii="Arial" w:hAnsi="Arial" w:cs="Arial"/>
        </w:rPr>
        <w:t xml:space="preserve"> fakturze WYKONAWCA zobowiązany jest podać  numer umowy. </w:t>
      </w:r>
    </w:p>
    <w:p w14:paraId="12D60B2B" w14:textId="77777777" w:rsidR="00916506" w:rsidRPr="008B130F" w:rsidRDefault="00916506" w:rsidP="00916506">
      <w:pPr>
        <w:pStyle w:val="Akapitzlist"/>
        <w:spacing w:after="0" w:line="240" w:lineRule="auto"/>
        <w:ind w:left="426"/>
        <w:contextualSpacing w:val="0"/>
        <w:jc w:val="both"/>
        <w:rPr>
          <w:rFonts w:ascii="Arial" w:hAnsi="Arial" w:cs="Arial"/>
          <w:b/>
          <w:bCs/>
        </w:rPr>
      </w:pPr>
      <w:r w:rsidRPr="008B130F">
        <w:rPr>
          <w:rFonts w:ascii="Arial" w:hAnsi="Arial" w:cs="Arial"/>
          <w:b/>
          <w:bCs/>
        </w:rPr>
        <w:t xml:space="preserve">Wynagrodzenie jest ryczałtowe w odniesieniu do jednego pełnego miesiąca świadczeń w wysokości: </w:t>
      </w:r>
    </w:p>
    <w:p w14:paraId="3877194F" w14:textId="77777777" w:rsidR="00916506" w:rsidRPr="008B130F" w:rsidRDefault="00916506" w:rsidP="00916506">
      <w:pPr>
        <w:pStyle w:val="Akapitzlist"/>
        <w:spacing w:after="0" w:line="240" w:lineRule="auto"/>
        <w:ind w:left="426"/>
        <w:contextualSpacing w:val="0"/>
        <w:jc w:val="both"/>
        <w:rPr>
          <w:rFonts w:ascii="Arial" w:hAnsi="Arial" w:cs="Arial"/>
          <w:b/>
          <w:bCs/>
        </w:rPr>
      </w:pPr>
    </w:p>
    <w:p w14:paraId="4C12B760"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 ………………….. zł netto (……………………. zł brutto)</w:t>
      </w:r>
    </w:p>
    <w:p w14:paraId="0511C940"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2: ………………….. zł netto (……………………. zł brutto)</w:t>
      </w:r>
    </w:p>
    <w:p w14:paraId="16625AE5"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3: ………………….. zł netto (……………………. zł brutto)</w:t>
      </w:r>
    </w:p>
    <w:p w14:paraId="5645B0F9"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4: ………………….. zł netto (……………………. zł brutto)</w:t>
      </w:r>
    </w:p>
    <w:p w14:paraId="4AA3199F"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5: ………………….. zł netto (……………………. zł brutto)</w:t>
      </w:r>
    </w:p>
    <w:p w14:paraId="6E1AC871"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6: ………………….. zł netto (……………………. zł brutto)</w:t>
      </w:r>
    </w:p>
    <w:p w14:paraId="14889588"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7: ………………….. zł netto (……………………. zł brutto)</w:t>
      </w:r>
    </w:p>
    <w:p w14:paraId="56DD4D42"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lastRenderedPageBreak/>
        <w:t>Zadanie 8: ………………….. zł netto (……………………. zł brutto)</w:t>
      </w:r>
    </w:p>
    <w:p w14:paraId="02E9C86E"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9: ………………….. zł netto (……………………. zł brutto)</w:t>
      </w:r>
    </w:p>
    <w:p w14:paraId="5DBAC334"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10: ………………….. zł netto (……………………. zł brutto)</w:t>
      </w:r>
    </w:p>
    <w:p w14:paraId="60DF9847" w14:textId="77777777"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11: ………………….. zł netto (……………………. zł brutto)</w:t>
      </w:r>
    </w:p>
    <w:p w14:paraId="395A1804" w14:textId="77777777" w:rsidR="00916506" w:rsidRPr="008B130F" w:rsidRDefault="00916506" w:rsidP="00916506">
      <w:pPr>
        <w:jc w:val="both"/>
        <w:rPr>
          <w:rFonts w:ascii="Arial" w:hAnsi="Arial" w:cs="Arial"/>
          <w:strike/>
          <w:sz w:val="22"/>
          <w:szCs w:val="22"/>
        </w:rPr>
      </w:pPr>
    </w:p>
    <w:p w14:paraId="5A59CAF2" w14:textId="28609E15" w:rsidR="007832DA" w:rsidRPr="00147A68" w:rsidRDefault="007832DA" w:rsidP="006E26C2">
      <w:pPr>
        <w:widowControl/>
        <w:numPr>
          <w:ilvl w:val="0"/>
          <w:numId w:val="46"/>
        </w:numPr>
        <w:autoSpaceDE/>
        <w:autoSpaceDN/>
        <w:adjustRightInd/>
        <w:jc w:val="both"/>
        <w:rPr>
          <w:rFonts w:ascii="Arial" w:hAnsi="Arial" w:cs="Arial"/>
          <w:sz w:val="22"/>
          <w:szCs w:val="22"/>
        </w:rPr>
      </w:pPr>
      <w:r w:rsidRPr="00147A68">
        <w:rPr>
          <w:rFonts w:ascii="Arial" w:hAnsi="Arial" w:cs="Arial"/>
          <w:sz w:val="22"/>
          <w:szCs w:val="22"/>
        </w:rPr>
        <w:t>Wynagrodzenie, o którym mowa w ust. 1 zostanie zmniejszone, jeżeli WYKONAWCA nie zrealizuje w</w:t>
      </w:r>
      <w:r w:rsidR="0047156A" w:rsidRPr="00147A68">
        <w:rPr>
          <w:rFonts w:ascii="Arial" w:hAnsi="Arial" w:cs="Arial"/>
          <w:sz w:val="22"/>
          <w:szCs w:val="22"/>
        </w:rPr>
        <w:t xml:space="preserve"> </w:t>
      </w:r>
      <w:r w:rsidRPr="00147A68">
        <w:rPr>
          <w:rFonts w:ascii="Arial" w:hAnsi="Arial" w:cs="Arial"/>
          <w:sz w:val="22"/>
          <w:szCs w:val="22"/>
        </w:rPr>
        <w:t>danym miesiącu</w:t>
      </w:r>
      <w:r w:rsidR="0047156A" w:rsidRPr="00147A68">
        <w:rPr>
          <w:rFonts w:ascii="Arial" w:hAnsi="Arial" w:cs="Arial"/>
          <w:sz w:val="22"/>
          <w:szCs w:val="22"/>
        </w:rPr>
        <w:t xml:space="preserve"> godzin otwarcia kasy</w:t>
      </w:r>
      <w:r w:rsidR="00B930AF" w:rsidRPr="00147A68">
        <w:rPr>
          <w:rFonts w:ascii="Arial" w:hAnsi="Arial" w:cs="Arial"/>
          <w:sz w:val="22"/>
          <w:szCs w:val="22"/>
        </w:rPr>
        <w:t xml:space="preserve"> biletowej, określonych w załączniku nr 1 do niniejszej umowy. Wynagrodzenie zostanie zmniejszone proporcjonalnie do liczby niezrealizowanych w danym miesiącu godzin otwarcia kasy biletowej w odniesieniu do każdego okienka kasowego.  </w:t>
      </w:r>
      <w:r w:rsidR="0047156A" w:rsidRPr="00147A68">
        <w:rPr>
          <w:rFonts w:ascii="Arial" w:hAnsi="Arial" w:cs="Arial"/>
          <w:sz w:val="22"/>
          <w:szCs w:val="22"/>
        </w:rPr>
        <w:t xml:space="preserve"> </w:t>
      </w:r>
      <w:r w:rsidRPr="00147A68">
        <w:rPr>
          <w:rFonts w:ascii="Arial" w:hAnsi="Arial" w:cs="Arial"/>
          <w:sz w:val="22"/>
          <w:szCs w:val="22"/>
        </w:rPr>
        <w:t xml:space="preserve">    </w:t>
      </w:r>
    </w:p>
    <w:p w14:paraId="50582526" w14:textId="2E35A077" w:rsidR="00916506" w:rsidRPr="008B130F" w:rsidRDefault="00916506" w:rsidP="006E26C2">
      <w:pPr>
        <w:widowControl/>
        <w:numPr>
          <w:ilvl w:val="0"/>
          <w:numId w:val="46"/>
        </w:numPr>
        <w:autoSpaceDE/>
        <w:autoSpaceDN/>
        <w:adjustRightInd/>
        <w:jc w:val="both"/>
        <w:rPr>
          <w:rFonts w:ascii="Arial" w:hAnsi="Arial" w:cs="Arial"/>
          <w:sz w:val="22"/>
          <w:szCs w:val="22"/>
        </w:rPr>
      </w:pPr>
      <w:r w:rsidRPr="008B130F">
        <w:rPr>
          <w:rFonts w:ascii="Arial" w:hAnsi="Arial" w:cs="Arial"/>
          <w:sz w:val="22"/>
          <w:szCs w:val="22"/>
        </w:rPr>
        <w:t>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formie przekazać do ZAMAWIAJĄCEGO (Wydział Sprzedaży, Przepisów i Taryf). Wykonawca winien prowadzić roczny rejestr raportów (sprawozdań) kasowych objętych klauzulą „Tajemnic</w:t>
      </w:r>
      <w:r w:rsidRPr="008B130F">
        <w:rPr>
          <w:rFonts w:ascii="Arial" w:hAnsi="Arial" w:cs="Arial"/>
          <w:b/>
          <w:sz w:val="22"/>
          <w:szCs w:val="22"/>
        </w:rPr>
        <w:t>y</w:t>
      </w:r>
      <w:r w:rsidRPr="008B130F">
        <w:rPr>
          <w:rFonts w:ascii="Arial" w:hAnsi="Arial" w:cs="Arial"/>
          <w:sz w:val="22"/>
          <w:szCs w:val="22"/>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rachunek  ZAMAWIAJĄCEGO.  Niedołączenie kopii poświadczonych dowodów przelewów bankowych spowoduje nieuznanie przez ZAMAWIAJĄCEGO faktury. Płatność faktury przez ZAMAWIAJĄCEGO nastąpi w terminie 7 dni od wpływu prawidłowo wystawionej faktury.</w:t>
      </w:r>
    </w:p>
    <w:p w14:paraId="6095F885" w14:textId="77777777" w:rsidR="00916506" w:rsidRPr="008B130F" w:rsidRDefault="00916506" w:rsidP="006E26C2">
      <w:pPr>
        <w:widowControl/>
        <w:numPr>
          <w:ilvl w:val="0"/>
          <w:numId w:val="46"/>
        </w:numPr>
        <w:autoSpaceDE/>
        <w:autoSpaceDN/>
        <w:adjustRightInd/>
        <w:jc w:val="both"/>
        <w:rPr>
          <w:rFonts w:ascii="Arial" w:hAnsi="Arial" w:cs="Arial"/>
          <w:sz w:val="22"/>
          <w:szCs w:val="22"/>
        </w:rPr>
      </w:pPr>
      <w:r w:rsidRPr="008B130F">
        <w:rPr>
          <w:rFonts w:ascii="Arial" w:hAnsi="Arial" w:cs="Arial"/>
          <w:sz w:val="22"/>
          <w:szCs w:val="22"/>
        </w:rPr>
        <w:t xml:space="preserve">ZAMAWIAJĄCY oświadcza, że jest płatnikiem podatku VAT o numerze identyfikacji podatkowej </w:t>
      </w:r>
      <w:r w:rsidRPr="008B130F">
        <w:rPr>
          <w:rFonts w:ascii="Arial" w:hAnsi="Arial" w:cs="Arial"/>
          <w:b/>
          <w:bCs/>
          <w:sz w:val="22"/>
          <w:szCs w:val="22"/>
        </w:rPr>
        <w:t xml:space="preserve">NIP 958-13-70-512. </w:t>
      </w:r>
    </w:p>
    <w:p w14:paraId="746BFEB9" w14:textId="77777777" w:rsidR="00916506" w:rsidRPr="008B130F" w:rsidRDefault="00916506" w:rsidP="00916506">
      <w:pPr>
        <w:jc w:val="center"/>
        <w:rPr>
          <w:rFonts w:ascii="Arial" w:hAnsi="Arial" w:cs="Arial"/>
          <w:b/>
          <w:bCs/>
          <w:sz w:val="22"/>
          <w:szCs w:val="22"/>
        </w:rPr>
      </w:pPr>
    </w:p>
    <w:p w14:paraId="6E17FB70"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12</w:t>
      </w:r>
    </w:p>
    <w:p w14:paraId="2915D7D2" w14:textId="77777777" w:rsidR="00916506" w:rsidRPr="008B130F" w:rsidRDefault="00916506" w:rsidP="006E26C2">
      <w:pPr>
        <w:pStyle w:val="Akapitzlist"/>
        <w:numPr>
          <w:ilvl w:val="0"/>
          <w:numId w:val="47"/>
        </w:numPr>
        <w:spacing w:after="0" w:line="240" w:lineRule="auto"/>
        <w:ind w:left="426" w:hanging="426"/>
        <w:contextualSpacing w:val="0"/>
        <w:jc w:val="both"/>
        <w:rPr>
          <w:rFonts w:ascii="Arial" w:hAnsi="Arial" w:cs="Arial"/>
          <w:strike/>
        </w:rPr>
      </w:pPr>
      <w:r w:rsidRPr="008B130F">
        <w:rPr>
          <w:rFonts w:ascii="Arial" w:hAnsi="Arial" w:cs="Arial"/>
        </w:rPr>
        <w:t>Prowadząc sprzedaż biletów, o których mowa w §1 ust.1 WYKONAWCA zobowiązany jest pobrać odpowiednie druki na zasadach określonych w Instrukcji rachunkowo-kasowej dla kas biletowych oraz kasy Spółki  PKP SKM w Trójmieście Sp. z o.o.(SKM f-8 (F-8)).</w:t>
      </w:r>
    </w:p>
    <w:p w14:paraId="46056EED" w14:textId="77777777" w:rsidR="00916506" w:rsidRPr="008B130F" w:rsidRDefault="00916506" w:rsidP="006E26C2">
      <w:pPr>
        <w:pStyle w:val="Tekstpodstawowy"/>
        <w:numPr>
          <w:ilvl w:val="0"/>
          <w:numId w:val="47"/>
        </w:numPr>
        <w:rPr>
          <w:rFonts w:ascii="Arial" w:hAnsi="Arial" w:cs="Arial"/>
          <w:sz w:val="22"/>
          <w:szCs w:val="22"/>
        </w:rPr>
      </w:pPr>
      <w:r w:rsidRPr="008B130F">
        <w:rPr>
          <w:rFonts w:ascii="Arial" w:hAnsi="Arial" w:cs="Arial"/>
          <w:sz w:val="22"/>
          <w:szCs w:val="22"/>
        </w:rPr>
        <w:t>Bilety jednorazowe SKM do kasowników, bilety metropolitalne, bilety do elektronicznych kas fiskalnych, rolki do drukowania biletów i inne druki ścisłego zarachowania i manipulacyjne niezbędne do odprawy podróżnych będą wydawane WYKONAWCY osobiście lub upoważnionemu przez niego pracownikowi, na podstawie protokołu przekazania biletów za pośrednictwem Punktu Rozdzielczego”, zlokalizowanego na stacji Gdynia Cisowa Postojowa, po wcześniejszym uzgodnieniu terminu ich odbioru.</w:t>
      </w:r>
    </w:p>
    <w:p w14:paraId="597D598E" w14:textId="77777777" w:rsidR="00916506" w:rsidRPr="008B130F" w:rsidRDefault="00916506" w:rsidP="006E26C2">
      <w:pPr>
        <w:widowControl/>
        <w:numPr>
          <w:ilvl w:val="0"/>
          <w:numId w:val="47"/>
        </w:numPr>
        <w:autoSpaceDE/>
        <w:autoSpaceDN/>
        <w:adjustRightInd/>
        <w:jc w:val="both"/>
        <w:rPr>
          <w:rFonts w:ascii="Arial" w:hAnsi="Arial" w:cs="Arial"/>
          <w:strike/>
          <w:sz w:val="22"/>
          <w:szCs w:val="22"/>
        </w:rPr>
      </w:pPr>
      <w:r w:rsidRPr="008B130F">
        <w:rPr>
          <w:rFonts w:ascii="Arial" w:hAnsi="Arial" w:cs="Arial"/>
          <w:sz w:val="22"/>
          <w:szCs w:val="22"/>
        </w:rPr>
        <w:t>WYKONAWCA jest również zobowiązany do:</w:t>
      </w:r>
    </w:p>
    <w:p w14:paraId="38E18629" w14:textId="77777777" w:rsidR="00916506" w:rsidRPr="008B130F" w:rsidRDefault="00916506" w:rsidP="006E26C2">
      <w:pPr>
        <w:pStyle w:val="Akapitzlist"/>
        <w:numPr>
          <w:ilvl w:val="0"/>
          <w:numId w:val="74"/>
        </w:numPr>
        <w:spacing w:after="0" w:line="240" w:lineRule="auto"/>
        <w:ind w:left="851" w:hanging="425"/>
        <w:contextualSpacing w:val="0"/>
        <w:jc w:val="both"/>
        <w:rPr>
          <w:rFonts w:ascii="Arial" w:hAnsi="Arial" w:cs="Arial"/>
          <w:strike/>
        </w:rPr>
      </w:pPr>
      <w:r w:rsidRPr="008B130F">
        <w:rPr>
          <w:rFonts w:ascii="Arial" w:hAnsi="Arial" w:cs="Arial"/>
        </w:rPr>
        <w:t>terminowego wprowadzania zmian w podręcznikach oraz aktach normatywnych własnych ZAMAWIAJĄCEGO, innych aktach normatywnych znajdujących się w kasie oraz  przepisach, o których mowa w § 1 ust. 3;</w:t>
      </w:r>
    </w:p>
    <w:p w14:paraId="3EE4AA1D" w14:textId="77777777" w:rsidR="00916506" w:rsidRPr="008B130F" w:rsidRDefault="00916506" w:rsidP="006E26C2">
      <w:pPr>
        <w:pStyle w:val="Akapitzlist"/>
        <w:numPr>
          <w:ilvl w:val="0"/>
          <w:numId w:val="74"/>
        </w:numPr>
        <w:spacing w:after="0" w:line="240" w:lineRule="auto"/>
        <w:ind w:left="851" w:hanging="425"/>
        <w:contextualSpacing w:val="0"/>
        <w:jc w:val="both"/>
        <w:rPr>
          <w:rFonts w:ascii="Arial" w:hAnsi="Arial" w:cs="Arial"/>
          <w:strike/>
        </w:rPr>
      </w:pPr>
      <w:r w:rsidRPr="008B130F">
        <w:rPr>
          <w:rFonts w:ascii="Arial" w:hAnsi="Arial" w:cs="Arial"/>
        </w:rPr>
        <w:t>udzielania podróżnym informacji w zakresie przepisów, o których mowa w § 1 ust. 3 z wyłączeniem Instrukcji rachunkowo-kasowej dla kas biletowych oraz kasy Spółki PKP SKM w Trójmieście Sp. z o.o. SKM f-8 (F-8);</w:t>
      </w:r>
    </w:p>
    <w:p w14:paraId="655EDE7E" w14:textId="77777777" w:rsidR="00916506" w:rsidRPr="008B130F" w:rsidRDefault="00916506" w:rsidP="006E26C2">
      <w:pPr>
        <w:pStyle w:val="Akapitzlist"/>
        <w:numPr>
          <w:ilvl w:val="0"/>
          <w:numId w:val="74"/>
        </w:numPr>
        <w:spacing w:after="0" w:line="240" w:lineRule="auto"/>
        <w:ind w:left="851" w:hanging="425"/>
        <w:contextualSpacing w:val="0"/>
        <w:jc w:val="both"/>
        <w:rPr>
          <w:rFonts w:ascii="Arial" w:hAnsi="Arial" w:cs="Arial"/>
          <w:strike/>
        </w:rPr>
      </w:pPr>
      <w:r w:rsidRPr="008B130F">
        <w:rPr>
          <w:rFonts w:ascii="Arial" w:hAnsi="Arial" w:cs="Arial"/>
        </w:rPr>
        <w:t>wykonania na własny koszt pieczątek niezbędnych do prawidłowego wykonania działalności określonej  w §1 tj.:</w:t>
      </w:r>
    </w:p>
    <w:p w14:paraId="038A7E50" w14:textId="77777777" w:rsidR="00916506" w:rsidRPr="008B130F" w:rsidRDefault="00916506" w:rsidP="006E26C2">
      <w:pPr>
        <w:pStyle w:val="Akapitzlist"/>
        <w:numPr>
          <w:ilvl w:val="1"/>
          <w:numId w:val="75"/>
        </w:numPr>
        <w:spacing w:after="0" w:line="240" w:lineRule="auto"/>
        <w:ind w:left="1134" w:hanging="283"/>
        <w:contextualSpacing w:val="0"/>
        <w:jc w:val="both"/>
        <w:rPr>
          <w:rFonts w:ascii="Arial" w:hAnsi="Arial" w:cs="Arial"/>
        </w:rPr>
      </w:pPr>
      <w:r w:rsidRPr="008B130F">
        <w:rPr>
          <w:rFonts w:ascii="Arial" w:hAnsi="Arial" w:cs="Arial"/>
        </w:rPr>
        <w:t>pieczątki zawierającej nazwę stacji i nr kasy, oznaczenie Wykonawcy, (Wykonawca PKP SKM w Trójmieście sp. z o.o.) - wzór pieczęci stanowi załącznik nr 10,</w:t>
      </w:r>
    </w:p>
    <w:p w14:paraId="731C842C" w14:textId="77777777" w:rsidR="00916506" w:rsidRPr="008B130F" w:rsidRDefault="00916506" w:rsidP="006E26C2">
      <w:pPr>
        <w:pStyle w:val="Akapitzlist"/>
        <w:numPr>
          <w:ilvl w:val="1"/>
          <w:numId w:val="75"/>
        </w:numPr>
        <w:spacing w:after="0" w:line="240" w:lineRule="auto"/>
        <w:ind w:left="1134" w:hanging="283"/>
        <w:contextualSpacing w:val="0"/>
        <w:jc w:val="both"/>
        <w:rPr>
          <w:rFonts w:ascii="Arial" w:hAnsi="Arial" w:cs="Arial"/>
        </w:rPr>
      </w:pPr>
      <w:r w:rsidRPr="008B130F">
        <w:rPr>
          <w:rFonts w:ascii="Arial" w:hAnsi="Arial" w:cs="Arial"/>
        </w:rPr>
        <w:t>pieczątki - datowniki zawierające dane, o których mowa w pkt. 1 – załącznik  nr 11,</w:t>
      </w:r>
    </w:p>
    <w:p w14:paraId="28078645" w14:textId="77777777" w:rsidR="00916506" w:rsidRPr="008B130F" w:rsidRDefault="00916506" w:rsidP="006E26C2">
      <w:pPr>
        <w:pStyle w:val="Akapitzlist"/>
        <w:numPr>
          <w:ilvl w:val="1"/>
          <w:numId w:val="75"/>
        </w:numPr>
        <w:spacing w:after="0" w:line="240" w:lineRule="auto"/>
        <w:ind w:left="1134" w:hanging="283"/>
        <w:contextualSpacing w:val="0"/>
        <w:jc w:val="both"/>
        <w:rPr>
          <w:rFonts w:ascii="Arial" w:hAnsi="Arial" w:cs="Arial"/>
        </w:rPr>
      </w:pPr>
      <w:r w:rsidRPr="008B130F">
        <w:rPr>
          <w:rFonts w:ascii="Arial" w:hAnsi="Arial" w:cs="Arial"/>
        </w:rPr>
        <w:lastRenderedPageBreak/>
        <w:t>innych, zgodnych z aktami normatywnymi własnymi i wytycznymi ZAMAWIAJĄCEGO,</w:t>
      </w:r>
    </w:p>
    <w:p w14:paraId="43B6C954" w14:textId="77777777" w:rsidR="00916506" w:rsidRPr="008B130F" w:rsidRDefault="00916506" w:rsidP="00916506">
      <w:pPr>
        <w:ind w:left="360" w:firstLine="66"/>
        <w:jc w:val="both"/>
        <w:rPr>
          <w:rFonts w:ascii="Arial" w:hAnsi="Arial" w:cs="Arial"/>
          <w:sz w:val="22"/>
          <w:szCs w:val="22"/>
        </w:rPr>
      </w:pPr>
      <w:r w:rsidRPr="008B130F">
        <w:rPr>
          <w:rFonts w:ascii="Arial" w:hAnsi="Arial" w:cs="Arial"/>
          <w:sz w:val="22"/>
          <w:szCs w:val="22"/>
        </w:rPr>
        <w:t>po upływie  terminu obowiązywania umowy WYKONAWCA zobowiązany jest zniszczyć używane pieczątki;</w:t>
      </w:r>
    </w:p>
    <w:p w14:paraId="56566133" w14:textId="77777777" w:rsidR="00916506" w:rsidRPr="008B130F" w:rsidRDefault="00916506" w:rsidP="006E26C2">
      <w:pPr>
        <w:pStyle w:val="Tekstpodstawowy"/>
        <w:numPr>
          <w:ilvl w:val="0"/>
          <w:numId w:val="79"/>
        </w:numPr>
        <w:ind w:left="851" w:hanging="425"/>
        <w:rPr>
          <w:rFonts w:ascii="Arial" w:hAnsi="Arial" w:cs="Arial"/>
          <w:sz w:val="22"/>
          <w:szCs w:val="22"/>
        </w:rPr>
      </w:pPr>
      <w:r w:rsidRPr="008B130F">
        <w:rPr>
          <w:rFonts w:ascii="Arial" w:hAnsi="Arial" w:cs="Arial"/>
          <w:sz w:val="22"/>
          <w:szCs w:val="22"/>
        </w:rPr>
        <w:t>prowadzenia dokumentacji kasowej wg aktów normatywnych własnych ZAMAWIAJĄCEGO dotyczących zarachowania należności oraz prowadzenia dokumentacji rachunkowo-kasowej, a w szczególności ewidencji pobranych od ZAMAWIAJĄCEGO i sprzedanych biletów kartkowych ZAMAWIAJĄCEGO do kasowników i biletów metropolitalnych z podziałem na poszczególne nominały i ulgi;</w:t>
      </w:r>
    </w:p>
    <w:p w14:paraId="4ADBB885" w14:textId="77777777" w:rsidR="00916506" w:rsidRPr="008B130F" w:rsidRDefault="00916506" w:rsidP="006E26C2">
      <w:pPr>
        <w:pStyle w:val="Tekstpodstawowy"/>
        <w:numPr>
          <w:ilvl w:val="0"/>
          <w:numId w:val="79"/>
        </w:numPr>
        <w:ind w:left="851" w:hanging="425"/>
        <w:rPr>
          <w:rFonts w:ascii="Arial" w:hAnsi="Arial" w:cs="Arial"/>
          <w:sz w:val="22"/>
          <w:szCs w:val="22"/>
        </w:rPr>
      </w:pPr>
      <w:r w:rsidRPr="008B130F">
        <w:rPr>
          <w:rFonts w:ascii="Arial" w:hAnsi="Arial" w:cs="Arial"/>
          <w:sz w:val="22"/>
          <w:szCs w:val="22"/>
        </w:rPr>
        <w:t>dostarczenia miesięcznego sprawozdania z pobranych i sprzedanych biletów oraz uzyskanych wpływów  do siedziby ZAMAWIAJĄCEGO (Wydział Sprzedaży, Przepisów i Taryf) do  godziny 10.00 drugiego dnia po miesiącu  sprawozdawczym.</w:t>
      </w:r>
    </w:p>
    <w:p w14:paraId="6A429BBB" w14:textId="77777777" w:rsidR="00916506" w:rsidRPr="008B130F" w:rsidRDefault="00916506" w:rsidP="006E26C2">
      <w:pPr>
        <w:widowControl/>
        <w:numPr>
          <w:ilvl w:val="0"/>
          <w:numId w:val="47"/>
        </w:numPr>
        <w:autoSpaceDE/>
        <w:autoSpaceDN/>
        <w:adjustRightInd/>
        <w:jc w:val="both"/>
        <w:rPr>
          <w:rFonts w:ascii="Arial" w:hAnsi="Arial" w:cs="Arial"/>
          <w:sz w:val="22"/>
          <w:szCs w:val="22"/>
        </w:rPr>
      </w:pPr>
      <w:r w:rsidRPr="008B130F">
        <w:rPr>
          <w:rFonts w:ascii="Arial" w:hAnsi="Arial" w:cs="Arial"/>
          <w:sz w:val="22"/>
          <w:szCs w:val="22"/>
        </w:rPr>
        <w:t>Zwrot pobranych biletów, druków ścisłego zarachowania do Punktu Rozdzielczego  następować będzie na zasadach określonych w Instrukcji rachunkowo-kasowej dla kas biletowych oraz kasy Spółki PKP SKM w Trójmieście Sp. z o.o. (SKM f-8 (F-8)).</w:t>
      </w:r>
    </w:p>
    <w:p w14:paraId="185D57D6" w14:textId="77777777" w:rsidR="00916506" w:rsidRPr="008B130F" w:rsidRDefault="00916506" w:rsidP="006E26C2">
      <w:pPr>
        <w:pStyle w:val="Tekstpodstawowy"/>
        <w:numPr>
          <w:ilvl w:val="0"/>
          <w:numId w:val="47"/>
        </w:numPr>
        <w:rPr>
          <w:rFonts w:ascii="Arial" w:hAnsi="Arial" w:cs="Arial"/>
          <w:sz w:val="22"/>
          <w:szCs w:val="22"/>
        </w:rPr>
      </w:pPr>
      <w:r w:rsidRPr="008B130F">
        <w:rPr>
          <w:rFonts w:ascii="Arial" w:hAnsi="Arial" w:cs="Arial"/>
          <w:sz w:val="22"/>
          <w:szCs w:val="22"/>
        </w:rPr>
        <w:t>WYKONAWCA od momentu pobrania biletów, ponosi wszelką odpowiedzialność z tytułu ich utraty, w szczególności ich: zgubienia, zniszczenia lub  kradzieży zgodnie z  § 16 ust.2.</w:t>
      </w:r>
    </w:p>
    <w:p w14:paraId="4FFF6CBB" w14:textId="77777777" w:rsidR="00916506" w:rsidRPr="008B130F" w:rsidRDefault="00916506" w:rsidP="006E26C2">
      <w:pPr>
        <w:pStyle w:val="Tekstpodstawowy"/>
        <w:numPr>
          <w:ilvl w:val="0"/>
          <w:numId w:val="47"/>
        </w:numPr>
        <w:rPr>
          <w:rFonts w:ascii="Arial" w:hAnsi="Arial" w:cs="Arial"/>
          <w:sz w:val="22"/>
          <w:szCs w:val="22"/>
        </w:rPr>
      </w:pPr>
      <w:r w:rsidRPr="008B130F">
        <w:rPr>
          <w:rFonts w:ascii="Arial" w:hAnsi="Arial" w:cs="Arial"/>
          <w:sz w:val="22"/>
          <w:szCs w:val="22"/>
        </w:rPr>
        <w:t>ZAMAWIAJĄCY zapewnia WYKONAWCY prawo wstępu na teren PKP Szybka Kolej Miejska  sp. z o.o.  w celu dojścia do Punktu Rozdzielczego i budynku siedziby spółki wyznaczonymi drogami komunikacyjnymi zawartymi w załączniku nr 5 do niniejszej umowy.</w:t>
      </w:r>
    </w:p>
    <w:p w14:paraId="14FB206C" w14:textId="77777777" w:rsidR="00916506" w:rsidRPr="008B130F" w:rsidRDefault="00916506" w:rsidP="00916506">
      <w:pPr>
        <w:pStyle w:val="Tekstpodstawowy"/>
        <w:rPr>
          <w:rFonts w:ascii="Arial" w:hAnsi="Arial" w:cs="Arial"/>
          <w:b/>
          <w:bCs/>
          <w:sz w:val="22"/>
          <w:szCs w:val="22"/>
        </w:rPr>
      </w:pPr>
    </w:p>
    <w:p w14:paraId="01178496" w14:textId="77777777" w:rsidR="00916506" w:rsidRPr="008B130F" w:rsidRDefault="00916506" w:rsidP="00916506">
      <w:pPr>
        <w:pStyle w:val="Tekstpodstawowy"/>
        <w:rPr>
          <w:rFonts w:ascii="Arial" w:hAnsi="Arial" w:cs="Arial"/>
          <w:b/>
          <w:bCs/>
          <w:sz w:val="22"/>
          <w:szCs w:val="22"/>
        </w:rPr>
      </w:pPr>
    </w:p>
    <w:p w14:paraId="7E462E8D" w14:textId="77777777" w:rsidR="00916506" w:rsidRPr="008B130F" w:rsidRDefault="00916506" w:rsidP="006E26C2">
      <w:pPr>
        <w:pStyle w:val="Tekstpodstawowy"/>
        <w:widowControl w:val="0"/>
        <w:numPr>
          <w:ilvl w:val="0"/>
          <w:numId w:val="48"/>
        </w:numPr>
        <w:tabs>
          <w:tab w:val="num" w:pos="1068"/>
        </w:tabs>
        <w:jc w:val="center"/>
        <w:rPr>
          <w:rFonts w:ascii="Arial" w:hAnsi="Arial" w:cs="Arial"/>
          <w:b/>
          <w:bCs/>
          <w:sz w:val="22"/>
          <w:szCs w:val="22"/>
        </w:rPr>
      </w:pPr>
      <w:r w:rsidRPr="008B130F">
        <w:rPr>
          <w:rFonts w:ascii="Arial" w:hAnsi="Arial" w:cs="Arial"/>
          <w:b/>
          <w:bCs/>
          <w:sz w:val="22"/>
          <w:szCs w:val="22"/>
        </w:rPr>
        <w:t>Ustalenia dodatkowe zasad i warunków obsługi elektronicznych kas fiskalnych.</w:t>
      </w:r>
    </w:p>
    <w:p w14:paraId="6574E30A" w14:textId="77777777" w:rsidR="00916506" w:rsidRPr="008B130F" w:rsidRDefault="00916506" w:rsidP="00916506">
      <w:pPr>
        <w:rPr>
          <w:rFonts w:ascii="Arial" w:hAnsi="Arial" w:cs="Arial"/>
          <w:b/>
          <w:bCs/>
          <w:sz w:val="22"/>
          <w:szCs w:val="22"/>
        </w:rPr>
      </w:pPr>
    </w:p>
    <w:p w14:paraId="5036D9C3"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13</w:t>
      </w:r>
    </w:p>
    <w:p w14:paraId="634CF397" w14:textId="77777777" w:rsidR="00916506" w:rsidRPr="008B130F" w:rsidRDefault="00916506" w:rsidP="006E26C2">
      <w:pPr>
        <w:pStyle w:val="Akapitzlist"/>
        <w:numPr>
          <w:ilvl w:val="0"/>
          <w:numId w:val="62"/>
        </w:numPr>
        <w:spacing w:after="0" w:line="240" w:lineRule="auto"/>
        <w:ind w:left="426" w:hanging="426"/>
        <w:contextualSpacing w:val="0"/>
        <w:jc w:val="both"/>
        <w:rPr>
          <w:rFonts w:ascii="Arial" w:hAnsi="Arial" w:cs="Arial"/>
        </w:rPr>
      </w:pPr>
      <w:r w:rsidRPr="008B130F">
        <w:rPr>
          <w:rFonts w:ascii="Arial" w:hAnsi="Arial" w:cs="Arial"/>
        </w:rPr>
        <w:t xml:space="preserve">Kontrola kas biletowych dokonywana przez upoważnionych przedstawicieli podmiotów o których mowa w §1 ust.11, prowadzona jest w zakresie: </w:t>
      </w:r>
    </w:p>
    <w:p w14:paraId="1A29DB53" w14:textId="77777777" w:rsidR="00916506" w:rsidRPr="008B130F" w:rsidRDefault="00916506" w:rsidP="006E26C2">
      <w:pPr>
        <w:pStyle w:val="Akapitzlist"/>
        <w:numPr>
          <w:ilvl w:val="2"/>
          <w:numId w:val="86"/>
        </w:numPr>
        <w:spacing w:after="0" w:line="240" w:lineRule="auto"/>
        <w:ind w:left="709" w:hanging="283"/>
        <w:contextualSpacing w:val="0"/>
        <w:jc w:val="both"/>
        <w:rPr>
          <w:rFonts w:ascii="Arial" w:hAnsi="Arial" w:cs="Arial"/>
        </w:rPr>
      </w:pPr>
      <w:r w:rsidRPr="008B130F">
        <w:rPr>
          <w:rFonts w:ascii="Arial" w:hAnsi="Arial" w:cs="Arial"/>
        </w:rPr>
        <w:t>odprawy podróżnych;</w:t>
      </w:r>
    </w:p>
    <w:p w14:paraId="52CFAF1B" w14:textId="77777777" w:rsidR="00916506" w:rsidRPr="008B130F" w:rsidRDefault="00916506" w:rsidP="006E26C2">
      <w:pPr>
        <w:pStyle w:val="Akapitzlist"/>
        <w:numPr>
          <w:ilvl w:val="2"/>
          <w:numId w:val="86"/>
        </w:numPr>
        <w:spacing w:after="0" w:line="240" w:lineRule="auto"/>
        <w:ind w:left="709" w:hanging="283"/>
        <w:contextualSpacing w:val="0"/>
        <w:jc w:val="both"/>
        <w:rPr>
          <w:rFonts w:ascii="Arial" w:hAnsi="Arial" w:cs="Arial"/>
        </w:rPr>
      </w:pPr>
      <w:r w:rsidRPr="008B130F">
        <w:rPr>
          <w:rFonts w:ascii="Arial" w:hAnsi="Arial" w:cs="Arial"/>
        </w:rPr>
        <w:t>prawidłowości wystawiania i sprzedaży biletów na przejazd;</w:t>
      </w:r>
    </w:p>
    <w:p w14:paraId="047D823E" w14:textId="77777777" w:rsidR="00916506" w:rsidRPr="008B130F" w:rsidRDefault="00916506" w:rsidP="006E26C2">
      <w:pPr>
        <w:pStyle w:val="Akapitzlist"/>
        <w:numPr>
          <w:ilvl w:val="2"/>
          <w:numId w:val="86"/>
        </w:numPr>
        <w:spacing w:after="0" w:line="240" w:lineRule="auto"/>
        <w:ind w:left="709" w:hanging="283"/>
        <w:contextualSpacing w:val="0"/>
        <w:jc w:val="both"/>
        <w:rPr>
          <w:rFonts w:ascii="Arial" w:hAnsi="Arial" w:cs="Arial"/>
        </w:rPr>
      </w:pPr>
      <w:r w:rsidRPr="008B130F">
        <w:rPr>
          <w:rFonts w:ascii="Arial" w:hAnsi="Arial" w:cs="Arial"/>
        </w:rPr>
        <w:t>bezzwłocznego wprowadzania zmian w przepisach, o których mowa w §1 ust. 3;</w:t>
      </w:r>
    </w:p>
    <w:p w14:paraId="5DFA396C" w14:textId="77777777" w:rsidR="00916506" w:rsidRPr="008B130F" w:rsidRDefault="00916506" w:rsidP="006E26C2">
      <w:pPr>
        <w:pStyle w:val="Akapitzlist"/>
        <w:numPr>
          <w:ilvl w:val="2"/>
          <w:numId w:val="86"/>
        </w:numPr>
        <w:spacing w:after="0" w:line="240" w:lineRule="auto"/>
        <w:ind w:left="709" w:hanging="283"/>
        <w:contextualSpacing w:val="0"/>
        <w:jc w:val="both"/>
        <w:rPr>
          <w:rFonts w:ascii="Arial" w:hAnsi="Arial" w:cs="Arial"/>
        </w:rPr>
      </w:pPr>
      <w:r w:rsidRPr="008B130F">
        <w:rPr>
          <w:rFonts w:ascii="Arial" w:hAnsi="Arial" w:cs="Arial"/>
        </w:rPr>
        <w:t>zarachowania wpływów;</w:t>
      </w:r>
    </w:p>
    <w:p w14:paraId="6379C736" w14:textId="77777777" w:rsidR="00916506" w:rsidRPr="008B130F" w:rsidRDefault="00916506" w:rsidP="006E26C2">
      <w:pPr>
        <w:pStyle w:val="Akapitzlist"/>
        <w:numPr>
          <w:ilvl w:val="2"/>
          <w:numId w:val="86"/>
        </w:numPr>
        <w:spacing w:after="0" w:line="240" w:lineRule="auto"/>
        <w:ind w:left="709" w:hanging="283"/>
        <w:contextualSpacing w:val="0"/>
        <w:jc w:val="both"/>
        <w:rPr>
          <w:rFonts w:ascii="Arial" w:hAnsi="Arial" w:cs="Arial"/>
        </w:rPr>
      </w:pPr>
      <w:r w:rsidRPr="008B130F">
        <w:rPr>
          <w:rFonts w:ascii="Arial" w:hAnsi="Arial" w:cs="Arial"/>
        </w:rPr>
        <w:t xml:space="preserve"> przestrzegania obowiązujących przepisów, taryf, instrukcji służbowych i sporządzania materiałów sprawozdawczych;</w:t>
      </w:r>
    </w:p>
    <w:p w14:paraId="51DC60CC" w14:textId="77777777" w:rsidR="00916506" w:rsidRPr="008B130F" w:rsidRDefault="00916506" w:rsidP="006E26C2">
      <w:pPr>
        <w:pStyle w:val="Akapitzlist"/>
        <w:numPr>
          <w:ilvl w:val="2"/>
          <w:numId w:val="86"/>
        </w:numPr>
        <w:spacing w:after="0" w:line="240" w:lineRule="auto"/>
        <w:ind w:left="709" w:hanging="283"/>
        <w:contextualSpacing w:val="0"/>
        <w:jc w:val="both"/>
        <w:rPr>
          <w:rFonts w:ascii="Arial" w:hAnsi="Arial" w:cs="Arial"/>
        </w:rPr>
      </w:pPr>
      <w:r w:rsidRPr="008B130F">
        <w:rPr>
          <w:rFonts w:ascii="Arial" w:hAnsi="Arial" w:cs="Arial"/>
        </w:rPr>
        <w:t>sprawdzania stanu zapasów biletów;</w:t>
      </w:r>
    </w:p>
    <w:p w14:paraId="0E7A4775" w14:textId="77777777" w:rsidR="00916506" w:rsidRPr="008B130F" w:rsidRDefault="00916506" w:rsidP="006E26C2">
      <w:pPr>
        <w:pStyle w:val="Akapitzlist"/>
        <w:numPr>
          <w:ilvl w:val="2"/>
          <w:numId w:val="86"/>
        </w:numPr>
        <w:spacing w:after="0" w:line="240" w:lineRule="auto"/>
        <w:ind w:left="709" w:hanging="283"/>
        <w:contextualSpacing w:val="0"/>
        <w:jc w:val="both"/>
        <w:rPr>
          <w:rFonts w:ascii="Arial" w:hAnsi="Arial" w:cs="Arial"/>
        </w:rPr>
      </w:pPr>
      <w:r w:rsidRPr="008B130F">
        <w:rPr>
          <w:rFonts w:ascii="Arial" w:hAnsi="Arial" w:cs="Arial"/>
        </w:rPr>
        <w:t>prowadzenia rachunkowości i sprawozdawczości kasowej;</w:t>
      </w:r>
    </w:p>
    <w:p w14:paraId="041402B6" w14:textId="77777777" w:rsidR="00916506" w:rsidRPr="008B130F" w:rsidRDefault="00916506" w:rsidP="006E26C2">
      <w:pPr>
        <w:pStyle w:val="Akapitzlist"/>
        <w:numPr>
          <w:ilvl w:val="2"/>
          <w:numId w:val="86"/>
        </w:numPr>
        <w:spacing w:after="0" w:line="240" w:lineRule="auto"/>
        <w:ind w:left="709" w:hanging="283"/>
        <w:contextualSpacing w:val="0"/>
        <w:jc w:val="both"/>
        <w:rPr>
          <w:rFonts w:ascii="Arial" w:hAnsi="Arial" w:cs="Arial"/>
        </w:rPr>
      </w:pPr>
      <w:r w:rsidRPr="008B130F">
        <w:rPr>
          <w:rFonts w:ascii="Arial" w:hAnsi="Arial" w:cs="Arial"/>
        </w:rPr>
        <w:t xml:space="preserve">prawidłowości wypełniania postanowień niniejszej umowy; </w:t>
      </w:r>
    </w:p>
    <w:p w14:paraId="0EB8C43B" w14:textId="77777777" w:rsidR="00916506" w:rsidRPr="008B130F" w:rsidRDefault="00916506" w:rsidP="006E26C2">
      <w:pPr>
        <w:pStyle w:val="Akapitzlist"/>
        <w:numPr>
          <w:ilvl w:val="2"/>
          <w:numId w:val="86"/>
        </w:numPr>
        <w:spacing w:after="0" w:line="240" w:lineRule="auto"/>
        <w:ind w:left="709" w:hanging="283"/>
        <w:contextualSpacing w:val="0"/>
        <w:jc w:val="both"/>
        <w:rPr>
          <w:rFonts w:ascii="Arial" w:hAnsi="Arial" w:cs="Arial"/>
        </w:rPr>
      </w:pPr>
      <w:r w:rsidRPr="008B130F">
        <w:rPr>
          <w:rFonts w:ascii="Arial" w:hAnsi="Arial" w:cs="Arial"/>
        </w:rPr>
        <w:t>udzielania informacji zgodnie z przepisami przewoźników, których bilety Wykonawca sprzedaje.</w:t>
      </w:r>
    </w:p>
    <w:p w14:paraId="614CC32E" w14:textId="77777777" w:rsidR="00916506" w:rsidRPr="008B130F" w:rsidRDefault="00916506" w:rsidP="00916506">
      <w:pPr>
        <w:ind w:left="426"/>
        <w:jc w:val="both"/>
        <w:rPr>
          <w:rFonts w:ascii="Arial" w:hAnsi="Arial" w:cs="Arial"/>
          <w:sz w:val="22"/>
          <w:szCs w:val="22"/>
        </w:rPr>
      </w:pPr>
      <w:r w:rsidRPr="008B130F">
        <w:rPr>
          <w:rFonts w:ascii="Arial" w:hAnsi="Arial" w:cs="Arial"/>
          <w:sz w:val="22"/>
          <w:szCs w:val="22"/>
        </w:rPr>
        <w:t>Kontrola kas biletowych w zakresie opisanym w pkt 3-8 może być dokonywana jedynie przez uprawnionych przedstawicieli ZAMAWIAJĄCEGO.</w:t>
      </w:r>
    </w:p>
    <w:p w14:paraId="58E89AF2" w14:textId="77777777" w:rsidR="00916506" w:rsidRPr="008B130F" w:rsidRDefault="00916506" w:rsidP="006E26C2">
      <w:pPr>
        <w:pStyle w:val="Akapitzlist"/>
        <w:numPr>
          <w:ilvl w:val="0"/>
          <w:numId w:val="84"/>
        </w:numPr>
        <w:spacing w:after="0" w:line="240" w:lineRule="auto"/>
        <w:ind w:left="426" w:hanging="426"/>
        <w:contextualSpacing w:val="0"/>
        <w:jc w:val="both"/>
        <w:rPr>
          <w:rFonts w:ascii="Arial" w:hAnsi="Arial" w:cs="Arial"/>
        </w:rPr>
      </w:pPr>
      <w:r w:rsidRPr="008B130F">
        <w:rPr>
          <w:rFonts w:ascii="Arial" w:hAnsi="Arial" w:cs="Arial"/>
        </w:rPr>
        <w:t>WYKONAWCA wyraża zgodę na wstęp upoważnionego przedstawiciela ZAMAWIAJĄCEGO i przeprowadzenia kontroli bez jego obecności, przy współudziale pracownika WYKONAWCY zatrudnionego w kasie.</w:t>
      </w:r>
    </w:p>
    <w:p w14:paraId="6E8D0A95" w14:textId="77777777" w:rsidR="00916506" w:rsidRPr="008B130F" w:rsidRDefault="00916506" w:rsidP="006E26C2">
      <w:pPr>
        <w:pStyle w:val="Akapitzlist"/>
        <w:numPr>
          <w:ilvl w:val="0"/>
          <w:numId w:val="84"/>
        </w:numPr>
        <w:spacing w:after="0" w:line="240" w:lineRule="auto"/>
        <w:ind w:left="426" w:hanging="426"/>
        <w:contextualSpacing w:val="0"/>
        <w:jc w:val="both"/>
        <w:rPr>
          <w:rFonts w:ascii="Arial" w:hAnsi="Arial" w:cs="Arial"/>
        </w:rPr>
      </w:pPr>
      <w:r w:rsidRPr="008B130F">
        <w:rPr>
          <w:rFonts w:ascii="Arial" w:hAnsi="Arial" w:cs="Arial"/>
        </w:rPr>
        <w:t>Kontrola kas biletowych w zakresie zarachowania druków, biletów anulowanych, biletów  zwróconych oraz zapasu biletów i druków ścisłego zarachowania</w:t>
      </w:r>
      <w:r w:rsidRPr="008B130F">
        <w:rPr>
          <w:rFonts w:ascii="Arial" w:hAnsi="Arial" w:cs="Arial"/>
          <w:b/>
        </w:rPr>
        <w:t xml:space="preserve">, </w:t>
      </w:r>
      <w:r w:rsidRPr="008B130F">
        <w:rPr>
          <w:rFonts w:ascii="Arial" w:hAnsi="Arial" w:cs="Arial"/>
        </w:rPr>
        <w:t>ochrony danych osobowych a także zarachowania wpływów za sprzedane bilety prowadzona jest na zasadach opisanych w Instrukcji o dokonywaniu kontroli kas PKP SKM w Trójmieście sp. z o.o. SKMf-12 (F-12).</w:t>
      </w:r>
    </w:p>
    <w:p w14:paraId="33DBD9B6" w14:textId="77777777" w:rsidR="00916506" w:rsidRPr="008B130F" w:rsidRDefault="00916506" w:rsidP="006E26C2">
      <w:pPr>
        <w:widowControl/>
        <w:numPr>
          <w:ilvl w:val="0"/>
          <w:numId w:val="84"/>
        </w:numPr>
        <w:autoSpaceDE/>
        <w:autoSpaceDN/>
        <w:adjustRightInd/>
        <w:ind w:left="426" w:hanging="426"/>
        <w:jc w:val="both"/>
        <w:rPr>
          <w:rFonts w:ascii="Arial" w:hAnsi="Arial" w:cs="Arial"/>
          <w:sz w:val="22"/>
          <w:szCs w:val="22"/>
        </w:rPr>
      </w:pPr>
      <w:r w:rsidRPr="008B130F">
        <w:rPr>
          <w:rFonts w:ascii="Arial" w:hAnsi="Arial" w:cs="Arial"/>
          <w:sz w:val="22"/>
          <w:szCs w:val="22"/>
        </w:rPr>
        <w:t>WYKONAWCA zobowiązany jest terminowo realizować zalecenia wydawane przez organa kontrolne ZAMAWIAJĄCEGO wynikające z przeprowadzonych kontroli.</w:t>
      </w:r>
    </w:p>
    <w:p w14:paraId="143BDE08" w14:textId="77777777" w:rsidR="00916506" w:rsidRPr="008B130F" w:rsidRDefault="00916506" w:rsidP="006E26C2">
      <w:pPr>
        <w:widowControl/>
        <w:numPr>
          <w:ilvl w:val="0"/>
          <w:numId w:val="84"/>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W przypadku stwierdzenia sprzedaży przez WYKONAWCĘ fałszywych biletów ZAMAWIAJĄCEGO, upoważniony przedstawiciel ZAMAWIAJĄCEGO sporządza protokół z przeprowadzonej kontroli stanowiący podstawę do obciążenia WYKONAWCY karą umowną w wysokości kwoty na jaką zostały sprzedane fałszywe bilety, jednak kwota kary umownej nie może być mniejsza niż 10 000,00 zł (słownie: dziesięć tysięcy złotych). W takim przypadku ZAMAWIAJĄCY powiadamia o powyższym organa ścigania. Ponadto </w:t>
      </w:r>
      <w:r w:rsidRPr="008B130F">
        <w:rPr>
          <w:rFonts w:ascii="Arial" w:hAnsi="Arial" w:cs="Arial"/>
          <w:sz w:val="22"/>
          <w:szCs w:val="22"/>
        </w:rPr>
        <w:lastRenderedPageBreak/>
        <w:t>ZAMAWIAJĄCY ma prawo w takim przypadku rozwiązać umowę bez wypowiedzenia z terminem natychmiastowym.</w:t>
      </w:r>
    </w:p>
    <w:p w14:paraId="57C19440" w14:textId="77777777" w:rsidR="00916506" w:rsidRPr="008B130F" w:rsidRDefault="00916506" w:rsidP="006E26C2">
      <w:pPr>
        <w:widowControl/>
        <w:numPr>
          <w:ilvl w:val="0"/>
          <w:numId w:val="84"/>
        </w:numPr>
        <w:autoSpaceDE/>
        <w:autoSpaceDN/>
        <w:adjustRightInd/>
        <w:ind w:left="426" w:hanging="426"/>
        <w:jc w:val="both"/>
        <w:rPr>
          <w:rFonts w:ascii="Arial" w:hAnsi="Arial" w:cs="Arial"/>
          <w:sz w:val="22"/>
          <w:szCs w:val="22"/>
        </w:rPr>
      </w:pPr>
      <w:r w:rsidRPr="008B130F">
        <w:rPr>
          <w:rFonts w:ascii="Arial" w:hAnsi="Arial" w:cs="Arial"/>
          <w:sz w:val="22"/>
          <w:szCs w:val="22"/>
        </w:rPr>
        <w:t>Wykonawca może sprzedawać jedynie bilety pobrane w „Punkcie Rozdzielczym ”, o którym mowa w §12 ust.2.</w:t>
      </w:r>
    </w:p>
    <w:p w14:paraId="38612FB2" w14:textId="77777777" w:rsidR="00916506" w:rsidRPr="008B130F" w:rsidRDefault="00916506" w:rsidP="00916506">
      <w:pPr>
        <w:rPr>
          <w:rFonts w:ascii="Arial" w:hAnsi="Arial" w:cs="Arial"/>
          <w:b/>
          <w:bCs/>
          <w:sz w:val="22"/>
          <w:szCs w:val="22"/>
        </w:rPr>
      </w:pPr>
    </w:p>
    <w:p w14:paraId="036F8E58"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14</w:t>
      </w:r>
    </w:p>
    <w:p w14:paraId="69B46ECD" w14:textId="77777777" w:rsidR="00916506" w:rsidRPr="008B130F" w:rsidRDefault="00916506" w:rsidP="00916506">
      <w:pPr>
        <w:widowControl/>
        <w:autoSpaceDE/>
        <w:autoSpaceDN/>
        <w:adjustRightInd/>
        <w:ind w:left="284"/>
        <w:jc w:val="both"/>
        <w:rPr>
          <w:rFonts w:ascii="Arial" w:hAnsi="Arial" w:cs="Arial"/>
          <w:sz w:val="22"/>
          <w:szCs w:val="22"/>
        </w:rPr>
      </w:pPr>
    </w:p>
    <w:p w14:paraId="4A0BAE73" w14:textId="77777777" w:rsidR="00916506" w:rsidRPr="008B130F" w:rsidRDefault="00916506" w:rsidP="006E26C2">
      <w:pPr>
        <w:widowControl/>
        <w:numPr>
          <w:ilvl w:val="0"/>
          <w:numId w:val="49"/>
        </w:numPr>
        <w:autoSpaceDE/>
        <w:autoSpaceDN/>
        <w:adjustRightInd/>
        <w:ind w:left="142" w:hanging="142"/>
        <w:jc w:val="both"/>
        <w:rPr>
          <w:rFonts w:ascii="Arial" w:hAnsi="Arial" w:cs="Arial"/>
          <w:sz w:val="22"/>
          <w:szCs w:val="22"/>
        </w:rPr>
      </w:pPr>
      <w:r w:rsidRPr="008B130F">
        <w:rPr>
          <w:rFonts w:ascii="Arial" w:hAnsi="Arial" w:cs="Arial"/>
          <w:sz w:val="22"/>
          <w:szCs w:val="22"/>
        </w:rPr>
        <w:t>Kasy WYKONAWCY prowadzą rachunkowość zgodnie z postanowieniami Instrukcji rachunkowo-kasowej dla kas biletowych oraz kasy Spółki PKP SKM w Trójmieście Sp. z o.o. (SKM f-8 (F-8)) oraz sprawozdawczość statystyczną zgodnie z ustaleniami ZAMAWIAJĄCEGO.</w:t>
      </w:r>
    </w:p>
    <w:p w14:paraId="3D3054E8" w14:textId="77777777" w:rsidR="00916506" w:rsidRPr="008B130F" w:rsidRDefault="00916506" w:rsidP="006E26C2">
      <w:pPr>
        <w:widowControl/>
        <w:numPr>
          <w:ilvl w:val="0"/>
          <w:numId w:val="49"/>
        </w:numPr>
        <w:autoSpaceDE/>
        <w:autoSpaceDN/>
        <w:adjustRightInd/>
        <w:ind w:left="284" w:hanging="284"/>
        <w:jc w:val="both"/>
        <w:rPr>
          <w:rFonts w:ascii="Arial" w:hAnsi="Arial" w:cs="Arial"/>
          <w:sz w:val="22"/>
          <w:szCs w:val="22"/>
        </w:rPr>
      </w:pPr>
      <w:r w:rsidRPr="008B130F">
        <w:rPr>
          <w:rFonts w:ascii="Arial" w:hAnsi="Arial" w:cs="Arial"/>
          <w:sz w:val="22"/>
          <w:szCs w:val="22"/>
        </w:rPr>
        <w:t>Odbiór</w:t>
      </w:r>
      <w:r w:rsidRPr="008B130F">
        <w:rPr>
          <w:rFonts w:ascii="Arial" w:hAnsi="Arial" w:cs="Arial"/>
          <w:b/>
          <w:sz w:val="22"/>
          <w:szCs w:val="22"/>
        </w:rPr>
        <w:t>,</w:t>
      </w:r>
      <w:r w:rsidRPr="008B130F">
        <w:rPr>
          <w:rFonts w:ascii="Arial" w:hAnsi="Arial" w:cs="Arial"/>
          <w:sz w:val="22"/>
          <w:szCs w:val="22"/>
        </w:rPr>
        <w:t xml:space="preserve"> przechowywanie i zarachowanie biletów z elektronicznych kas fiskalnych odbywa się na zasadach  określonych w Instrukcji rachunkowo-kasowej dla kas biletowych oraz kasy Spółki PKP SKM w Trójmieście Sp. z o.o. (SKM f-8 (F-8)).</w:t>
      </w:r>
    </w:p>
    <w:p w14:paraId="02362E0A" w14:textId="77777777" w:rsidR="00916506" w:rsidRPr="008B130F" w:rsidRDefault="00916506" w:rsidP="006E26C2">
      <w:pPr>
        <w:widowControl/>
        <w:numPr>
          <w:ilvl w:val="0"/>
          <w:numId w:val="49"/>
        </w:numPr>
        <w:autoSpaceDE/>
        <w:autoSpaceDN/>
        <w:adjustRightInd/>
        <w:ind w:left="284" w:hanging="284"/>
        <w:jc w:val="both"/>
        <w:rPr>
          <w:rFonts w:ascii="Arial" w:hAnsi="Arial" w:cs="Arial"/>
          <w:sz w:val="22"/>
          <w:szCs w:val="22"/>
        </w:rPr>
      </w:pPr>
      <w:r w:rsidRPr="008B130F">
        <w:rPr>
          <w:rFonts w:ascii="Arial" w:hAnsi="Arial" w:cs="Arial"/>
          <w:sz w:val="22"/>
          <w:szCs w:val="22"/>
        </w:rPr>
        <w:t>Miesięczne sprawozdania kasowe i statystyczne – raporty drukowane z kasy biletowej POS muszą zawierać:</w:t>
      </w:r>
    </w:p>
    <w:p w14:paraId="7390DC5E" w14:textId="77777777" w:rsidR="00916506" w:rsidRPr="008B130F" w:rsidRDefault="00916506" w:rsidP="006E26C2">
      <w:pPr>
        <w:pStyle w:val="Akapitzlist"/>
        <w:numPr>
          <w:ilvl w:val="0"/>
          <w:numId w:val="60"/>
        </w:numPr>
        <w:spacing w:after="0" w:line="240" w:lineRule="auto"/>
        <w:ind w:left="567" w:hanging="283"/>
        <w:contextualSpacing w:val="0"/>
        <w:jc w:val="both"/>
        <w:rPr>
          <w:rFonts w:ascii="Arial" w:hAnsi="Arial" w:cs="Arial"/>
        </w:rPr>
      </w:pPr>
      <w:r w:rsidRPr="008B130F">
        <w:rPr>
          <w:rFonts w:ascii="Arial" w:hAnsi="Arial" w:cs="Arial"/>
        </w:rPr>
        <w:t>„ Zamknięcie miesiąca” (rozliczeniowe) zawierającego obroty miesięczne kasy( 1 egzemplarz) i Raportu „Informacyjne zamknięcie miesiąca” (2 egzemplarze),</w:t>
      </w:r>
    </w:p>
    <w:p w14:paraId="1762FED6" w14:textId="77777777" w:rsidR="00916506" w:rsidRPr="008B130F" w:rsidRDefault="00916506" w:rsidP="006E26C2">
      <w:pPr>
        <w:pStyle w:val="Akapitzlist"/>
        <w:numPr>
          <w:ilvl w:val="0"/>
          <w:numId w:val="60"/>
        </w:numPr>
        <w:spacing w:after="0" w:line="240" w:lineRule="auto"/>
        <w:ind w:left="567" w:hanging="283"/>
        <w:contextualSpacing w:val="0"/>
        <w:jc w:val="both"/>
        <w:rPr>
          <w:rFonts w:ascii="Arial" w:hAnsi="Arial" w:cs="Arial"/>
          <w:b/>
          <w:bCs/>
        </w:rPr>
      </w:pPr>
      <w:r w:rsidRPr="008B130F">
        <w:rPr>
          <w:rFonts w:ascii="Arial" w:hAnsi="Arial" w:cs="Arial"/>
        </w:rPr>
        <w:t xml:space="preserve">  „Rozliczenie biletów na rzecz przewoźników innych niż SKM” (4 egzemplarze) – </w:t>
      </w:r>
      <w:r w:rsidRPr="008B130F">
        <w:rPr>
          <w:rFonts w:ascii="Arial" w:hAnsi="Arial" w:cs="Arial"/>
          <w:bCs/>
        </w:rPr>
        <w:t>o ile sprzedaż taka nastąpi,</w:t>
      </w:r>
    </w:p>
    <w:p w14:paraId="4BD70586" w14:textId="77777777" w:rsidR="00916506" w:rsidRPr="008B130F" w:rsidRDefault="00916506" w:rsidP="006E26C2">
      <w:pPr>
        <w:pStyle w:val="Akapitzlist"/>
        <w:numPr>
          <w:ilvl w:val="0"/>
          <w:numId w:val="60"/>
        </w:numPr>
        <w:spacing w:after="0" w:line="240" w:lineRule="auto"/>
        <w:ind w:left="567" w:hanging="283"/>
        <w:contextualSpacing w:val="0"/>
        <w:jc w:val="both"/>
        <w:rPr>
          <w:rFonts w:ascii="Arial" w:hAnsi="Arial" w:cs="Arial"/>
        </w:rPr>
      </w:pPr>
      <w:r w:rsidRPr="008B130F">
        <w:rPr>
          <w:rFonts w:ascii="Arial" w:hAnsi="Arial" w:cs="Arial"/>
        </w:rPr>
        <w:t>„Rozliczenie biletów na rzecz SKM” (3 egzemplarze),</w:t>
      </w:r>
    </w:p>
    <w:p w14:paraId="12FBBED9" w14:textId="77777777" w:rsidR="00916506" w:rsidRPr="008B130F" w:rsidRDefault="00916506" w:rsidP="006E26C2">
      <w:pPr>
        <w:pStyle w:val="Akapitzlist"/>
        <w:numPr>
          <w:ilvl w:val="0"/>
          <w:numId w:val="60"/>
        </w:numPr>
        <w:spacing w:after="0" w:line="240" w:lineRule="auto"/>
        <w:ind w:left="567" w:hanging="283"/>
        <w:contextualSpacing w:val="0"/>
        <w:jc w:val="both"/>
        <w:rPr>
          <w:rFonts w:ascii="Arial" w:hAnsi="Arial" w:cs="Arial"/>
        </w:rPr>
      </w:pPr>
      <w:r w:rsidRPr="008B130F">
        <w:rPr>
          <w:rFonts w:ascii="Arial" w:hAnsi="Arial" w:cs="Arial"/>
        </w:rPr>
        <w:t xml:space="preserve"> „Łączny raport fiskalny okresowy” (1 egzemplarz),</w:t>
      </w:r>
    </w:p>
    <w:p w14:paraId="5ED54427" w14:textId="77777777" w:rsidR="00916506" w:rsidRPr="008B130F" w:rsidRDefault="00916506" w:rsidP="006E26C2">
      <w:pPr>
        <w:pStyle w:val="Akapitzlist"/>
        <w:numPr>
          <w:ilvl w:val="0"/>
          <w:numId w:val="60"/>
        </w:numPr>
        <w:spacing w:after="0" w:line="240" w:lineRule="auto"/>
        <w:ind w:left="567" w:hanging="283"/>
        <w:contextualSpacing w:val="0"/>
        <w:jc w:val="both"/>
        <w:rPr>
          <w:rFonts w:ascii="Arial" w:hAnsi="Arial" w:cs="Arial"/>
        </w:rPr>
      </w:pPr>
      <w:r w:rsidRPr="008B130F">
        <w:rPr>
          <w:rFonts w:ascii="Arial" w:hAnsi="Arial" w:cs="Arial"/>
        </w:rPr>
        <w:t>Rozliczenie prowizji (3 egzemplarze),</w:t>
      </w:r>
    </w:p>
    <w:p w14:paraId="36A46449" w14:textId="77777777" w:rsidR="00916506" w:rsidRPr="008B130F" w:rsidRDefault="00916506" w:rsidP="00916506">
      <w:pPr>
        <w:ind w:left="285"/>
        <w:jc w:val="both"/>
        <w:rPr>
          <w:rFonts w:ascii="Arial" w:hAnsi="Arial" w:cs="Arial"/>
          <w:sz w:val="22"/>
          <w:szCs w:val="22"/>
        </w:rPr>
      </w:pPr>
      <w:r w:rsidRPr="008B130F">
        <w:rPr>
          <w:rFonts w:ascii="Arial" w:hAnsi="Arial" w:cs="Arial"/>
          <w:sz w:val="22"/>
          <w:szCs w:val="22"/>
        </w:rPr>
        <w:t>oraz:</w:t>
      </w:r>
    </w:p>
    <w:p w14:paraId="5BA80F5F" w14:textId="77777777" w:rsidR="00916506" w:rsidRPr="008B130F" w:rsidRDefault="00916506" w:rsidP="006E26C2">
      <w:pPr>
        <w:pStyle w:val="Akapitzlist"/>
        <w:numPr>
          <w:ilvl w:val="0"/>
          <w:numId w:val="61"/>
        </w:numPr>
        <w:tabs>
          <w:tab w:val="num" w:pos="900"/>
        </w:tabs>
        <w:spacing w:after="0" w:line="240" w:lineRule="auto"/>
        <w:ind w:left="851" w:hanging="284"/>
        <w:contextualSpacing w:val="0"/>
        <w:jc w:val="both"/>
        <w:rPr>
          <w:rFonts w:ascii="Arial" w:hAnsi="Arial" w:cs="Arial"/>
        </w:rPr>
      </w:pPr>
      <w:r w:rsidRPr="008B130F">
        <w:rPr>
          <w:rFonts w:ascii="Arial" w:hAnsi="Arial" w:cs="Arial"/>
        </w:rPr>
        <w:t>„Wykaz sprzedaży ręcznej w kasie fiskalnej”– wzór określony w Instrukcji rachunkowo-kasowej dla kas biletowych oraz kasy Spółki PKP SKM w Trójmieście Sp. z o.o. (SKMf8 (F-8)) (3 egzemplarze) - wraz z dopiętymi chronologicznie paragonami fiskalnymi,</w:t>
      </w:r>
    </w:p>
    <w:p w14:paraId="59629AF5" w14:textId="77777777" w:rsidR="00916506" w:rsidRPr="008B130F" w:rsidRDefault="00916506" w:rsidP="006E26C2">
      <w:pPr>
        <w:pStyle w:val="Akapitzlist"/>
        <w:numPr>
          <w:ilvl w:val="0"/>
          <w:numId w:val="61"/>
        </w:numPr>
        <w:tabs>
          <w:tab w:val="num" w:pos="900"/>
        </w:tabs>
        <w:spacing w:after="0" w:line="240" w:lineRule="auto"/>
        <w:ind w:left="851" w:hanging="284"/>
        <w:contextualSpacing w:val="0"/>
        <w:jc w:val="both"/>
        <w:rPr>
          <w:rFonts w:ascii="Arial" w:hAnsi="Arial" w:cs="Arial"/>
        </w:rPr>
      </w:pPr>
      <w:r w:rsidRPr="008B130F">
        <w:rPr>
          <w:rFonts w:ascii="Arial" w:hAnsi="Arial" w:cs="Arial"/>
        </w:rPr>
        <w:t>„Zestawienie  wpłat do  kasy fiskalnej oraz obrót drukami ścisłej rejestracji” – (4 egzemplarze) wzór określony w Instrukcji rachunkowo-kasowej dla kas biletowych oraz kasy Spółki PKP SKM w Trójmieście Sp. z o.o. (SKM f-8 (F-8)),</w:t>
      </w:r>
    </w:p>
    <w:p w14:paraId="36DF94FA" w14:textId="77777777" w:rsidR="00916506" w:rsidRPr="008B130F" w:rsidRDefault="00916506" w:rsidP="006E26C2">
      <w:pPr>
        <w:pStyle w:val="Akapitzlist"/>
        <w:numPr>
          <w:ilvl w:val="0"/>
          <w:numId w:val="61"/>
        </w:numPr>
        <w:tabs>
          <w:tab w:val="num" w:pos="900"/>
        </w:tabs>
        <w:spacing w:after="0" w:line="240" w:lineRule="auto"/>
        <w:ind w:left="851" w:hanging="284"/>
        <w:contextualSpacing w:val="0"/>
        <w:jc w:val="both"/>
        <w:rPr>
          <w:rFonts w:ascii="Arial" w:hAnsi="Arial" w:cs="Arial"/>
        </w:rPr>
      </w:pPr>
      <w:r w:rsidRPr="008B130F">
        <w:rPr>
          <w:rFonts w:ascii="Arial" w:hAnsi="Arial" w:cs="Arial"/>
        </w:rPr>
        <w:t>„Wykaz innych należności” oraz „Wykaz innych wydatków” (po 3 egzemplarze) - wzory określone w Instrukcji rachunkowo-kasowej dla kas biletowych oraz kasy Spółki PKP SKM w Trójmieście Sp. z o.o.  (SKM f-8 (F-8)),</w:t>
      </w:r>
    </w:p>
    <w:p w14:paraId="3A630AD8" w14:textId="77777777" w:rsidR="00916506" w:rsidRPr="008B130F" w:rsidRDefault="00916506" w:rsidP="006E26C2">
      <w:pPr>
        <w:pStyle w:val="Akapitzlist"/>
        <w:numPr>
          <w:ilvl w:val="0"/>
          <w:numId w:val="61"/>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„Wykaz biletów zwróconych jednorazowych” i „Wykaz biletów zwróconych okresowych”– (po 2 egzemplarze) wzór określony w Instrukcji rachunkowo-kasowej dla kas biletowych oraz kasy Spółki PKP SKM w Trójmieście Sp. z o.o.  (SKM f-8 (F-8)),</w:t>
      </w:r>
    </w:p>
    <w:p w14:paraId="04A3DA03" w14:textId="77777777" w:rsidR="00916506" w:rsidRPr="008B130F" w:rsidRDefault="00916506" w:rsidP="006E26C2">
      <w:pPr>
        <w:pStyle w:val="Akapitzlist"/>
        <w:numPr>
          <w:ilvl w:val="0"/>
          <w:numId w:val="61"/>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„Zestawienie raportów fiskalnych (dobowych)” – (3 egzemplarze)  wzór określony w Instrukcji rachunkowo-kasowej dla kas biletowych oraz kasy Spółki PKP SKM w Trójmieście Sp. z o.o.  (SKM f-8 (F-8)),</w:t>
      </w:r>
    </w:p>
    <w:p w14:paraId="1CEF5AE4" w14:textId="77777777" w:rsidR="00916506" w:rsidRPr="008B130F" w:rsidRDefault="00916506" w:rsidP="006E26C2">
      <w:pPr>
        <w:pStyle w:val="Akapitzlist"/>
        <w:numPr>
          <w:ilvl w:val="0"/>
          <w:numId w:val="61"/>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„Zestawienie biletów kartkowych według  taryfy …” – (1 egzemplarz) wzór określony w Instrukcji rachunkowo-kasowej dla kas biletowych oraz kasy Spółki PKP SKM w Trójmieście Sp. z o.o.  (SKM f-8 (F-8)),</w:t>
      </w:r>
    </w:p>
    <w:p w14:paraId="257EA057" w14:textId="77777777" w:rsidR="00916506" w:rsidRPr="008B130F" w:rsidRDefault="00916506" w:rsidP="006E26C2">
      <w:pPr>
        <w:pStyle w:val="Akapitzlist"/>
        <w:numPr>
          <w:ilvl w:val="0"/>
          <w:numId w:val="61"/>
        </w:numPr>
        <w:tabs>
          <w:tab w:val="num" w:pos="900"/>
        </w:tabs>
        <w:spacing w:after="0" w:line="240" w:lineRule="auto"/>
        <w:ind w:left="851" w:hanging="284"/>
        <w:contextualSpacing w:val="0"/>
        <w:jc w:val="both"/>
        <w:rPr>
          <w:rFonts w:ascii="Arial" w:hAnsi="Arial" w:cs="Arial"/>
        </w:rPr>
      </w:pPr>
      <w:r w:rsidRPr="008B130F">
        <w:rPr>
          <w:rFonts w:ascii="Arial" w:hAnsi="Arial" w:cs="Arial"/>
        </w:rPr>
        <w:t>„Zestawienie biletów kartkowych z ulgą 100%” (1 egzemplarz);</w:t>
      </w:r>
    </w:p>
    <w:p w14:paraId="05D9F656" w14:textId="77777777" w:rsidR="00916506" w:rsidRPr="008B130F" w:rsidRDefault="00916506" w:rsidP="006E26C2">
      <w:pPr>
        <w:pStyle w:val="Akapitzlist"/>
        <w:numPr>
          <w:ilvl w:val="0"/>
          <w:numId w:val="61"/>
        </w:numPr>
        <w:tabs>
          <w:tab w:val="num" w:pos="900"/>
        </w:tabs>
        <w:spacing w:after="0" w:line="240" w:lineRule="auto"/>
        <w:ind w:left="851" w:hanging="284"/>
        <w:contextualSpacing w:val="0"/>
        <w:jc w:val="both"/>
        <w:rPr>
          <w:rFonts w:ascii="Arial" w:hAnsi="Arial" w:cs="Arial"/>
        </w:rPr>
      </w:pPr>
      <w:r w:rsidRPr="008B130F">
        <w:rPr>
          <w:rFonts w:ascii="Arial" w:hAnsi="Arial" w:cs="Arial"/>
        </w:rPr>
        <w:t>sprawozdanie ze sprzedaży biletów kartkowych – (1 egzemplarz) – wzór stanowi załącznik nr 8 do niniejszej umowy;</w:t>
      </w:r>
    </w:p>
    <w:p w14:paraId="15CBF4B9" w14:textId="77777777" w:rsidR="00916506" w:rsidRPr="008B130F" w:rsidRDefault="00916506" w:rsidP="006E26C2">
      <w:pPr>
        <w:pStyle w:val="Akapitzlist"/>
        <w:numPr>
          <w:ilvl w:val="0"/>
          <w:numId w:val="61"/>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„Raport ze sprzedaży biletów metropolitalnych” – (4 egzemplarze)   wzór określony w Instrukcji rachunkowo-kasowej dla kas biletowych oraz kasy Spółki PKP SKM w Trójmieście Sp. z o.o. (SKM f-8 (F-8)),</w:t>
      </w:r>
    </w:p>
    <w:p w14:paraId="4C780884" w14:textId="77777777" w:rsidR="00916506" w:rsidRPr="008B130F" w:rsidRDefault="00916506" w:rsidP="006E26C2">
      <w:pPr>
        <w:pStyle w:val="Akapitzlist"/>
        <w:numPr>
          <w:ilvl w:val="0"/>
          <w:numId w:val="61"/>
        </w:numPr>
        <w:tabs>
          <w:tab w:val="num" w:pos="900"/>
        </w:tabs>
        <w:spacing w:after="0" w:line="240" w:lineRule="auto"/>
        <w:ind w:left="851" w:hanging="284"/>
        <w:contextualSpacing w:val="0"/>
        <w:jc w:val="both"/>
        <w:rPr>
          <w:rFonts w:ascii="Arial" w:hAnsi="Arial" w:cs="Arial"/>
        </w:rPr>
      </w:pPr>
      <w:r w:rsidRPr="008B130F">
        <w:rPr>
          <w:rFonts w:ascii="Arial" w:hAnsi="Arial" w:cs="Arial"/>
        </w:rPr>
        <w:t>„Ewidencja stanu zużycia rolek H-102 lub H-224  - wzór określony w Instrukcji rachunkowo-kasowej dla kas biletowych oraz kasy Spółki PKP SKM w Trójmieście Sp. z o.o. (SKM f-8 (F-8)) (2 egzemplarze),</w:t>
      </w:r>
    </w:p>
    <w:p w14:paraId="33EB8958" w14:textId="77777777" w:rsidR="00916506" w:rsidRPr="008B130F" w:rsidRDefault="00916506" w:rsidP="00916506">
      <w:pPr>
        <w:ind w:left="426"/>
        <w:jc w:val="both"/>
        <w:rPr>
          <w:rFonts w:ascii="Arial" w:hAnsi="Arial" w:cs="Arial"/>
          <w:sz w:val="22"/>
          <w:szCs w:val="22"/>
        </w:rPr>
      </w:pPr>
      <w:r w:rsidRPr="008B130F">
        <w:rPr>
          <w:rFonts w:ascii="Arial" w:hAnsi="Arial" w:cs="Arial"/>
          <w:sz w:val="22"/>
          <w:szCs w:val="22"/>
        </w:rPr>
        <w:t xml:space="preserve">„Zestawienie przekazanych do SKM opłaconych/reklamowanych wezwań do zapłaty” (3 egzemplarze) wzór określony w Instrukcji rachunkowo-kasowej dla kas biletowych oraz kasy Spółki PKP SKM w Trójmieście Sp. z o.o. (SKM f-8 (F-8)).WYKONAWCA przekazuje wyżej wymienione dokumenty ZAMAWIAJĄCEMU (Wydział Sprzedaży, Przepisów i Taryf) godz. 10.00 drugiego dnia kalendarzowego po zakończeniu miesiąca sprawozdawczego. </w:t>
      </w:r>
      <w:r w:rsidRPr="008B130F">
        <w:rPr>
          <w:rFonts w:ascii="Arial" w:hAnsi="Arial" w:cs="Arial"/>
          <w:sz w:val="22"/>
          <w:szCs w:val="22"/>
        </w:rPr>
        <w:lastRenderedPageBreak/>
        <w:t>Zamawiający zastrzega sobie możliwość zmniejszenia ilości druków po całkowitym uruchomieniu kas POS online.</w:t>
      </w:r>
    </w:p>
    <w:p w14:paraId="6E00C331" w14:textId="77777777" w:rsidR="00916506" w:rsidRPr="008B130F" w:rsidRDefault="00916506" w:rsidP="006E26C2">
      <w:pPr>
        <w:pStyle w:val="Tekstpodstawowy2"/>
        <w:widowControl/>
        <w:numPr>
          <w:ilvl w:val="0"/>
          <w:numId w:val="49"/>
        </w:numPr>
        <w:autoSpaceDE/>
        <w:autoSpaceDN/>
        <w:adjustRightInd/>
        <w:spacing w:after="0" w:line="240" w:lineRule="auto"/>
        <w:ind w:left="426" w:hanging="426"/>
        <w:jc w:val="both"/>
        <w:rPr>
          <w:rFonts w:ascii="Arial" w:hAnsi="Arial" w:cs="Arial"/>
          <w:sz w:val="22"/>
          <w:szCs w:val="22"/>
        </w:rPr>
      </w:pPr>
      <w:r w:rsidRPr="008B130F">
        <w:rPr>
          <w:rFonts w:ascii="Arial" w:hAnsi="Arial" w:cs="Arial"/>
          <w:sz w:val="22"/>
          <w:szCs w:val="22"/>
        </w:rPr>
        <w:t>WYKONAWCA przekazuje  do SKM (Kancelaria Spółki pokój 229, do godz. 10.00 drugiego dnia roboczego po zakończeniu każdego okresu pięciodniowego wydruk raportu ”Informacyjne zamknięcie miesiąca” w formie pisemnej lub na e-mail: finanse@skm.pkp.pl</w:t>
      </w:r>
      <w:r w:rsidRPr="008B130F">
        <w:rPr>
          <w:rStyle w:val="Hipercze"/>
          <w:rFonts w:ascii="Arial" w:hAnsi="Arial" w:cs="Arial"/>
          <w:sz w:val="22"/>
          <w:szCs w:val="22"/>
        </w:rPr>
        <w:t xml:space="preserve"> </w:t>
      </w:r>
      <w:r w:rsidRPr="00B916D0">
        <w:rPr>
          <w:rStyle w:val="Hipercze"/>
          <w:rFonts w:ascii="Arial" w:hAnsi="Arial" w:cs="Arial"/>
          <w:color w:val="auto"/>
          <w:sz w:val="22"/>
          <w:szCs w:val="22"/>
          <w:u w:val="none"/>
        </w:rPr>
        <w:t>w formie skanu</w:t>
      </w:r>
      <w:r w:rsidRPr="008B130F">
        <w:rPr>
          <w:rFonts w:ascii="Arial" w:hAnsi="Arial" w:cs="Arial"/>
          <w:sz w:val="22"/>
          <w:szCs w:val="22"/>
        </w:rPr>
        <w:t>. Dostarczenie dokumentacji w formie mailowej nie zwalnia z obowiązku dostarczenia jej w formie papierowej. Nie jest akceptowalne przesyłanie „Informacyjnego zamknięcia miesiąca” za pomocą usług pocztowych.</w:t>
      </w:r>
    </w:p>
    <w:p w14:paraId="2E4D20EB" w14:textId="77777777" w:rsidR="00916506" w:rsidRPr="008B130F" w:rsidRDefault="00916506" w:rsidP="006E26C2">
      <w:pPr>
        <w:pStyle w:val="Tekstpodstawowy2"/>
        <w:widowControl/>
        <w:numPr>
          <w:ilvl w:val="0"/>
          <w:numId w:val="49"/>
        </w:numPr>
        <w:autoSpaceDE/>
        <w:autoSpaceDN/>
        <w:adjustRightInd/>
        <w:spacing w:after="0" w:line="240" w:lineRule="auto"/>
        <w:ind w:left="426" w:hanging="426"/>
        <w:jc w:val="both"/>
        <w:rPr>
          <w:rFonts w:ascii="Arial" w:hAnsi="Arial" w:cs="Arial"/>
          <w:b/>
          <w:sz w:val="22"/>
          <w:szCs w:val="22"/>
        </w:rPr>
      </w:pPr>
      <w:r w:rsidRPr="008B130F">
        <w:rPr>
          <w:rFonts w:ascii="Arial" w:hAnsi="Arial" w:cs="Arial"/>
          <w:sz w:val="22"/>
          <w:szCs w:val="22"/>
        </w:rPr>
        <w:t xml:space="preserve">Wymieniona w ust. 3 dokumentacja musi być sporządzona w sposób schludny, wyraźny i czytelny oraz podpisana przez osobę/osoby ją sporządzającą i zatwierdzającą. Ponadto, wszystkie egzemplarze dokumentów winny być jednakowe. </w:t>
      </w:r>
    </w:p>
    <w:p w14:paraId="5FF4A36C" w14:textId="77777777" w:rsidR="00916506" w:rsidRPr="008B130F" w:rsidRDefault="00916506" w:rsidP="006E26C2">
      <w:pPr>
        <w:pStyle w:val="Tekstpodstawowy2"/>
        <w:widowControl/>
        <w:numPr>
          <w:ilvl w:val="0"/>
          <w:numId w:val="49"/>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Na różnice stwierdzone przy kontroli sprawozdań i materiału kasowego ZAMAWIAJĄCY wystawiać będzie rachunki różnicowe, które prześle WYKONAWCY. Regulacja rachunków różnicowych następuje zgodnie z postanowieniami Instrukcji rachunkowo-kasowych dla kas biletowych oraz kasy Spółki PKP SKM w Trójmieście Sp. z o.o. (SKM f-8 (F-8)).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14:paraId="472E4E16" w14:textId="77777777" w:rsidR="00916506" w:rsidRPr="008B130F" w:rsidRDefault="00916506" w:rsidP="00916506">
      <w:pPr>
        <w:jc w:val="center"/>
        <w:rPr>
          <w:rFonts w:ascii="Arial" w:hAnsi="Arial" w:cs="Arial"/>
          <w:b/>
          <w:bCs/>
          <w:sz w:val="22"/>
          <w:szCs w:val="22"/>
        </w:rPr>
      </w:pPr>
    </w:p>
    <w:p w14:paraId="56767264"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15</w:t>
      </w:r>
    </w:p>
    <w:p w14:paraId="190F3C59" w14:textId="77777777" w:rsidR="00916506" w:rsidRPr="008B130F" w:rsidRDefault="00916506" w:rsidP="006E26C2">
      <w:pPr>
        <w:widowControl/>
        <w:numPr>
          <w:ilvl w:val="0"/>
          <w:numId w:val="50"/>
        </w:numPr>
        <w:autoSpaceDE/>
        <w:autoSpaceDN/>
        <w:adjustRightInd/>
        <w:jc w:val="both"/>
        <w:rPr>
          <w:rFonts w:ascii="Arial" w:hAnsi="Arial" w:cs="Arial"/>
          <w:sz w:val="22"/>
          <w:szCs w:val="22"/>
        </w:rPr>
      </w:pPr>
      <w:r w:rsidRPr="008B130F">
        <w:rPr>
          <w:rFonts w:ascii="Arial" w:hAnsi="Arial" w:cs="Arial"/>
          <w:sz w:val="22"/>
          <w:szCs w:val="22"/>
        </w:rPr>
        <w:t>Kasy WYKONAWCY dokonują zwrotów należności za całkowicie lub częściowo niewykorzystane bilety ZAMAWIAJĄCEGO jednorazowe, okresowe (tygodniowe, miesięczne, kwartalne).</w:t>
      </w:r>
    </w:p>
    <w:p w14:paraId="788AE9E3" w14:textId="77777777" w:rsidR="00916506" w:rsidRPr="008B130F" w:rsidRDefault="00916506" w:rsidP="006E26C2">
      <w:pPr>
        <w:widowControl/>
        <w:numPr>
          <w:ilvl w:val="0"/>
          <w:numId w:val="50"/>
        </w:numPr>
        <w:autoSpaceDE/>
        <w:autoSpaceDN/>
        <w:adjustRightInd/>
        <w:jc w:val="both"/>
        <w:rPr>
          <w:rFonts w:ascii="Arial" w:hAnsi="Arial" w:cs="Arial"/>
          <w:sz w:val="22"/>
          <w:szCs w:val="22"/>
        </w:rPr>
      </w:pPr>
      <w:r w:rsidRPr="008B130F">
        <w:rPr>
          <w:rFonts w:ascii="Arial" w:hAnsi="Arial" w:cs="Arial"/>
          <w:sz w:val="22"/>
          <w:szCs w:val="22"/>
        </w:rPr>
        <w:t>Przy dokonywaniu zwrotów obowiązują zasady określone w Regulaminach przewozu osób, rzeczy i zwierząt przez przewoźników pasażerskich wymienionych w ust. 1 pkt. 1.</w:t>
      </w:r>
    </w:p>
    <w:p w14:paraId="043B9537" w14:textId="77777777" w:rsidR="00916506" w:rsidRPr="008B130F" w:rsidRDefault="00916506" w:rsidP="006E26C2">
      <w:pPr>
        <w:widowControl/>
        <w:numPr>
          <w:ilvl w:val="0"/>
          <w:numId w:val="50"/>
        </w:numPr>
        <w:autoSpaceDE/>
        <w:autoSpaceDN/>
        <w:adjustRightInd/>
        <w:jc w:val="both"/>
        <w:rPr>
          <w:rFonts w:ascii="Arial" w:hAnsi="Arial" w:cs="Arial"/>
          <w:sz w:val="22"/>
          <w:szCs w:val="22"/>
        </w:rPr>
      </w:pPr>
      <w:r w:rsidRPr="008B130F">
        <w:rPr>
          <w:rFonts w:ascii="Arial" w:hAnsi="Arial" w:cs="Arial"/>
          <w:sz w:val="22"/>
          <w:szCs w:val="22"/>
        </w:rPr>
        <w:t>Bilety przedłożone przez podróżnych w kasie powinny być poświadczone o całkowitym lub częściowym niewykorzystaniu zgodnie z obowiązującymi przepisami. Uprawnionymi do dokonywania poświadczeń są pracownicy drużyn konduktorskich oraz kasjer biletowy WYKONAWCY. Kasjer biletowy ma obowiązek rejestrowania każdego zwrotu biletu zgodnie z Instrukcją rachunkowo-kasową dla kas biletowych oraz kasy Spółki PKP SKM w Trójmieście Sp. z o.o. (SKM f-8 (F-8)).</w:t>
      </w:r>
    </w:p>
    <w:p w14:paraId="7CD81A3F" w14:textId="77777777" w:rsidR="00916506" w:rsidRPr="008B130F" w:rsidRDefault="00916506" w:rsidP="006E26C2">
      <w:pPr>
        <w:widowControl/>
        <w:numPr>
          <w:ilvl w:val="0"/>
          <w:numId w:val="50"/>
        </w:numPr>
        <w:autoSpaceDE/>
        <w:autoSpaceDN/>
        <w:adjustRightInd/>
        <w:jc w:val="both"/>
        <w:rPr>
          <w:rFonts w:ascii="Arial" w:hAnsi="Arial" w:cs="Arial"/>
          <w:sz w:val="22"/>
          <w:szCs w:val="22"/>
        </w:rPr>
      </w:pPr>
      <w:r w:rsidRPr="008B130F">
        <w:rPr>
          <w:rFonts w:ascii="Arial" w:hAnsi="Arial" w:cs="Arial"/>
          <w:sz w:val="22"/>
          <w:szCs w:val="22"/>
        </w:rPr>
        <w:t>W przypadku braku wymaganych adnotacji WYKONAWCA zobowiązany jest do przyjmowania takich biletów na zasadach reklamacji. Reklamacja pisemna winna być przekazana do ZAMAWIAJĄCEGO w następnym dniu roboczym po dniu jej przyjęcia.</w:t>
      </w:r>
    </w:p>
    <w:p w14:paraId="0973D6BB" w14:textId="77777777" w:rsidR="00916506" w:rsidRPr="008B130F" w:rsidRDefault="00916506" w:rsidP="006E26C2">
      <w:pPr>
        <w:pStyle w:val="Tekstpodstawowy2"/>
        <w:widowControl/>
        <w:numPr>
          <w:ilvl w:val="0"/>
          <w:numId w:val="50"/>
        </w:numPr>
        <w:autoSpaceDE/>
        <w:autoSpaceDN/>
        <w:adjustRightInd/>
        <w:spacing w:after="0" w:line="240" w:lineRule="auto"/>
        <w:jc w:val="both"/>
        <w:rPr>
          <w:rFonts w:ascii="Arial" w:hAnsi="Arial" w:cs="Arial"/>
          <w:b/>
          <w:bCs/>
          <w:sz w:val="22"/>
          <w:szCs w:val="22"/>
        </w:rPr>
      </w:pPr>
      <w:r w:rsidRPr="008B130F">
        <w:rPr>
          <w:rFonts w:ascii="Arial" w:hAnsi="Arial" w:cs="Arial"/>
          <w:sz w:val="22"/>
          <w:szCs w:val="22"/>
        </w:rPr>
        <w:t>Przy dokonywaniu zwrotów należności za bilety całkowicie lub częściowo niewykorzystane kasa WYKONAWCY potrąca odstępne zgodnie z Regulaminami przewozu osób, rzeczy i zwierząt  oraz Instrukcją rachunkowo-kasową dla kas biletowych oraz kasy Spółki PKP SKM w Trójmieście Sp. z o.o. (SKM f-8 (F-8)).</w:t>
      </w:r>
    </w:p>
    <w:p w14:paraId="3C017084" w14:textId="77777777" w:rsidR="00916506" w:rsidRPr="008B130F" w:rsidRDefault="00916506" w:rsidP="006E26C2">
      <w:pPr>
        <w:widowControl/>
        <w:numPr>
          <w:ilvl w:val="0"/>
          <w:numId w:val="50"/>
        </w:numPr>
        <w:autoSpaceDE/>
        <w:autoSpaceDN/>
        <w:adjustRightInd/>
        <w:jc w:val="both"/>
        <w:rPr>
          <w:rFonts w:ascii="Arial" w:hAnsi="Arial" w:cs="Arial"/>
          <w:sz w:val="22"/>
          <w:szCs w:val="22"/>
        </w:rPr>
      </w:pPr>
      <w:r w:rsidRPr="008B130F">
        <w:rPr>
          <w:rFonts w:ascii="Arial" w:hAnsi="Arial" w:cs="Arial"/>
          <w:sz w:val="22"/>
          <w:szCs w:val="22"/>
        </w:rPr>
        <w:t>Zarachowania zwracanych należności WYKONAWCA dokonuje zgodnie z Instrukcją rachunkowo-kasową dla kas biletowych oraz kasy Spółki PKP SKM w Trójmieście Sp. z o.o.(SKM f-8 (F-8)).</w:t>
      </w:r>
    </w:p>
    <w:p w14:paraId="1E4654B7" w14:textId="77777777" w:rsidR="00916506" w:rsidRPr="008B130F" w:rsidRDefault="00916506" w:rsidP="006E26C2">
      <w:pPr>
        <w:widowControl/>
        <w:numPr>
          <w:ilvl w:val="0"/>
          <w:numId w:val="50"/>
        </w:numPr>
        <w:autoSpaceDE/>
        <w:autoSpaceDN/>
        <w:adjustRightInd/>
        <w:jc w:val="both"/>
        <w:rPr>
          <w:rFonts w:ascii="Arial" w:hAnsi="Arial" w:cs="Arial"/>
          <w:sz w:val="22"/>
          <w:szCs w:val="22"/>
        </w:rPr>
      </w:pPr>
      <w:r w:rsidRPr="008B130F">
        <w:rPr>
          <w:rFonts w:ascii="Arial" w:hAnsi="Arial" w:cs="Arial"/>
          <w:sz w:val="22"/>
          <w:szCs w:val="22"/>
        </w:rPr>
        <w:t>W przypadku pomyłek we wprowadzaniu zwrotów, w szczególności wprowadzenia złej ulgi bądź przewoźnika, WYKONAWCA (</w:t>
      </w:r>
      <w:proofErr w:type="spellStart"/>
      <w:r w:rsidRPr="008B130F">
        <w:rPr>
          <w:rFonts w:ascii="Arial" w:hAnsi="Arial" w:cs="Arial"/>
          <w:sz w:val="22"/>
          <w:szCs w:val="22"/>
        </w:rPr>
        <w:t>rachunkozdawca</w:t>
      </w:r>
      <w:proofErr w:type="spellEnd"/>
      <w:r w:rsidRPr="008B130F">
        <w:rPr>
          <w:rFonts w:ascii="Arial" w:hAnsi="Arial" w:cs="Arial"/>
          <w:sz w:val="22"/>
          <w:szCs w:val="22"/>
        </w:rPr>
        <w:t xml:space="preserve"> kasy) ma obowiązek poprawić rozliczenia ręcznie zgodnie ze stanem faktyczny. </w:t>
      </w:r>
    </w:p>
    <w:p w14:paraId="0B2CC561" w14:textId="77777777" w:rsidR="00916506" w:rsidRPr="008B130F" w:rsidRDefault="00916506" w:rsidP="00916506">
      <w:pPr>
        <w:rPr>
          <w:rFonts w:ascii="Arial" w:hAnsi="Arial" w:cs="Arial"/>
          <w:b/>
          <w:bCs/>
          <w:sz w:val="22"/>
          <w:szCs w:val="22"/>
        </w:rPr>
      </w:pPr>
    </w:p>
    <w:p w14:paraId="4F9CC5FF" w14:textId="77777777" w:rsidR="00916506" w:rsidRPr="008B130F" w:rsidRDefault="00916506" w:rsidP="006E26C2">
      <w:pPr>
        <w:pStyle w:val="Nagwek6"/>
        <w:keepLines w:val="0"/>
        <w:widowControl/>
        <w:numPr>
          <w:ilvl w:val="0"/>
          <w:numId w:val="48"/>
        </w:numPr>
        <w:autoSpaceDE/>
        <w:autoSpaceDN/>
        <w:adjustRightInd/>
        <w:spacing w:before="0"/>
        <w:jc w:val="center"/>
        <w:rPr>
          <w:rFonts w:ascii="Arial" w:hAnsi="Arial" w:cs="Arial"/>
          <w:b/>
          <w:color w:val="auto"/>
          <w:sz w:val="22"/>
          <w:szCs w:val="22"/>
        </w:rPr>
      </w:pPr>
      <w:r w:rsidRPr="008B130F">
        <w:rPr>
          <w:rFonts w:ascii="Arial" w:hAnsi="Arial" w:cs="Arial"/>
          <w:b/>
          <w:color w:val="auto"/>
          <w:sz w:val="22"/>
          <w:szCs w:val="22"/>
        </w:rPr>
        <w:t>Odpowiedzialność materialna WYKONAWCY</w:t>
      </w:r>
    </w:p>
    <w:p w14:paraId="4C64A479" w14:textId="77777777"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 16</w:t>
      </w:r>
    </w:p>
    <w:p w14:paraId="4C0691D2" w14:textId="77777777" w:rsidR="00916506" w:rsidRPr="008B130F" w:rsidRDefault="00916506" w:rsidP="006E26C2">
      <w:pPr>
        <w:widowControl/>
        <w:numPr>
          <w:ilvl w:val="0"/>
          <w:numId w:val="51"/>
        </w:numPr>
        <w:autoSpaceDE/>
        <w:autoSpaceDN/>
        <w:adjustRightInd/>
        <w:jc w:val="both"/>
        <w:rPr>
          <w:rFonts w:ascii="Arial" w:hAnsi="Arial" w:cs="Arial"/>
          <w:sz w:val="22"/>
          <w:szCs w:val="22"/>
        </w:rPr>
      </w:pPr>
      <w:r w:rsidRPr="008B130F">
        <w:rPr>
          <w:rFonts w:ascii="Arial" w:hAnsi="Arial" w:cs="Arial"/>
          <w:sz w:val="22"/>
          <w:szCs w:val="22"/>
        </w:rPr>
        <w:t>WYKONAWCA ponosi odpowiedzialność materialną wobec ZAMAWIAJĄCEGO za:</w:t>
      </w:r>
    </w:p>
    <w:p w14:paraId="3314F34A" w14:textId="77777777" w:rsidR="00916506" w:rsidRPr="008B130F" w:rsidRDefault="00916506" w:rsidP="006E26C2">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prawidłowość ustalania i pobierania wszelkich należności związanych z przewozem osób, rzeczy i zwierząt;</w:t>
      </w:r>
    </w:p>
    <w:p w14:paraId="45C63B18" w14:textId="77777777" w:rsidR="00916506" w:rsidRPr="008B130F" w:rsidRDefault="00916506" w:rsidP="006E26C2">
      <w:pPr>
        <w:pStyle w:val="Akapitzlist"/>
        <w:numPr>
          <w:ilvl w:val="0"/>
          <w:numId w:val="59"/>
        </w:numPr>
        <w:spacing w:after="0" w:line="240" w:lineRule="auto"/>
        <w:ind w:left="709" w:hanging="283"/>
        <w:contextualSpacing w:val="0"/>
        <w:rPr>
          <w:rFonts w:ascii="Arial" w:hAnsi="Arial" w:cs="Arial"/>
        </w:rPr>
      </w:pPr>
      <w:r w:rsidRPr="008B130F">
        <w:rPr>
          <w:rFonts w:ascii="Arial" w:hAnsi="Arial" w:cs="Arial"/>
        </w:rPr>
        <w:t>otrzymane bilety i druki ścisłej rejestracji;</w:t>
      </w:r>
    </w:p>
    <w:p w14:paraId="60D5E00F" w14:textId="77777777" w:rsidR="00916506" w:rsidRPr="008B130F" w:rsidRDefault="00916506" w:rsidP="006E26C2">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braki  i niedobory pieniężne oraz brak biletów i druków ścisłej rejestracji stwierdzone po ich przyjęciu;</w:t>
      </w:r>
    </w:p>
    <w:p w14:paraId="08017F36" w14:textId="77777777" w:rsidR="00916506" w:rsidRPr="008B130F" w:rsidRDefault="00916506" w:rsidP="006E26C2">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 xml:space="preserve"> przedmioty przekazane na podstawie protokołu zdawczo – odbiorczego, a w szczególności za zniszczenie, utratę obsługiwanej elektroniczne kasy fiskalnej;</w:t>
      </w:r>
    </w:p>
    <w:p w14:paraId="3C79F357" w14:textId="77777777" w:rsidR="00916506" w:rsidRPr="008B130F" w:rsidRDefault="00916506" w:rsidP="006E26C2">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lastRenderedPageBreak/>
        <w:t>uzasadnione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14:paraId="2D791757" w14:textId="77777777" w:rsidR="00916506" w:rsidRPr="008B130F" w:rsidRDefault="00916506" w:rsidP="006E26C2">
      <w:pPr>
        <w:widowControl/>
        <w:numPr>
          <w:ilvl w:val="0"/>
          <w:numId w:val="51"/>
        </w:numPr>
        <w:autoSpaceDE/>
        <w:autoSpaceDN/>
        <w:adjustRightInd/>
        <w:jc w:val="both"/>
        <w:rPr>
          <w:rFonts w:ascii="Arial" w:hAnsi="Arial" w:cs="Arial"/>
          <w:b/>
          <w:bCs/>
          <w:sz w:val="22"/>
          <w:szCs w:val="22"/>
        </w:rPr>
      </w:pPr>
      <w:r w:rsidRPr="008B130F">
        <w:rPr>
          <w:rFonts w:ascii="Arial" w:hAnsi="Arial" w:cs="Arial"/>
          <w:sz w:val="22"/>
          <w:szCs w:val="22"/>
        </w:rPr>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14:paraId="19812A11" w14:textId="77777777" w:rsidR="00916506" w:rsidRPr="008B130F" w:rsidRDefault="00916506" w:rsidP="006E26C2">
      <w:pPr>
        <w:pStyle w:val="Akapitzlist"/>
        <w:numPr>
          <w:ilvl w:val="0"/>
          <w:numId w:val="54"/>
        </w:numPr>
        <w:spacing w:after="0" w:line="240" w:lineRule="auto"/>
        <w:ind w:left="709" w:hanging="283"/>
        <w:contextualSpacing w:val="0"/>
        <w:jc w:val="both"/>
        <w:rPr>
          <w:rFonts w:ascii="Arial" w:hAnsi="Arial" w:cs="Arial"/>
        </w:rPr>
      </w:pPr>
      <w:r w:rsidRPr="008B130F">
        <w:rPr>
          <w:rFonts w:ascii="Arial" w:hAnsi="Arial" w:cs="Arial"/>
        </w:rPr>
        <w:t>bilety H-105-14-03 jako iloczyn ilości biletów i średniej ceny biletu wyliczonej za okres trzech miesięcy;</w:t>
      </w:r>
    </w:p>
    <w:p w14:paraId="0B379044" w14:textId="77777777" w:rsidR="00916506" w:rsidRPr="008B130F" w:rsidRDefault="00916506" w:rsidP="006E26C2">
      <w:pPr>
        <w:pStyle w:val="Akapitzlist"/>
        <w:numPr>
          <w:ilvl w:val="0"/>
          <w:numId w:val="54"/>
        </w:numPr>
        <w:spacing w:after="0" w:line="240" w:lineRule="auto"/>
        <w:ind w:left="709" w:hanging="283"/>
        <w:contextualSpacing w:val="0"/>
        <w:jc w:val="both"/>
        <w:rPr>
          <w:rFonts w:ascii="Arial" w:hAnsi="Arial" w:cs="Arial"/>
        </w:rPr>
      </w:pPr>
      <w:r w:rsidRPr="008B130F">
        <w:rPr>
          <w:rFonts w:ascii="Arial" w:hAnsi="Arial" w:cs="Arial"/>
        </w:rPr>
        <w:t>bilety jednorazowe kartkowe ZAMAWIAJĄCEGO do kasowników i/lub bilety metropolitalne jako iloczyn ilości i ceny nominalnej zagubionych biletów;</w:t>
      </w:r>
    </w:p>
    <w:p w14:paraId="6DA63C1E" w14:textId="77777777" w:rsidR="00916506" w:rsidRPr="008B130F" w:rsidRDefault="00916506" w:rsidP="006E26C2">
      <w:pPr>
        <w:pStyle w:val="Akapitzlist"/>
        <w:numPr>
          <w:ilvl w:val="0"/>
          <w:numId w:val="54"/>
        </w:numPr>
        <w:spacing w:after="0" w:line="240" w:lineRule="auto"/>
        <w:ind w:left="709" w:hanging="283"/>
        <w:contextualSpacing w:val="0"/>
        <w:jc w:val="both"/>
        <w:rPr>
          <w:rFonts w:ascii="Arial" w:hAnsi="Arial" w:cs="Arial"/>
        </w:rPr>
      </w:pPr>
      <w:r w:rsidRPr="008B130F">
        <w:rPr>
          <w:rFonts w:ascii="Arial" w:hAnsi="Arial" w:cs="Arial"/>
        </w:rPr>
        <w:t>rolki H-102-14-02 jako średnią wartość biletów sprzedanych z rolki w danej kasie za okres trzech miesięcy;</w:t>
      </w:r>
    </w:p>
    <w:p w14:paraId="1D5D4CAD" w14:textId="77777777" w:rsidR="00916506" w:rsidRPr="008B130F" w:rsidRDefault="00916506" w:rsidP="006E26C2">
      <w:pPr>
        <w:pStyle w:val="Akapitzlist"/>
        <w:numPr>
          <w:ilvl w:val="0"/>
          <w:numId w:val="54"/>
        </w:numPr>
        <w:spacing w:after="0" w:line="240" w:lineRule="auto"/>
        <w:ind w:left="709" w:hanging="283"/>
        <w:contextualSpacing w:val="0"/>
        <w:jc w:val="both"/>
        <w:rPr>
          <w:rFonts w:ascii="Arial" w:hAnsi="Arial" w:cs="Arial"/>
        </w:rPr>
      </w:pPr>
      <w:r w:rsidRPr="008B130F">
        <w:rPr>
          <w:rFonts w:ascii="Arial" w:hAnsi="Arial" w:cs="Arial"/>
          <w:bCs/>
        </w:rPr>
        <w:t xml:space="preserve">bilety </w:t>
      </w:r>
      <w:r w:rsidRPr="008B130F">
        <w:rPr>
          <w:rFonts w:ascii="Arial" w:hAnsi="Arial" w:cs="Arial"/>
        </w:rPr>
        <w:t>H-236-17-03 w wysokości 20 zł brutto za każdy bilet.</w:t>
      </w:r>
    </w:p>
    <w:p w14:paraId="1F535367" w14:textId="77777777" w:rsidR="00916506" w:rsidRPr="008B130F" w:rsidRDefault="00916506" w:rsidP="006E26C2">
      <w:pPr>
        <w:pStyle w:val="Akapitzlist"/>
        <w:numPr>
          <w:ilvl w:val="0"/>
          <w:numId w:val="67"/>
        </w:numPr>
        <w:spacing w:after="0" w:line="240" w:lineRule="auto"/>
        <w:ind w:left="540" w:hanging="540"/>
        <w:contextualSpacing w:val="0"/>
        <w:jc w:val="both"/>
        <w:rPr>
          <w:rFonts w:ascii="Arial" w:hAnsi="Arial" w:cs="Arial"/>
          <w:b/>
          <w:bCs/>
        </w:rPr>
      </w:pPr>
      <w:r w:rsidRPr="008B130F">
        <w:rPr>
          <w:rFonts w:ascii="Arial" w:hAnsi="Arial" w:cs="Arial"/>
        </w:rPr>
        <w:t>WYKONAWCA ma obowiązek ubezpieczyć kasy fiskalne, a kopie dokumentu potwierdzającego czynność ubezpieczenia przekazać w terminie 14 dni od daty zawarcia umowy do Wydziału Zamówień Publicznych i Umów.</w:t>
      </w:r>
    </w:p>
    <w:p w14:paraId="5AB365FE" w14:textId="77777777" w:rsidR="00916506" w:rsidRPr="008B130F" w:rsidRDefault="00916506" w:rsidP="00916506">
      <w:pPr>
        <w:jc w:val="center"/>
        <w:rPr>
          <w:rFonts w:ascii="Arial" w:hAnsi="Arial" w:cs="Arial"/>
          <w:b/>
          <w:bCs/>
          <w:sz w:val="22"/>
          <w:szCs w:val="22"/>
        </w:rPr>
      </w:pPr>
    </w:p>
    <w:p w14:paraId="2F5C975E"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17</w:t>
      </w:r>
    </w:p>
    <w:p w14:paraId="0E27BFAD" w14:textId="77777777" w:rsidR="00916506" w:rsidRPr="008B130F" w:rsidRDefault="00916506" w:rsidP="006E26C2">
      <w:pPr>
        <w:pStyle w:val="Akapitzlist"/>
        <w:numPr>
          <w:ilvl w:val="0"/>
          <w:numId w:val="55"/>
        </w:numPr>
        <w:spacing w:after="0" w:line="240" w:lineRule="auto"/>
        <w:ind w:left="426" w:hanging="426"/>
        <w:contextualSpacing w:val="0"/>
        <w:jc w:val="both"/>
        <w:rPr>
          <w:rFonts w:ascii="Arial" w:hAnsi="Arial" w:cs="Arial"/>
        </w:rPr>
      </w:pPr>
      <w:r w:rsidRPr="008B130F">
        <w:rPr>
          <w:rFonts w:ascii="Arial" w:hAnsi="Arial" w:cs="Arial"/>
        </w:rPr>
        <w:t>Administratorem systemu operacyjnego elektronicznych kas fiskalnych obsługiwanych przez  WYKONAWCĘ jest wyznaczony przez ZAMAWIAJĄCEGO pracownik zwany dalej „Admin”.</w:t>
      </w:r>
    </w:p>
    <w:p w14:paraId="25F1111D" w14:textId="77777777" w:rsidR="00916506" w:rsidRPr="008B130F" w:rsidRDefault="00916506" w:rsidP="006E26C2">
      <w:pPr>
        <w:pStyle w:val="Akapitzlist"/>
        <w:numPr>
          <w:ilvl w:val="0"/>
          <w:numId w:val="55"/>
        </w:numPr>
        <w:spacing w:after="0" w:line="240" w:lineRule="auto"/>
        <w:ind w:left="426" w:hanging="426"/>
        <w:contextualSpacing w:val="0"/>
        <w:jc w:val="both"/>
        <w:rPr>
          <w:rFonts w:ascii="Arial" w:hAnsi="Arial" w:cs="Arial"/>
        </w:rPr>
      </w:pPr>
      <w:r w:rsidRPr="008B130F">
        <w:rPr>
          <w:rFonts w:ascii="Arial" w:hAnsi="Arial" w:cs="Arial"/>
        </w:rPr>
        <w:t>Admin uprawniony jest do:</w:t>
      </w:r>
    </w:p>
    <w:p w14:paraId="2C2A4108" w14:textId="77777777" w:rsidR="00916506" w:rsidRPr="008B130F" w:rsidRDefault="00916506" w:rsidP="006E26C2">
      <w:pPr>
        <w:pStyle w:val="Akapitzlist"/>
        <w:numPr>
          <w:ilvl w:val="0"/>
          <w:numId w:val="56"/>
        </w:numPr>
        <w:spacing w:after="0" w:line="240" w:lineRule="auto"/>
        <w:ind w:left="709" w:hanging="283"/>
        <w:contextualSpacing w:val="0"/>
        <w:jc w:val="both"/>
        <w:rPr>
          <w:rFonts w:ascii="Arial" w:hAnsi="Arial" w:cs="Arial"/>
        </w:rPr>
      </w:pPr>
      <w:r w:rsidRPr="008B130F">
        <w:rPr>
          <w:rFonts w:ascii="Arial" w:hAnsi="Arial" w:cs="Arial"/>
        </w:rPr>
        <w:t>zarządzania bazą danych;</w:t>
      </w:r>
    </w:p>
    <w:p w14:paraId="6C0D8BEC" w14:textId="77777777" w:rsidR="00916506" w:rsidRPr="008B130F" w:rsidRDefault="00916506" w:rsidP="006E26C2">
      <w:pPr>
        <w:pStyle w:val="Akapitzlist"/>
        <w:numPr>
          <w:ilvl w:val="0"/>
          <w:numId w:val="56"/>
        </w:numPr>
        <w:spacing w:after="0" w:line="240" w:lineRule="auto"/>
        <w:ind w:left="709" w:hanging="283"/>
        <w:contextualSpacing w:val="0"/>
        <w:jc w:val="both"/>
        <w:rPr>
          <w:rFonts w:ascii="Arial" w:hAnsi="Arial" w:cs="Arial"/>
        </w:rPr>
      </w:pPr>
      <w:r w:rsidRPr="008B130F">
        <w:rPr>
          <w:rFonts w:ascii="Arial" w:hAnsi="Arial" w:cs="Arial"/>
        </w:rPr>
        <w:t>definiowania użytkowników kasy przez wprowadzenie ich numerów, danych imiennych, haseł  i uprawnień;</w:t>
      </w:r>
    </w:p>
    <w:p w14:paraId="5EBDC987" w14:textId="77777777" w:rsidR="00916506" w:rsidRPr="008B130F" w:rsidRDefault="00916506" w:rsidP="006E26C2">
      <w:pPr>
        <w:pStyle w:val="Akapitzlist"/>
        <w:numPr>
          <w:ilvl w:val="0"/>
          <w:numId w:val="56"/>
        </w:numPr>
        <w:spacing w:after="0" w:line="240" w:lineRule="auto"/>
        <w:ind w:left="709" w:hanging="283"/>
        <w:contextualSpacing w:val="0"/>
        <w:jc w:val="both"/>
        <w:rPr>
          <w:rFonts w:ascii="Arial" w:hAnsi="Arial" w:cs="Arial"/>
        </w:rPr>
      </w:pPr>
      <w:r w:rsidRPr="008B130F">
        <w:rPr>
          <w:rFonts w:ascii="Arial" w:hAnsi="Arial" w:cs="Arial"/>
        </w:rPr>
        <w:t>zmiany hasła własnego i innych użytkowników;</w:t>
      </w:r>
    </w:p>
    <w:p w14:paraId="31E9365B" w14:textId="77777777" w:rsidR="00916506" w:rsidRPr="008B130F" w:rsidRDefault="00916506" w:rsidP="006E26C2">
      <w:pPr>
        <w:pStyle w:val="Akapitzlist"/>
        <w:numPr>
          <w:ilvl w:val="0"/>
          <w:numId w:val="56"/>
        </w:numPr>
        <w:spacing w:after="0" w:line="240" w:lineRule="auto"/>
        <w:ind w:left="709" w:hanging="283"/>
        <w:contextualSpacing w:val="0"/>
        <w:jc w:val="both"/>
        <w:rPr>
          <w:rFonts w:ascii="Arial" w:hAnsi="Arial" w:cs="Arial"/>
        </w:rPr>
      </w:pPr>
      <w:r w:rsidRPr="008B130F">
        <w:rPr>
          <w:rFonts w:ascii="Arial" w:hAnsi="Arial" w:cs="Arial"/>
        </w:rPr>
        <w:t>drukowania okresowych raportów fiskalnych na żądanie Urzędu Skarbowego.</w:t>
      </w:r>
    </w:p>
    <w:p w14:paraId="5AD713A1" w14:textId="77777777" w:rsidR="00916506" w:rsidRPr="008B130F" w:rsidRDefault="00916506" w:rsidP="006E26C2">
      <w:pPr>
        <w:widowControl/>
        <w:numPr>
          <w:ilvl w:val="0"/>
          <w:numId w:val="51"/>
        </w:numPr>
        <w:autoSpaceDE/>
        <w:autoSpaceDN/>
        <w:adjustRightInd/>
        <w:jc w:val="both"/>
        <w:rPr>
          <w:rFonts w:ascii="Arial" w:hAnsi="Arial" w:cs="Arial"/>
          <w:sz w:val="22"/>
          <w:szCs w:val="22"/>
        </w:rPr>
      </w:pPr>
      <w:r w:rsidRPr="008B130F">
        <w:rPr>
          <w:rFonts w:ascii="Arial" w:hAnsi="Arial" w:cs="Arial"/>
          <w:sz w:val="22"/>
          <w:szCs w:val="22"/>
        </w:rPr>
        <w:t xml:space="preserve">Wyznaczony przez WYKONAWCĘ </w:t>
      </w:r>
      <w:proofErr w:type="spellStart"/>
      <w:r w:rsidRPr="008B130F">
        <w:rPr>
          <w:rFonts w:ascii="Arial" w:hAnsi="Arial" w:cs="Arial"/>
          <w:sz w:val="22"/>
          <w:szCs w:val="22"/>
        </w:rPr>
        <w:t>rachunkozdawca</w:t>
      </w:r>
      <w:proofErr w:type="spellEnd"/>
      <w:r w:rsidRPr="008B130F">
        <w:rPr>
          <w:rFonts w:ascii="Arial" w:hAnsi="Arial" w:cs="Arial"/>
          <w:sz w:val="22"/>
          <w:szCs w:val="22"/>
        </w:rPr>
        <w:t xml:space="preserve"> kas fiskalnych </w:t>
      </w:r>
      <w:proofErr w:type="spellStart"/>
      <w:r w:rsidRPr="008B130F">
        <w:rPr>
          <w:rFonts w:ascii="Arial" w:hAnsi="Arial" w:cs="Arial"/>
          <w:sz w:val="22"/>
          <w:szCs w:val="22"/>
        </w:rPr>
        <w:t>rPOS</w:t>
      </w:r>
      <w:proofErr w:type="spellEnd"/>
      <w:r w:rsidRPr="008B130F">
        <w:rPr>
          <w:rFonts w:ascii="Arial" w:hAnsi="Arial" w:cs="Arial"/>
          <w:sz w:val="22"/>
          <w:szCs w:val="22"/>
        </w:rPr>
        <w:t xml:space="preserve"> uprawniony jest do:</w:t>
      </w:r>
    </w:p>
    <w:p w14:paraId="0818E7C6" w14:textId="77777777" w:rsidR="00916506" w:rsidRPr="008B130F" w:rsidRDefault="00916506" w:rsidP="006E26C2">
      <w:pPr>
        <w:pStyle w:val="Akapitzlist"/>
        <w:numPr>
          <w:ilvl w:val="0"/>
          <w:numId w:val="57"/>
        </w:numPr>
        <w:spacing w:after="0" w:line="240" w:lineRule="auto"/>
        <w:contextualSpacing w:val="0"/>
        <w:jc w:val="both"/>
        <w:rPr>
          <w:rFonts w:ascii="Arial" w:hAnsi="Arial" w:cs="Arial"/>
        </w:rPr>
      </w:pPr>
      <w:r w:rsidRPr="008B130F">
        <w:rPr>
          <w:rFonts w:ascii="Arial" w:hAnsi="Arial" w:cs="Arial"/>
        </w:rPr>
        <w:t>zarządzania systemem druków ścisłej rejestracji;</w:t>
      </w:r>
    </w:p>
    <w:p w14:paraId="3E805A11" w14:textId="77777777" w:rsidR="00916506" w:rsidRPr="008B130F" w:rsidRDefault="00916506" w:rsidP="006E26C2">
      <w:pPr>
        <w:pStyle w:val="Akapitzlist"/>
        <w:numPr>
          <w:ilvl w:val="0"/>
          <w:numId w:val="57"/>
        </w:numPr>
        <w:spacing w:after="0" w:line="240" w:lineRule="auto"/>
        <w:contextualSpacing w:val="0"/>
        <w:jc w:val="both"/>
        <w:rPr>
          <w:rFonts w:ascii="Arial" w:hAnsi="Arial" w:cs="Arial"/>
        </w:rPr>
      </w:pPr>
      <w:r w:rsidRPr="008B130F">
        <w:rPr>
          <w:rFonts w:ascii="Arial" w:hAnsi="Arial" w:cs="Arial"/>
        </w:rPr>
        <w:t>drukowania wykazów;</w:t>
      </w:r>
    </w:p>
    <w:p w14:paraId="5D0C0E6C" w14:textId="77777777" w:rsidR="00916506" w:rsidRPr="008B130F" w:rsidRDefault="00916506" w:rsidP="006E26C2">
      <w:pPr>
        <w:pStyle w:val="Akapitzlist"/>
        <w:numPr>
          <w:ilvl w:val="0"/>
          <w:numId w:val="57"/>
        </w:numPr>
        <w:spacing w:after="0" w:line="240" w:lineRule="auto"/>
        <w:contextualSpacing w:val="0"/>
        <w:jc w:val="both"/>
        <w:rPr>
          <w:rFonts w:ascii="Arial" w:hAnsi="Arial" w:cs="Arial"/>
        </w:rPr>
      </w:pPr>
      <w:r w:rsidRPr="008B130F">
        <w:rPr>
          <w:rFonts w:ascii="Arial" w:hAnsi="Arial" w:cs="Arial"/>
        </w:rPr>
        <w:t xml:space="preserve"> drukowania łącznego raportu okresowego z elektronicznej kasy fiskalnej;</w:t>
      </w:r>
    </w:p>
    <w:p w14:paraId="329233AE" w14:textId="77777777" w:rsidR="00916506" w:rsidRPr="008B130F" w:rsidRDefault="00916506" w:rsidP="006E26C2">
      <w:pPr>
        <w:pStyle w:val="Akapitzlist"/>
        <w:numPr>
          <w:ilvl w:val="0"/>
          <w:numId w:val="57"/>
        </w:numPr>
        <w:spacing w:after="0" w:line="240" w:lineRule="auto"/>
        <w:contextualSpacing w:val="0"/>
        <w:jc w:val="both"/>
        <w:rPr>
          <w:rFonts w:ascii="Arial" w:hAnsi="Arial" w:cs="Arial"/>
        </w:rPr>
      </w:pPr>
      <w:r w:rsidRPr="008B130F">
        <w:rPr>
          <w:rFonts w:ascii="Arial" w:hAnsi="Arial" w:cs="Arial"/>
        </w:rPr>
        <w:t>otwierania i zamykania miesiąca oraz drukowania raportów: „Otwarcie miesiąca”  i „Zamknięcie miesiąca”- informacyjne i rozliczeniowe.</w:t>
      </w:r>
    </w:p>
    <w:p w14:paraId="2DD56A03" w14:textId="77777777" w:rsidR="00916506" w:rsidRPr="008B130F" w:rsidRDefault="00916506" w:rsidP="006E26C2">
      <w:pPr>
        <w:widowControl/>
        <w:numPr>
          <w:ilvl w:val="0"/>
          <w:numId w:val="51"/>
        </w:numPr>
        <w:autoSpaceDE/>
        <w:autoSpaceDN/>
        <w:adjustRightInd/>
        <w:jc w:val="both"/>
        <w:rPr>
          <w:rFonts w:ascii="Arial" w:hAnsi="Arial" w:cs="Arial"/>
          <w:sz w:val="22"/>
          <w:szCs w:val="22"/>
        </w:rPr>
      </w:pPr>
      <w:r w:rsidRPr="008B130F">
        <w:rPr>
          <w:rFonts w:ascii="Arial" w:hAnsi="Arial" w:cs="Arial"/>
          <w:sz w:val="22"/>
          <w:szCs w:val="22"/>
        </w:rPr>
        <w:t>Pracownicy WYKONAWCY zatrudnieni przy obsłudze kas fiskalnych POS po spełnieniu wymogów określonych w § 8 ust. 1 umowy nabywają uprawnienia do:</w:t>
      </w:r>
    </w:p>
    <w:p w14:paraId="6F50B9B9" w14:textId="77777777" w:rsidR="00916506" w:rsidRPr="008B130F" w:rsidRDefault="00916506" w:rsidP="006E26C2">
      <w:pPr>
        <w:pStyle w:val="Akapitzlist"/>
        <w:numPr>
          <w:ilvl w:val="0"/>
          <w:numId w:val="58"/>
        </w:numPr>
        <w:spacing w:after="0" w:line="240" w:lineRule="auto"/>
        <w:ind w:left="567" w:hanging="283"/>
        <w:contextualSpacing w:val="0"/>
        <w:jc w:val="both"/>
        <w:rPr>
          <w:rFonts w:ascii="Arial" w:hAnsi="Arial" w:cs="Arial"/>
        </w:rPr>
      </w:pPr>
      <w:r w:rsidRPr="008B130F">
        <w:rPr>
          <w:rFonts w:ascii="Arial" w:hAnsi="Arial" w:cs="Arial"/>
        </w:rPr>
        <w:t>odprawy podróżnych, sprzedaży biletów na przejazd osób, przewóz rzeczy  i zwierząt;</w:t>
      </w:r>
    </w:p>
    <w:p w14:paraId="06F1D6BC" w14:textId="77777777" w:rsidR="00916506" w:rsidRPr="008B130F" w:rsidRDefault="00916506" w:rsidP="006E26C2">
      <w:pPr>
        <w:pStyle w:val="Akapitzlist"/>
        <w:numPr>
          <w:ilvl w:val="0"/>
          <w:numId w:val="58"/>
        </w:numPr>
        <w:spacing w:after="0" w:line="240" w:lineRule="auto"/>
        <w:ind w:left="567" w:hanging="283"/>
        <w:contextualSpacing w:val="0"/>
        <w:jc w:val="both"/>
        <w:rPr>
          <w:rFonts w:ascii="Arial" w:hAnsi="Arial" w:cs="Arial"/>
        </w:rPr>
      </w:pPr>
      <w:r w:rsidRPr="008B130F">
        <w:rPr>
          <w:rFonts w:ascii="Arial" w:hAnsi="Arial" w:cs="Arial"/>
        </w:rPr>
        <w:t>otwierania i zamykania zmian oraz drukowania raportów informacyjnych i rozliczeniowych  z otwarcia i zamknięcia zmian;</w:t>
      </w:r>
    </w:p>
    <w:p w14:paraId="06C7ACC3" w14:textId="77777777" w:rsidR="00916506" w:rsidRPr="008B130F" w:rsidRDefault="00916506" w:rsidP="006E26C2">
      <w:pPr>
        <w:pStyle w:val="Akapitzlist"/>
        <w:numPr>
          <w:ilvl w:val="0"/>
          <w:numId w:val="58"/>
        </w:numPr>
        <w:spacing w:after="0" w:line="240" w:lineRule="auto"/>
        <w:ind w:left="567" w:hanging="283"/>
        <w:contextualSpacing w:val="0"/>
        <w:jc w:val="both"/>
        <w:rPr>
          <w:rFonts w:ascii="Arial" w:hAnsi="Arial" w:cs="Arial"/>
        </w:rPr>
      </w:pPr>
      <w:r w:rsidRPr="008B130F">
        <w:rPr>
          <w:rFonts w:ascii="Arial" w:hAnsi="Arial" w:cs="Arial"/>
        </w:rPr>
        <w:t>drukowania raportu „Zamknięcie miesiąca” – informacyjne;</w:t>
      </w:r>
    </w:p>
    <w:p w14:paraId="353B6CBD" w14:textId="77777777" w:rsidR="00916506" w:rsidRPr="008B130F" w:rsidRDefault="00916506" w:rsidP="006E26C2">
      <w:pPr>
        <w:pStyle w:val="Akapitzlist"/>
        <w:numPr>
          <w:ilvl w:val="0"/>
          <w:numId w:val="58"/>
        </w:numPr>
        <w:spacing w:after="0" w:line="240" w:lineRule="auto"/>
        <w:ind w:left="567" w:hanging="283"/>
        <w:contextualSpacing w:val="0"/>
        <w:jc w:val="both"/>
        <w:rPr>
          <w:rFonts w:ascii="Arial" w:hAnsi="Arial" w:cs="Arial"/>
        </w:rPr>
      </w:pPr>
      <w:r w:rsidRPr="008B130F">
        <w:rPr>
          <w:rFonts w:ascii="Arial" w:hAnsi="Arial" w:cs="Arial"/>
        </w:rPr>
        <w:t xml:space="preserve"> drukowania wykazów;</w:t>
      </w:r>
    </w:p>
    <w:p w14:paraId="43C75578" w14:textId="77777777" w:rsidR="00916506" w:rsidRPr="008B130F" w:rsidRDefault="00916506" w:rsidP="006E26C2">
      <w:pPr>
        <w:pStyle w:val="Akapitzlist"/>
        <w:numPr>
          <w:ilvl w:val="0"/>
          <w:numId w:val="58"/>
        </w:numPr>
        <w:spacing w:after="0" w:line="240" w:lineRule="auto"/>
        <w:ind w:left="567" w:hanging="283"/>
        <w:contextualSpacing w:val="0"/>
        <w:jc w:val="both"/>
        <w:rPr>
          <w:rFonts w:ascii="Arial" w:hAnsi="Arial" w:cs="Arial"/>
        </w:rPr>
      </w:pPr>
      <w:r w:rsidRPr="008B130F">
        <w:rPr>
          <w:rFonts w:ascii="Arial" w:hAnsi="Arial" w:cs="Arial"/>
        </w:rPr>
        <w:t xml:space="preserve"> drukowania dobowych raportów fiskalnych.</w:t>
      </w:r>
    </w:p>
    <w:p w14:paraId="5126A905" w14:textId="77777777" w:rsidR="00916506" w:rsidRPr="008B130F" w:rsidRDefault="00916506" w:rsidP="006E26C2">
      <w:pPr>
        <w:widowControl/>
        <w:numPr>
          <w:ilvl w:val="0"/>
          <w:numId w:val="51"/>
        </w:numPr>
        <w:autoSpaceDE/>
        <w:autoSpaceDN/>
        <w:adjustRightInd/>
        <w:jc w:val="both"/>
        <w:rPr>
          <w:rFonts w:ascii="Arial" w:hAnsi="Arial" w:cs="Arial"/>
          <w:sz w:val="22"/>
          <w:szCs w:val="22"/>
        </w:rPr>
      </w:pPr>
      <w:r w:rsidRPr="008B130F">
        <w:rPr>
          <w:rFonts w:ascii="Arial" w:hAnsi="Arial" w:cs="Arial"/>
          <w:sz w:val="22"/>
          <w:szCs w:val="22"/>
        </w:rPr>
        <w:t xml:space="preserve">Listę użytkowników elektronicznych kas biletowych (kasjerów) w miarę potrzeb uzupełnia i koryguje na pisemny wniosek WYKONAWCY „Admin”. </w:t>
      </w:r>
    </w:p>
    <w:p w14:paraId="532F0925" w14:textId="77777777" w:rsidR="00916506" w:rsidRPr="008B130F" w:rsidRDefault="00916506" w:rsidP="006E26C2">
      <w:pPr>
        <w:widowControl/>
        <w:numPr>
          <w:ilvl w:val="0"/>
          <w:numId w:val="51"/>
        </w:numPr>
        <w:autoSpaceDE/>
        <w:autoSpaceDN/>
        <w:adjustRightInd/>
        <w:jc w:val="both"/>
        <w:rPr>
          <w:rFonts w:ascii="Arial" w:hAnsi="Arial" w:cs="Arial"/>
          <w:sz w:val="22"/>
          <w:szCs w:val="22"/>
        </w:rPr>
      </w:pPr>
      <w:r w:rsidRPr="008B130F">
        <w:rPr>
          <w:rFonts w:ascii="Arial" w:hAnsi="Arial" w:cs="Arial"/>
          <w:sz w:val="22"/>
          <w:szCs w:val="22"/>
        </w:rPr>
        <w:t xml:space="preserve">Potrzebę zmiany na stanowisku </w:t>
      </w:r>
      <w:proofErr w:type="spellStart"/>
      <w:r w:rsidRPr="008B130F">
        <w:rPr>
          <w:rFonts w:ascii="Arial" w:hAnsi="Arial" w:cs="Arial"/>
          <w:sz w:val="22"/>
          <w:szCs w:val="22"/>
        </w:rPr>
        <w:t>rachunkozdawcy</w:t>
      </w:r>
      <w:proofErr w:type="spellEnd"/>
      <w:r w:rsidRPr="008B130F">
        <w:rPr>
          <w:rFonts w:ascii="Arial" w:hAnsi="Arial" w:cs="Arial"/>
          <w:sz w:val="22"/>
          <w:szCs w:val="22"/>
        </w:rPr>
        <w:t xml:space="preserve"> kas biletowych </w:t>
      </w:r>
      <w:proofErr w:type="spellStart"/>
      <w:r w:rsidRPr="008B130F">
        <w:rPr>
          <w:rFonts w:ascii="Arial" w:hAnsi="Arial" w:cs="Arial"/>
          <w:sz w:val="22"/>
          <w:szCs w:val="22"/>
        </w:rPr>
        <w:t>rPOS</w:t>
      </w:r>
      <w:proofErr w:type="spellEnd"/>
      <w:r w:rsidRPr="008B130F">
        <w:rPr>
          <w:rFonts w:ascii="Arial" w:hAnsi="Arial" w:cs="Arial"/>
          <w:sz w:val="22"/>
          <w:szCs w:val="22"/>
        </w:rPr>
        <w:t xml:space="preserve"> WYKONAWCA zobowiązany jest zgłosić do kontrolera kasowego ZAMAWIAJĄCEGO w celu przeprowadzenia kontroli i przekazania kasy oraz „Adminowi” w celu dokonania stosownych zmian w bazie danych kasy (termin i sposób zgłoszenia opisany jest w Instrukcji rachunkowo - kasowej dla kas biletowych i kasy Spółki PKP SKM w Trójmieście Sp. z o.o. SKM f-8 (F-8).</w:t>
      </w:r>
    </w:p>
    <w:p w14:paraId="4E7EB299" w14:textId="77777777" w:rsidR="00916506" w:rsidRPr="008B130F" w:rsidRDefault="00916506" w:rsidP="006E26C2">
      <w:pPr>
        <w:widowControl/>
        <w:numPr>
          <w:ilvl w:val="0"/>
          <w:numId w:val="51"/>
        </w:numPr>
        <w:autoSpaceDE/>
        <w:autoSpaceDN/>
        <w:adjustRightInd/>
        <w:jc w:val="both"/>
        <w:rPr>
          <w:rFonts w:ascii="Arial" w:hAnsi="Arial" w:cs="Arial"/>
          <w:sz w:val="22"/>
          <w:szCs w:val="22"/>
        </w:rPr>
      </w:pPr>
      <w:r w:rsidRPr="008B130F">
        <w:rPr>
          <w:rFonts w:ascii="Arial" w:hAnsi="Arial" w:cs="Arial"/>
          <w:sz w:val="22"/>
          <w:szCs w:val="22"/>
        </w:rPr>
        <w:t>WYKONAWCA zobowiązany jest umożliwić przeprowadzenie kontroli elektronicznych kas biletowych przez uprawnione organa Urzędu Skarbowego.</w:t>
      </w:r>
    </w:p>
    <w:p w14:paraId="6D966F78" w14:textId="77777777" w:rsidR="00916506" w:rsidRPr="008B130F" w:rsidRDefault="00916506" w:rsidP="00916506">
      <w:pPr>
        <w:rPr>
          <w:rFonts w:ascii="Arial" w:hAnsi="Arial" w:cs="Arial"/>
          <w:sz w:val="22"/>
          <w:szCs w:val="22"/>
        </w:rPr>
      </w:pPr>
    </w:p>
    <w:p w14:paraId="3F3F5145" w14:textId="77777777" w:rsidR="00916506" w:rsidRPr="008B130F" w:rsidRDefault="00916506" w:rsidP="006E26C2">
      <w:pPr>
        <w:pStyle w:val="Tekstpodstawowy"/>
        <w:widowControl w:val="0"/>
        <w:numPr>
          <w:ilvl w:val="0"/>
          <w:numId w:val="52"/>
        </w:numPr>
        <w:ind w:hanging="180"/>
        <w:jc w:val="center"/>
        <w:rPr>
          <w:rFonts w:ascii="Arial" w:hAnsi="Arial" w:cs="Arial"/>
          <w:b/>
          <w:bCs/>
          <w:sz w:val="22"/>
          <w:szCs w:val="22"/>
        </w:rPr>
      </w:pPr>
      <w:r w:rsidRPr="008B130F">
        <w:rPr>
          <w:rFonts w:ascii="Arial" w:hAnsi="Arial" w:cs="Arial"/>
          <w:b/>
          <w:bCs/>
          <w:sz w:val="22"/>
          <w:szCs w:val="22"/>
        </w:rPr>
        <w:t>Termin obowiązywania umowy i tryb jej rozwiązania.</w:t>
      </w:r>
    </w:p>
    <w:p w14:paraId="7B1D9583" w14:textId="77777777" w:rsidR="00916506" w:rsidRPr="008B130F" w:rsidRDefault="00916506" w:rsidP="00916506">
      <w:pPr>
        <w:pStyle w:val="Tekstpodstawowy"/>
        <w:jc w:val="center"/>
        <w:rPr>
          <w:rFonts w:ascii="Arial" w:hAnsi="Arial" w:cs="Arial"/>
          <w:b/>
          <w:bCs/>
          <w:sz w:val="22"/>
          <w:szCs w:val="22"/>
        </w:rPr>
      </w:pPr>
      <w:r w:rsidRPr="008B130F">
        <w:rPr>
          <w:rFonts w:ascii="Arial" w:hAnsi="Arial" w:cs="Arial"/>
          <w:b/>
          <w:bCs/>
          <w:sz w:val="22"/>
          <w:szCs w:val="22"/>
        </w:rPr>
        <w:t>§ 18</w:t>
      </w:r>
    </w:p>
    <w:p w14:paraId="38FDAD70" w14:textId="77777777" w:rsidR="00916506" w:rsidRPr="008B130F" w:rsidRDefault="00916506" w:rsidP="006E26C2">
      <w:pPr>
        <w:pStyle w:val="Tekstpodstawowy"/>
        <w:widowControl w:val="0"/>
        <w:numPr>
          <w:ilvl w:val="0"/>
          <w:numId w:val="71"/>
        </w:numPr>
        <w:ind w:left="426" w:hanging="426"/>
        <w:rPr>
          <w:rFonts w:ascii="Arial" w:hAnsi="Arial" w:cs="Arial"/>
          <w:sz w:val="22"/>
          <w:szCs w:val="22"/>
        </w:rPr>
      </w:pPr>
      <w:r w:rsidRPr="008B130F">
        <w:rPr>
          <w:rFonts w:ascii="Arial" w:hAnsi="Arial" w:cs="Arial"/>
          <w:sz w:val="22"/>
          <w:szCs w:val="22"/>
        </w:rPr>
        <w:lastRenderedPageBreak/>
        <w:t xml:space="preserve">Umowa obowiązuje przez czas określony. Szczegółowe daty obowiązywania umowy zawiera załącznik nr 1. </w:t>
      </w:r>
    </w:p>
    <w:p w14:paraId="76F37C6C" w14:textId="77777777" w:rsidR="00916506" w:rsidRPr="008B130F" w:rsidRDefault="00916506" w:rsidP="006E26C2">
      <w:pPr>
        <w:pStyle w:val="Tekstpodstawowy"/>
        <w:widowControl w:val="0"/>
        <w:numPr>
          <w:ilvl w:val="0"/>
          <w:numId w:val="71"/>
        </w:numPr>
        <w:ind w:left="426" w:hanging="426"/>
        <w:rPr>
          <w:rFonts w:ascii="Arial" w:hAnsi="Arial" w:cs="Arial"/>
          <w:sz w:val="22"/>
          <w:szCs w:val="22"/>
        </w:rPr>
      </w:pPr>
      <w:r w:rsidRPr="008B130F">
        <w:rPr>
          <w:rFonts w:ascii="Arial" w:hAnsi="Arial" w:cs="Arial"/>
          <w:sz w:val="22"/>
          <w:szCs w:val="22"/>
        </w:rPr>
        <w:t xml:space="preserve">ZAMAWIAJĄCY zastrzega sobie prawo do wypowiedzenia umowy z winy WYKONAWCY w trybie natychmiastowym w przypadku naruszenia przez WYKONAWCĘ następujących warunków umowy: </w:t>
      </w:r>
    </w:p>
    <w:p w14:paraId="75F93A29" w14:textId="77777777" w:rsidR="00916506" w:rsidRPr="008B130F" w:rsidRDefault="00916506" w:rsidP="006E26C2">
      <w:pPr>
        <w:pStyle w:val="Tekstpodstawowy"/>
        <w:widowControl w:val="0"/>
        <w:numPr>
          <w:ilvl w:val="2"/>
          <w:numId w:val="81"/>
        </w:numPr>
        <w:ind w:left="1134" w:hanging="141"/>
        <w:rPr>
          <w:rFonts w:ascii="Arial" w:hAnsi="Arial" w:cs="Arial"/>
          <w:sz w:val="22"/>
          <w:szCs w:val="22"/>
        </w:rPr>
      </w:pPr>
      <w:r w:rsidRPr="008B130F">
        <w:rPr>
          <w:rFonts w:ascii="Arial" w:hAnsi="Arial" w:cs="Arial"/>
          <w:sz w:val="22"/>
          <w:szCs w:val="22"/>
        </w:rPr>
        <w:t>nieprawidłowego lub nieterminowego  przekazywania wpływów ze sprzedaży biletów  będących przedmiotem umowy;</w:t>
      </w:r>
    </w:p>
    <w:p w14:paraId="75392BB4" w14:textId="77777777" w:rsidR="00916506" w:rsidRPr="008B130F" w:rsidRDefault="00916506" w:rsidP="006E26C2">
      <w:pPr>
        <w:pStyle w:val="Tekstpodstawowy"/>
        <w:widowControl w:val="0"/>
        <w:numPr>
          <w:ilvl w:val="2"/>
          <w:numId w:val="81"/>
        </w:numPr>
        <w:ind w:left="1134" w:hanging="141"/>
        <w:rPr>
          <w:rFonts w:ascii="Arial" w:hAnsi="Arial" w:cs="Arial"/>
          <w:sz w:val="22"/>
          <w:szCs w:val="22"/>
        </w:rPr>
      </w:pPr>
      <w:r w:rsidRPr="008B130F">
        <w:rPr>
          <w:rFonts w:ascii="Arial" w:hAnsi="Arial" w:cs="Arial"/>
          <w:sz w:val="22"/>
          <w:szCs w:val="22"/>
        </w:rPr>
        <w:t>stwierdzenia w toku kontroli materiału kasowego ukrywania przez WYKONAWCĘ faktycznie osiągniętych obrotów ze sprzedaży biletów;</w:t>
      </w:r>
    </w:p>
    <w:p w14:paraId="2D4E9F7D" w14:textId="77777777" w:rsidR="00916506" w:rsidRPr="008B130F" w:rsidRDefault="00916506" w:rsidP="006E26C2">
      <w:pPr>
        <w:pStyle w:val="Tekstpodstawowy"/>
        <w:widowControl w:val="0"/>
        <w:numPr>
          <w:ilvl w:val="2"/>
          <w:numId w:val="81"/>
        </w:numPr>
        <w:ind w:left="1134" w:hanging="141"/>
        <w:rPr>
          <w:rFonts w:ascii="Arial" w:hAnsi="Arial" w:cs="Arial"/>
          <w:sz w:val="22"/>
          <w:szCs w:val="22"/>
        </w:rPr>
      </w:pPr>
      <w:r w:rsidRPr="008B130F">
        <w:rPr>
          <w:rFonts w:ascii="Arial" w:hAnsi="Arial" w:cs="Arial"/>
          <w:sz w:val="22"/>
          <w:szCs w:val="22"/>
        </w:rPr>
        <w:t>stwierdzenia sprzedaży sfałszowanych biletów;</w:t>
      </w:r>
    </w:p>
    <w:p w14:paraId="3C494511" w14:textId="77777777" w:rsidR="00916506" w:rsidRPr="008B130F" w:rsidRDefault="00916506" w:rsidP="006E26C2">
      <w:pPr>
        <w:pStyle w:val="Tekstpodstawowy"/>
        <w:widowControl w:val="0"/>
        <w:numPr>
          <w:ilvl w:val="2"/>
          <w:numId w:val="81"/>
        </w:numPr>
        <w:ind w:left="1134" w:hanging="141"/>
        <w:rPr>
          <w:rFonts w:ascii="Arial" w:hAnsi="Arial" w:cs="Arial"/>
          <w:sz w:val="22"/>
          <w:szCs w:val="22"/>
        </w:rPr>
      </w:pPr>
      <w:r w:rsidRPr="008B130F">
        <w:rPr>
          <w:rFonts w:ascii="Arial" w:hAnsi="Arial" w:cs="Arial"/>
          <w:sz w:val="22"/>
          <w:szCs w:val="22"/>
        </w:rPr>
        <w:t>prowadzenia sprzedaży przez osoby nieuprawnione;</w:t>
      </w:r>
    </w:p>
    <w:p w14:paraId="61EB8207" w14:textId="77777777" w:rsidR="00916506" w:rsidRPr="008B130F" w:rsidRDefault="00916506" w:rsidP="006E26C2">
      <w:pPr>
        <w:pStyle w:val="Tekstpodstawowy"/>
        <w:widowControl w:val="0"/>
        <w:numPr>
          <w:ilvl w:val="2"/>
          <w:numId w:val="81"/>
        </w:numPr>
        <w:ind w:left="1134" w:hanging="141"/>
        <w:rPr>
          <w:rFonts w:ascii="Arial" w:hAnsi="Arial" w:cs="Arial"/>
          <w:sz w:val="22"/>
          <w:szCs w:val="22"/>
        </w:rPr>
      </w:pPr>
      <w:r w:rsidRPr="008B130F">
        <w:rPr>
          <w:rFonts w:ascii="Arial" w:hAnsi="Arial" w:cs="Arial"/>
          <w:sz w:val="22"/>
          <w:szCs w:val="22"/>
        </w:rPr>
        <w:t xml:space="preserve">popełnienia przez WYKONAWCĘ w czasie trwania umowy przestępstwa związanego z prowadzoną działalnością podstawową  określoną w </w:t>
      </w:r>
      <w:r w:rsidRPr="008B130F">
        <w:rPr>
          <w:rFonts w:ascii="Arial" w:hAnsi="Arial" w:cs="Arial"/>
          <w:bCs/>
          <w:sz w:val="22"/>
          <w:szCs w:val="22"/>
        </w:rPr>
        <w:t>§1;</w:t>
      </w:r>
    </w:p>
    <w:p w14:paraId="22E8331E" w14:textId="77777777" w:rsidR="00916506" w:rsidRPr="008B130F" w:rsidRDefault="00916506" w:rsidP="006E26C2">
      <w:pPr>
        <w:pStyle w:val="Tekstpodstawowy"/>
        <w:widowControl w:val="0"/>
        <w:numPr>
          <w:ilvl w:val="2"/>
          <w:numId w:val="81"/>
        </w:numPr>
        <w:ind w:left="1134" w:hanging="141"/>
        <w:rPr>
          <w:rFonts w:ascii="Arial" w:hAnsi="Arial" w:cs="Arial"/>
          <w:sz w:val="22"/>
          <w:szCs w:val="22"/>
        </w:rPr>
      </w:pPr>
      <w:r w:rsidRPr="008B130F">
        <w:rPr>
          <w:rFonts w:ascii="Arial" w:hAnsi="Arial" w:cs="Arial"/>
          <w:sz w:val="22"/>
          <w:szCs w:val="22"/>
        </w:rPr>
        <w:t>stwierdzenia działania na szkodę klientów SKM;</w:t>
      </w:r>
    </w:p>
    <w:p w14:paraId="40FDC0F1" w14:textId="77777777" w:rsidR="00916506" w:rsidRPr="008B130F" w:rsidRDefault="00916506" w:rsidP="006E26C2">
      <w:pPr>
        <w:pStyle w:val="Tekstpodstawowy"/>
        <w:widowControl w:val="0"/>
        <w:numPr>
          <w:ilvl w:val="2"/>
          <w:numId w:val="81"/>
        </w:numPr>
        <w:ind w:left="1134" w:hanging="141"/>
        <w:rPr>
          <w:rFonts w:ascii="Arial" w:hAnsi="Arial" w:cs="Arial"/>
          <w:sz w:val="22"/>
          <w:szCs w:val="22"/>
        </w:rPr>
      </w:pPr>
      <w:r w:rsidRPr="008B130F">
        <w:rPr>
          <w:rFonts w:ascii="Arial" w:hAnsi="Arial" w:cs="Arial"/>
          <w:sz w:val="22"/>
          <w:szCs w:val="22"/>
        </w:rPr>
        <w:t>nieprzestrzegania postanowień §1 i §2 niniejszej umowy;</w:t>
      </w:r>
    </w:p>
    <w:p w14:paraId="61DFBC7C" w14:textId="77777777" w:rsidR="00916506" w:rsidRPr="008B130F" w:rsidRDefault="00916506" w:rsidP="006E26C2">
      <w:pPr>
        <w:pStyle w:val="Tekstpodstawowy"/>
        <w:widowControl w:val="0"/>
        <w:numPr>
          <w:ilvl w:val="2"/>
          <w:numId w:val="81"/>
        </w:numPr>
        <w:ind w:left="1134" w:hanging="141"/>
        <w:rPr>
          <w:rFonts w:ascii="Arial" w:hAnsi="Arial" w:cs="Arial"/>
          <w:sz w:val="22"/>
          <w:szCs w:val="22"/>
        </w:rPr>
      </w:pPr>
      <w:r w:rsidRPr="008B130F">
        <w:rPr>
          <w:rFonts w:ascii="Arial" w:hAnsi="Arial" w:cs="Arial"/>
          <w:sz w:val="22"/>
          <w:szCs w:val="22"/>
        </w:rPr>
        <w:t>stwierdzenia niezatrudnienia przez WYKONAWCĘ lub Podwykonawcę osób wykonujących czynności w zakresie sprzedaży biletów na umowę o pracę;</w:t>
      </w:r>
    </w:p>
    <w:p w14:paraId="5F4EC034" w14:textId="77777777" w:rsidR="00916506" w:rsidRPr="008B130F" w:rsidRDefault="00916506" w:rsidP="006E26C2">
      <w:pPr>
        <w:pStyle w:val="Tekstpodstawowy"/>
        <w:numPr>
          <w:ilvl w:val="0"/>
          <w:numId w:val="72"/>
        </w:numPr>
        <w:ind w:left="426" w:hanging="426"/>
        <w:rPr>
          <w:rFonts w:ascii="Arial" w:hAnsi="Arial" w:cs="Arial"/>
          <w:sz w:val="22"/>
          <w:szCs w:val="22"/>
        </w:rPr>
      </w:pPr>
      <w:r w:rsidRPr="008B130F">
        <w:rPr>
          <w:rFonts w:ascii="Arial" w:hAnsi="Arial" w:cs="Arial"/>
          <w:sz w:val="22"/>
          <w:szCs w:val="22"/>
        </w:rPr>
        <w:t>ZAMAWIAJĄCY zastrzega sobie prawo do rozwiązania niniejszej umowy w całości lub w części (np. na pojedynczą kasę biletową) z 30 - dniowym wypowiedzeniem, w przypadku gdy realizacja przedmiotu umowy, nie będzie możliwa ze względu na brak możliwości prowadzenia działalności w pomieszczeniu kasowym spowodowanej np. jego remontem, rozbiórką, zakończeniem umowy najmu itp.</w:t>
      </w:r>
    </w:p>
    <w:p w14:paraId="6B307EF4" w14:textId="77777777" w:rsidR="00916506" w:rsidRPr="008B130F" w:rsidRDefault="00916506" w:rsidP="006E26C2">
      <w:pPr>
        <w:pStyle w:val="Tekstpodstawowy"/>
        <w:numPr>
          <w:ilvl w:val="0"/>
          <w:numId w:val="72"/>
        </w:numPr>
        <w:ind w:left="426" w:hanging="426"/>
        <w:rPr>
          <w:rFonts w:ascii="Arial" w:hAnsi="Arial" w:cs="Arial"/>
          <w:sz w:val="22"/>
          <w:szCs w:val="22"/>
        </w:rPr>
      </w:pPr>
      <w:r w:rsidRPr="008B130F">
        <w:rPr>
          <w:rFonts w:ascii="Arial" w:hAnsi="Arial" w:cs="Arial"/>
          <w:sz w:val="22"/>
          <w:szCs w:val="22"/>
        </w:rPr>
        <w:t>ZAMAWIAJĄCY ma prawo rozwiązać niniejszą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14:paraId="3E833E57" w14:textId="77777777" w:rsidR="00916506" w:rsidRPr="008B130F" w:rsidRDefault="00916506" w:rsidP="006E26C2">
      <w:pPr>
        <w:pStyle w:val="Tekstpodstawowy"/>
        <w:numPr>
          <w:ilvl w:val="0"/>
          <w:numId w:val="72"/>
        </w:numPr>
        <w:ind w:left="426" w:hanging="426"/>
        <w:rPr>
          <w:rFonts w:ascii="Arial" w:hAnsi="Arial" w:cs="Arial"/>
          <w:sz w:val="22"/>
          <w:szCs w:val="22"/>
        </w:rPr>
      </w:pPr>
      <w:r w:rsidRPr="008B130F">
        <w:rPr>
          <w:rFonts w:ascii="Arial" w:hAnsi="Arial" w:cs="Arial"/>
          <w:sz w:val="22"/>
          <w:szCs w:val="22"/>
        </w:rPr>
        <w:t>ZAMAWIAJĄCY zastrzega sobie prawo do wypowiedzenia w całości lub części niniejszej umowy w przypadku zmiany obszaru obsługiwanego przez Zamawiającego jako przewoźnika kolejowego – z zachowaniem 30-dniowego wypowiedzenia.</w:t>
      </w:r>
    </w:p>
    <w:p w14:paraId="4BFB786E" w14:textId="77777777" w:rsidR="00916506" w:rsidRPr="008B130F" w:rsidRDefault="00916506" w:rsidP="006E26C2">
      <w:pPr>
        <w:pStyle w:val="Tekstpodstawowy"/>
        <w:numPr>
          <w:ilvl w:val="0"/>
          <w:numId w:val="72"/>
        </w:numPr>
        <w:ind w:left="426" w:hanging="426"/>
        <w:rPr>
          <w:rFonts w:ascii="Arial" w:hAnsi="Arial" w:cs="Arial"/>
          <w:sz w:val="22"/>
          <w:szCs w:val="22"/>
        </w:rPr>
      </w:pPr>
      <w:r w:rsidRPr="008B130F">
        <w:rPr>
          <w:rFonts w:ascii="Arial" w:hAnsi="Arial" w:cs="Arial"/>
          <w:sz w:val="22"/>
          <w:szCs w:val="22"/>
        </w:rPr>
        <w:t>W przypadku wypowiedzenia umowy w myśl postanowień ustępów poprzedzających lub §23 ust. 6 WYKONAWCY nie przysługują żadne roszczenia w stosunku do Zamawiającego, w szczególności o zapłatę wynagrodzenia, odszkodowanie lub zwrot wydatków.</w:t>
      </w:r>
    </w:p>
    <w:p w14:paraId="0947F239" w14:textId="77777777" w:rsidR="00916506" w:rsidRPr="008B130F" w:rsidRDefault="00916506" w:rsidP="00916506">
      <w:pPr>
        <w:pStyle w:val="Tekstpodstawowy"/>
        <w:rPr>
          <w:rFonts w:ascii="Arial" w:hAnsi="Arial" w:cs="Arial"/>
          <w:sz w:val="22"/>
          <w:szCs w:val="22"/>
        </w:rPr>
      </w:pPr>
    </w:p>
    <w:p w14:paraId="28243B84" w14:textId="77777777" w:rsidR="00916506" w:rsidRPr="008B130F" w:rsidRDefault="00916506" w:rsidP="00916506">
      <w:pPr>
        <w:pStyle w:val="Tekstpodstawowy"/>
        <w:rPr>
          <w:rFonts w:ascii="Arial" w:hAnsi="Arial" w:cs="Arial"/>
          <w:sz w:val="22"/>
          <w:szCs w:val="22"/>
        </w:rPr>
      </w:pPr>
    </w:p>
    <w:p w14:paraId="110C0362" w14:textId="77777777" w:rsidR="00916506" w:rsidRPr="008B130F" w:rsidRDefault="00916506" w:rsidP="006E26C2">
      <w:pPr>
        <w:pStyle w:val="Tekstpodstawowy"/>
        <w:widowControl w:val="0"/>
        <w:numPr>
          <w:ilvl w:val="0"/>
          <w:numId w:val="52"/>
        </w:numPr>
        <w:jc w:val="center"/>
        <w:rPr>
          <w:rFonts w:ascii="Arial" w:hAnsi="Arial" w:cs="Arial"/>
          <w:b/>
          <w:bCs/>
          <w:sz w:val="22"/>
          <w:szCs w:val="22"/>
        </w:rPr>
      </w:pPr>
      <w:r w:rsidRPr="008B130F">
        <w:rPr>
          <w:rFonts w:ascii="Arial" w:hAnsi="Arial" w:cs="Arial"/>
          <w:b/>
          <w:bCs/>
          <w:sz w:val="22"/>
          <w:szCs w:val="22"/>
        </w:rPr>
        <w:t>Pozostałe postanowienia</w:t>
      </w:r>
    </w:p>
    <w:p w14:paraId="14EA8492"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§19</w:t>
      </w:r>
    </w:p>
    <w:p w14:paraId="03EC90D6" w14:textId="77777777" w:rsidR="00916506" w:rsidRPr="008B130F" w:rsidRDefault="00916506" w:rsidP="006E26C2">
      <w:pPr>
        <w:pStyle w:val="Akapitzlist"/>
        <w:numPr>
          <w:ilvl w:val="3"/>
          <w:numId w:val="77"/>
        </w:numPr>
        <w:spacing w:after="0" w:line="240" w:lineRule="auto"/>
        <w:ind w:left="284" w:hanging="284"/>
        <w:contextualSpacing w:val="0"/>
        <w:jc w:val="both"/>
        <w:rPr>
          <w:rFonts w:ascii="Arial" w:hAnsi="Arial" w:cs="Arial"/>
        </w:rPr>
      </w:pPr>
      <w:r w:rsidRPr="008B130F">
        <w:rPr>
          <w:rFonts w:ascii="Arial" w:hAnsi="Arial" w:cs="Arial"/>
        </w:rPr>
        <w:t>Dopuszcza się możliwość dokonania zmiany postanowień umowy w następujących przypadkach:</w:t>
      </w:r>
    </w:p>
    <w:p w14:paraId="257D1346" w14:textId="77777777" w:rsidR="00916506" w:rsidRPr="008B130F" w:rsidRDefault="00916506" w:rsidP="006E26C2">
      <w:pPr>
        <w:pStyle w:val="Akapitzlist"/>
        <w:numPr>
          <w:ilvl w:val="0"/>
          <w:numId w:val="66"/>
        </w:numPr>
        <w:spacing w:after="0" w:line="240" w:lineRule="auto"/>
        <w:ind w:left="709" w:hanging="284"/>
        <w:contextualSpacing w:val="0"/>
        <w:jc w:val="both"/>
        <w:rPr>
          <w:rFonts w:ascii="Arial" w:hAnsi="Arial" w:cs="Arial"/>
        </w:rPr>
      </w:pPr>
      <w:r w:rsidRPr="008B130F">
        <w:rPr>
          <w:rFonts w:ascii="Arial" w:hAnsi="Arial" w:cs="Arial"/>
        </w:rPr>
        <w:t>zmiany godzin otwarcia kas biletowych w razie potrzeby usprawnienia obsługi podróżnych;</w:t>
      </w:r>
    </w:p>
    <w:p w14:paraId="4A591A61" w14:textId="77777777" w:rsidR="00916506" w:rsidRPr="008B130F" w:rsidRDefault="00916506" w:rsidP="006E26C2">
      <w:pPr>
        <w:pStyle w:val="Akapitzlist"/>
        <w:numPr>
          <w:ilvl w:val="0"/>
          <w:numId w:val="66"/>
        </w:numPr>
        <w:spacing w:after="0" w:line="240" w:lineRule="auto"/>
        <w:ind w:left="709" w:hanging="284"/>
        <w:contextualSpacing w:val="0"/>
        <w:jc w:val="both"/>
        <w:rPr>
          <w:rFonts w:ascii="Arial" w:hAnsi="Arial" w:cs="Arial"/>
        </w:rPr>
      </w:pPr>
      <w:r w:rsidRPr="008B130F">
        <w:rPr>
          <w:rFonts w:ascii="Arial" w:hAnsi="Arial" w:cs="Arial"/>
        </w:rPr>
        <w:t>zmniejszenia lub zwiększenia ilości kas fiskalnych w kasie biletowej w razie potrzeby usprawnienia obsługi podróżnych;</w:t>
      </w:r>
    </w:p>
    <w:p w14:paraId="5755CCAF" w14:textId="77777777" w:rsidR="00916506" w:rsidRPr="008B130F" w:rsidRDefault="00916506" w:rsidP="006E26C2">
      <w:pPr>
        <w:pStyle w:val="Akapitzlist"/>
        <w:numPr>
          <w:ilvl w:val="0"/>
          <w:numId w:val="66"/>
        </w:numPr>
        <w:spacing w:after="0" w:line="240" w:lineRule="auto"/>
        <w:ind w:left="709" w:hanging="284"/>
        <w:contextualSpacing w:val="0"/>
        <w:jc w:val="both"/>
        <w:rPr>
          <w:rFonts w:ascii="Arial" w:hAnsi="Arial" w:cs="Arial"/>
        </w:rPr>
      </w:pPr>
      <w:r w:rsidRPr="008B130F">
        <w:rPr>
          <w:rFonts w:ascii="Arial" w:hAnsi="Arial" w:cs="Arial"/>
        </w:rPr>
        <w:t>zmiany stawek podatku od towarów i usług;</w:t>
      </w:r>
    </w:p>
    <w:p w14:paraId="119A406D" w14:textId="77777777" w:rsidR="00916506" w:rsidRPr="008B130F" w:rsidRDefault="00916506" w:rsidP="006E26C2">
      <w:pPr>
        <w:pStyle w:val="Akapitzlist"/>
        <w:numPr>
          <w:ilvl w:val="0"/>
          <w:numId w:val="66"/>
        </w:numPr>
        <w:spacing w:after="0" w:line="240" w:lineRule="auto"/>
        <w:ind w:left="709" w:hanging="284"/>
        <w:contextualSpacing w:val="0"/>
        <w:jc w:val="both"/>
        <w:rPr>
          <w:rFonts w:ascii="Arial" w:hAnsi="Arial" w:cs="Arial"/>
        </w:rPr>
      </w:pPr>
      <w:r w:rsidRPr="008B130F">
        <w:rPr>
          <w:rFonts w:ascii="Arial" w:hAnsi="Arial" w:cs="Arial"/>
        </w:rPr>
        <w:t>zmiany postanowień §10 ust. 1, tj. wprowadzenia większej, mniejszej  częstotliwości wpłat lub zmiany zasad wpłat;</w:t>
      </w:r>
    </w:p>
    <w:p w14:paraId="65A649D2" w14:textId="77777777" w:rsidR="00916506" w:rsidRPr="008B130F" w:rsidRDefault="00916506" w:rsidP="00916506">
      <w:pPr>
        <w:pStyle w:val="Akapitzlist"/>
        <w:spacing w:after="0" w:line="240" w:lineRule="auto"/>
        <w:ind w:left="709"/>
        <w:contextualSpacing w:val="0"/>
        <w:jc w:val="both"/>
        <w:rPr>
          <w:rFonts w:ascii="Arial" w:hAnsi="Arial" w:cs="Arial"/>
        </w:rPr>
      </w:pPr>
      <w:r w:rsidRPr="008B130F">
        <w:rPr>
          <w:rFonts w:ascii="Arial" w:hAnsi="Arial" w:cs="Arial"/>
        </w:rPr>
        <w:t xml:space="preserve">konieczności likwidacji kasy biletowej, wynikającej np. z modernizacji obiektu, w którym funkcjonuje kasa biletowa. Postanowienia pkt. 1 i 2 wiążą się z zmianą wynagrodzenia proporcjonalnie do wprowadzonych zmian godzin pracy kasy lub liczby okienek kasowych,  </w:t>
      </w:r>
    </w:p>
    <w:p w14:paraId="376AEE48" w14:textId="77777777" w:rsidR="00916506" w:rsidRPr="008B130F" w:rsidRDefault="00916506" w:rsidP="006E26C2">
      <w:pPr>
        <w:widowControl/>
        <w:numPr>
          <w:ilvl w:val="0"/>
          <w:numId w:val="78"/>
        </w:numPr>
        <w:tabs>
          <w:tab w:val="left" w:pos="284"/>
          <w:tab w:val="left" w:pos="10566"/>
        </w:tabs>
        <w:suppressAutoHyphens/>
        <w:autoSpaceDE/>
        <w:autoSpaceDN/>
        <w:adjustRightInd/>
        <w:ind w:left="284" w:hanging="284"/>
        <w:jc w:val="both"/>
        <w:rPr>
          <w:rFonts w:ascii="Arial" w:hAnsi="Arial" w:cs="Arial"/>
          <w:sz w:val="22"/>
          <w:szCs w:val="22"/>
          <w:lang w:eastAsia="ar-SA"/>
        </w:rPr>
      </w:pPr>
      <w:r w:rsidRPr="008B130F">
        <w:rPr>
          <w:rFonts w:ascii="Arial" w:hAnsi="Arial" w:cs="Arial"/>
          <w:sz w:val="22"/>
          <w:szCs w:val="22"/>
          <w:lang w:eastAsia="ar-SA"/>
        </w:rPr>
        <w:t xml:space="preserve">Ze strony </w:t>
      </w:r>
      <w:r w:rsidRPr="008B130F">
        <w:rPr>
          <w:rFonts w:ascii="Arial" w:hAnsi="Arial" w:cs="Arial"/>
          <w:bCs/>
          <w:sz w:val="22"/>
          <w:szCs w:val="22"/>
          <w:lang w:eastAsia="ar-SA"/>
        </w:rPr>
        <w:t xml:space="preserve">ZAMAWIAJĄCEGO </w:t>
      </w:r>
      <w:r w:rsidRPr="008B130F">
        <w:rPr>
          <w:rFonts w:ascii="Arial" w:hAnsi="Arial" w:cs="Arial"/>
          <w:sz w:val="22"/>
          <w:szCs w:val="22"/>
          <w:lang w:eastAsia="ar-SA"/>
        </w:rPr>
        <w:t>za wykonanie przedmiotu umowy odpowiedzialny jest p. .........................., tel. …………………, adres e-mail …...</w:t>
      </w:r>
    </w:p>
    <w:p w14:paraId="1C4416B3" w14:textId="77777777" w:rsidR="00916506" w:rsidRPr="008B130F" w:rsidRDefault="00916506" w:rsidP="006E26C2">
      <w:pPr>
        <w:widowControl/>
        <w:numPr>
          <w:ilvl w:val="0"/>
          <w:numId w:val="78"/>
        </w:numPr>
        <w:tabs>
          <w:tab w:val="left" w:pos="284"/>
          <w:tab w:val="left" w:pos="10566"/>
        </w:tabs>
        <w:suppressAutoHyphens/>
        <w:autoSpaceDE/>
        <w:autoSpaceDN/>
        <w:adjustRightInd/>
        <w:ind w:left="284" w:hanging="284"/>
        <w:jc w:val="both"/>
        <w:rPr>
          <w:rFonts w:ascii="Arial" w:hAnsi="Arial" w:cs="Arial"/>
          <w:sz w:val="22"/>
          <w:szCs w:val="22"/>
          <w:lang w:eastAsia="ar-SA"/>
        </w:rPr>
      </w:pPr>
      <w:r w:rsidRPr="008B130F">
        <w:rPr>
          <w:rFonts w:ascii="Arial" w:hAnsi="Arial" w:cs="Arial"/>
          <w:sz w:val="22"/>
          <w:szCs w:val="22"/>
          <w:lang w:eastAsia="ar-SA"/>
        </w:rPr>
        <w:t>Ze strony WYKONAWCY za realizację przedmiotu umowy odpowiedzialny jest p. …………………., tel. …………………, adres e-mail …... .</w:t>
      </w:r>
    </w:p>
    <w:p w14:paraId="7B27A2FF" w14:textId="77777777" w:rsidR="00916506" w:rsidRPr="008B130F" w:rsidRDefault="00916506" w:rsidP="00916506">
      <w:pPr>
        <w:rPr>
          <w:rFonts w:ascii="Arial" w:hAnsi="Arial" w:cs="Arial"/>
          <w:bCs/>
          <w:sz w:val="22"/>
          <w:szCs w:val="22"/>
        </w:rPr>
      </w:pPr>
    </w:p>
    <w:p w14:paraId="3AA505E6"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lastRenderedPageBreak/>
        <w:t>§20</w:t>
      </w:r>
    </w:p>
    <w:p w14:paraId="67E02CBB" w14:textId="77777777" w:rsidR="00916506" w:rsidRPr="008B130F" w:rsidRDefault="00916506" w:rsidP="00916506">
      <w:pPr>
        <w:rPr>
          <w:rFonts w:ascii="Arial" w:hAnsi="Arial" w:cs="Arial"/>
          <w:bCs/>
          <w:sz w:val="22"/>
          <w:szCs w:val="22"/>
        </w:rPr>
      </w:pPr>
    </w:p>
    <w:p w14:paraId="1E20FC85"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1. Strony zobowiązują się dokonać zmiany wysokości wynagrodzenia należnego Wykonawcy, o którym mowa w § 5 ust. 1 Umowy, w formie pisemnego aneksu, każdorazowo w przypadku wystąpienia jednej z następujących okoliczności:</w:t>
      </w:r>
    </w:p>
    <w:p w14:paraId="72843415" w14:textId="77777777" w:rsidR="00916506" w:rsidRPr="008B130F" w:rsidRDefault="00916506" w:rsidP="00916506">
      <w:pPr>
        <w:rPr>
          <w:rFonts w:ascii="Arial" w:hAnsi="Arial" w:cs="Arial"/>
          <w:bCs/>
          <w:sz w:val="22"/>
          <w:szCs w:val="22"/>
        </w:rPr>
      </w:pPr>
    </w:p>
    <w:p w14:paraId="54CF0B8E"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1) zmiany stawki podatku od towarów i usług,</w:t>
      </w:r>
    </w:p>
    <w:p w14:paraId="25FB1F3A" w14:textId="77777777" w:rsidR="00916506" w:rsidRPr="008B130F" w:rsidRDefault="00916506" w:rsidP="00916506">
      <w:pPr>
        <w:rPr>
          <w:rFonts w:ascii="Arial" w:hAnsi="Arial" w:cs="Arial"/>
          <w:bCs/>
          <w:sz w:val="22"/>
          <w:szCs w:val="22"/>
        </w:rPr>
      </w:pPr>
    </w:p>
    <w:p w14:paraId="2DE9C957"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2) zmiany wysokości minimalnego wynagrodzenia ustalonego na podstawie przepisów o minimalnym wynagrodzeniu za pracę,</w:t>
      </w:r>
    </w:p>
    <w:p w14:paraId="7CDDDD34" w14:textId="77777777" w:rsidR="00916506" w:rsidRPr="008B130F" w:rsidRDefault="00916506" w:rsidP="00916506">
      <w:pPr>
        <w:rPr>
          <w:rFonts w:ascii="Arial" w:hAnsi="Arial" w:cs="Arial"/>
          <w:bCs/>
          <w:sz w:val="22"/>
          <w:szCs w:val="22"/>
        </w:rPr>
      </w:pPr>
    </w:p>
    <w:p w14:paraId="667C027C"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3) zmiany zasad podlegania ubezpieczeniom społecznym lub ubezpieczeniu zdrowotnemu lub wysokości stawki składki na ubezpieczenia społeczne lub zdrowotne,</w:t>
      </w:r>
    </w:p>
    <w:p w14:paraId="3E782CC8" w14:textId="77777777" w:rsidR="00916506" w:rsidRPr="008B130F" w:rsidRDefault="00916506" w:rsidP="00916506">
      <w:pPr>
        <w:rPr>
          <w:rFonts w:ascii="Arial" w:hAnsi="Arial" w:cs="Arial"/>
          <w:bCs/>
          <w:sz w:val="22"/>
          <w:szCs w:val="22"/>
        </w:rPr>
      </w:pPr>
    </w:p>
    <w:p w14:paraId="235AD76A"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4) zmiany zasad gromadzenia i wysokości wpłat do pracowniczych planów kapitałowych, o których mowa w ustawie z dnia 4 października 2018 r. o pracowniczych planach kapitałowych</w:t>
      </w:r>
    </w:p>
    <w:p w14:paraId="6F06C06B" w14:textId="77777777" w:rsidR="00916506" w:rsidRPr="008B130F" w:rsidRDefault="00916506" w:rsidP="00916506">
      <w:pPr>
        <w:rPr>
          <w:rFonts w:ascii="Arial" w:hAnsi="Arial" w:cs="Arial"/>
          <w:bCs/>
          <w:sz w:val="22"/>
          <w:szCs w:val="22"/>
        </w:rPr>
      </w:pPr>
    </w:p>
    <w:p w14:paraId="7110AA93"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 xml:space="preserve">- na zasadach i w sposób określony w ust. 2 - 12, jeżeli zmiany te będą miały wpływ na koszty wykonania Umowy przez Wykonawcę, przy czym Strony określają wymagany minimalny poziom zmiany na 1% - tj. zmiana będzie mogła zostać dokonana o ile jej skutkiem będzie miał być wzrost lub obniżenie wynagrodzenia Wykonawcy nie mniejszy niż 1% w stosunku do dotychczasowego, a także określają, że zmiany te (niezależnie od przyczyny) nie mogą następować częściej niż raz na 3 miesiące. Jednocześnie Strony ustalają, że maksymalna łączna wartość zmian wynagrodzenia Wykonawcy w efekcie zastosowania postanowień niniejszego paragrafu nie może być wyższa niż 15% pierwotnego wynagrodzenia Wykonawcy określonego w niniejszej Umowie w dacie jej zawarcia. </w:t>
      </w:r>
    </w:p>
    <w:p w14:paraId="276CC436" w14:textId="77777777" w:rsidR="00916506" w:rsidRPr="008B130F" w:rsidRDefault="00916506" w:rsidP="00916506">
      <w:pPr>
        <w:rPr>
          <w:rFonts w:ascii="Arial" w:hAnsi="Arial" w:cs="Arial"/>
          <w:bCs/>
          <w:sz w:val="22"/>
          <w:szCs w:val="22"/>
        </w:rPr>
      </w:pPr>
    </w:p>
    <w:p w14:paraId="12B01A5F"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2.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8F05E52" w14:textId="77777777" w:rsidR="00916506" w:rsidRPr="008B130F" w:rsidRDefault="00916506" w:rsidP="00916506">
      <w:pPr>
        <w:rPr>
          <w:rFonts w:ascii="Arial" w:hAnsi="Arial" w:cs="Arial"/>
          <w:bCs/>
          <w:sz w:val="22"/>
          <w:szCs w:val="22"/>
        </w:rPr>
      </w:pPr>
    </w:p>
    <w:p w14:paraId="085F1EEC"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3. W przypadku zmiany, o której mowa w ust. 1 pkt 1, wartość wynagrodzenia netto nie zmieni się, a wartość wynagrodzenia brutto zostanie wyliczona na podstawie nowych przepisów.</w:t>
      </w:r>
    </w:p>
    <w:p w14:paraId="443200E0" w14:textId="77777777" w:rsidR="00916506" w:rsidRPr="008B130F" w:rsidRDefault="00916506" w:rsidP="00916506">
      <w:pPr>
        <w:rPr>
          <w:rFonts w:ascii="Arial" w:hAnsi="Arial" w:cs="Arial"/>
          <w:bCs/>
          <w:sz w:val="22"/>
          <w:szCs w:val="22"/>
        </w:rPr>
      </w:pPr>
    </w:p>
    <w:p w14:paraId="4D58739B"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4. Zmiana wysokości wynagrodzenia w przypadku zaistnienia przesłanki, o której mowa w ust. 1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5557E02B" w14:textId="77777777" w:rsidR="00916506" w:rsidRPr="008B130F" w:rsidRDefault="00916506" w:rsidP="00916506">
      <w:pPr>
        <w:rPr>
          <w:rFonts w:ascii="Arial" w:hAnsi="Arial" w:cs="Arial"/>
          <w:bCs/>
          <w:sz w:val="22"/>
          <w:szCs w:val="22"/>
        </w:rPr>
      </w:pPr>
    </w:p>
    <w:p w14:paraId="273FA9D0" w14:textId="77777777" w:rsidR="00916506" w:rsidRPr="008B130F" w:rsidRDefault="00916506" w:rsidP="00916506">
      <w:pPr>
        <w:rPr>
          <w:rFonts w:ascii="Arial" w:hAnsi="Arial" w:cs="Arial"/>
          <w:b/>
          <w:sz w:val="22"/>
          <w:szCs w:val="22"/>
        </w:rPr>
      </w:pPr>
      <w:r w:rsidRPr="008B130F">
        <w:rPr>
          <w:rFonts w:ascii="Arial" w:hAnsi="Arial" w:cs="Arial"/>
          <w:bCs/>
          <w:sz w:val="22"/>
          <w:szCs w:val="22"/>
        </w:rPr>
        <w:t xml:space="preserve">5. 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r w:rsidRPr="008B130F">
        <w:rPr>
          <w:rFonts w:ascii="Arial" w:hAnsi="Arial" w:cs="Arial"/>
          <w:b/>
          <w:sz w:val="22"/>
          <w:szCs w:val="22"/>
        </w:rPr>
        <w:t xml:space="preserve">Jednocześnie z uwagi na fakt, że znana jest wysokość minimalnego wynagrodzenia za pracę na rok 2022 Strony ustalają, że pierwsza zmiana wynagrodzenia z przyczyn określonych w ust. 1 pkt 2 będzie mogła nastąpić począwszy od 01.01.2023 r. </w:t>
      </w:r>
      <w:r w:rsidRPr="008B130F">
        <w:rPr>
          <w:rFonts w:ascii="Arial" w:hAnsi="Arial" w:cs="Arial"/>
          <w:b/>
          <w:sz w:val="22"/>
          <w:szCs w:val="22"/>
        </w:rPr>
        <w:lastRenderedPageBreak/>
        <w:t xml:space="preserve">w razie ewentualnej zmiany tego wynagrodzenia w stosunku do obowiązującego w 2022 r. </w:t>
      </w:r>
    </w:p>
    <w:p w14:paraId="50626262" w14:textId="77777777" w:rsidR="00916506" w:rsidRPr="008B130F" w:rsidRDefault="00916506" w:rsidP="00916506">
      <w:pPr>
        <w:rPr>
          <w:rFonts w:ascii="Arial" w:hAnsi="Arial" w:cs="Arial"/>
          <w:bCs/>
          <w:sz w:val="22"/>
          <w:szCs w:val="22"/>
        </w:rPr>
      </w:pPr>
    </w:p>
    <w:p w14:paraId="696530ED"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6. W przypadku zmian, o których mowa w ust 1 pkt 2-4, zmiana wysokości wynagrodzenia Wykonawcy nastąpi od dnia wejścia w życie przepisów wprowadzających daną zmianę, z zastrzeżeniem postanowień ust. 4-5, 7 oraz 9-13 niniejszego paragrafu.</w:t>
      </w:r>
    </w:p>
    <w:p w14:paraId="6A12E071" w14:textId="77777777" w:rsidR="00916506" w:rsidRPr="008B130F" w:rsidRDefault="00916506" w:rsidP="00916506">
      <w:pPr>
        <w:rPr>
          <w:rFonts w:ascii="Arial" w:hAnsi="Arial" w:cs="Arial"/>
          <w:bCs/>
          <w:sz w:val="22"/>
          <w:szCs w:val="22"/>
        </w:rPr>
      </w:pPr>
    </w:p>
    <w:p w14:paraId="713941EA"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7. W przypadku zmiany, o której mowa w ust. 1 pkt 3 lub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CA2994E" w14:textId="77777777" w:rsidR="00916506" w:rsidRPr="008B130F" w:rsidRDefault="00916506" w:rsidP="00916506">
      <w:pPr>
        <w:rPr>
          <w:rFonts w:ascii="Arial" w:hAnsi="Arial" w:cs="Arial"/>
          <w:bCs/>
          <w:sz w:val="22"/>
          <w:szCs w:val="22"/>
        </w:rPr>
      </w:pPr>
    </w:p>
    <w:p w14:paraId="44E0235F"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8.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5B9CBC6" w14:textId="77777777" w:rsidR="00916506" w:rsidRPr="008B130F" w:rsidRDefault="00916506" w:rsidP="00916506">
      <w:pPr>
        <w:rPr>
          <w:rFonts w:ascii="Arial" w:hAnsi="Arial" w:cs="Arial"/>
          <w:bCs/>
          <w:sz w:val="22"/>
          <w:szCs w:val="22"/>
        </w:rPr>
      </w:pPr>
    </w:p>
    <w:p w14:paraId="23CB6A16"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9. W przypadku zmian, o których mowa w ust. 1 pkt 2-4, jeżeli z wnioskiem występuje Wykonawca, jest on zobowiązany dołączyć do wniosku dokumenty, z których będzie wynikać, w jakim zakresie zmiany te mają wpływ na koszty wykonania Umowy, w szczególności:</w:t>
      </w:r>
    </w:p>
    <w:p w14:paraId="4DB18AD5" w14:textId="77777777" w:rsidR="00916506" w:rsidRPr="008B130F" w:rsidRDefault="00916506" w:rsidP="00916506">
      <w:pPr>
        <w:rPr>
          <w:rFonts w:ascii="Arial" w:hAnsi="Arial" w:cs="Arial"/>
          <w:bCs/>
          <w:sz w:val="22"/>
          <w:szCs w:val="22"/>
        </w:rPr>
      </w:pPr>
    </w:p>
    <w:p w14:paraId="2F27FA1A"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a)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w:t>
      </w:r>
    </w:p>
    <w:p w14:paraId="2BB2806D" w14:textId="77777777" w:rsidR="00916506" w:rsidRPr="008B130F" w:rsidRDefault="00916506" w:rsidP="00916506">
      <w:pPr>
        <w:rPr>
          <w:rFonts w:ascii="Arial" w:hAnsi="Arial" w:cs="Arial"/>
          <w:bCs/>
          <w:sz w:val="22"/>
          <w:szCs w:val="22"/>
        </w:rPr>
      </w:pPr>
    </w:p>
    <w:p w14:paraId="79F5AC49"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b) pisemne zestawienie wynagrodzeń (zarówno przed jak i po zmianie) pracowników świadczących usługi, wraz z kwotami składek uiszczanych do Zakładu Ubezpieczeń Społecznych/Kasy Rolniczego Ubezpieczenia Społecznego lub odpowiednio należności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3 lub 4.</w:t>
      </w:r>
    </w:p>
    <w:p w14:paraId="60DF72CA" w14:textId="77777777" w:rsidR="00916506" w:rsidRPr="008B130F" w:rsidRDefault="00916506" w:rsidP="00916506">
      <w:pPr>
        <w:rPr>
          <w:rFonts w:ascii="Arial" w:hAnsi="Arial" w:cs="Arial"/>
          <w:bCs/>
          <w:sz w:val="22"/>
          <w:szCs w:val="22"/>
        </w:rPr>
      </w:pPr>
    </w:p>
    <w:p w14:paraId="77439C67"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10. W przypadku zmiany, o której mowa w ust. 1 pkt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b).</w:t>
      </w:r>
    </w:p>
    <w:p w14:paraId="77D40045" w14:textId="77777777" w:rsidR="00916506" w:rsidRPr="008B130F" w:rsidRDefault="00916506" w:rsidP="00916506">
      <w:pPr>
        <w:rPr>
          <w:rFonts w:ascii="Arial" w:hAnsi="Arial" w:cs="Arial"/>
          <w:bCs/>
          <w:sz w:val="22"/>
          <w:szCs w:val="22"/>
        </w:rPr>
      </w:pPr>
    </w:p>
    <w:p w14:paraId="1B1B43CA"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11. W terminie 10 dni roboczych od dnia przekazania wniosku, o którym mowa w ust. 8, Strona, która otrzymała wniosek, przekaże drugiej Stronie informację o statusie rozpatrywania wniosku.</w:t>
      </w:r>
    </w:p>
    <w:p w14:paraId="00046571" w14:textId="77777777" w:rsidR="00916506" w:rsidRPr="008B130F" w:rsidRDefault="00916506" w:rsidP="00916506">
      <w:pPr>
        <w:rPr>
          <w:rFonts w:ascii="Arial" w:hAnsi="Arial" w:cs="Arial"/>
          <w:bCs/>
          <w:sz w:val="22"/>
          <w:szCs w:val="22"/>
        </w:rPr>
      </w:pPr>
    </w:p>
    <w:p w14:paraId="43B45759"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12. W przypadku otrzymania przez Stronę informacji o niezatwierdzeniu wniosku lub częściowym zatwierdzeniu wniosku, Strona ta może ponownie wystąpić z wnioskiem, o którym mowa w ust. 8. W takim przypadku przepisy ust. 9 - 11 oraz 13 stosuje się odpowiednio.</w:t>
      </w:r>
    </w:p>
    <w:p w14:paraId="7887CD1E" w14:textId="77777777" w:rsidR="00916506" w:rsidRPr="008B130F" w:rsidRDefault="00916506" w:rsidP="00916506">
      <w:pPr>
        <w:rPr>
          <w:rFonts w:ascii="Arial" w:hAnsi="Arial" w:cs="Arial"/>
          <w:bCs/>
          <w:sz w:val="22"/>
          <w:szCs w:val="22"/>
        </w:rPr>
      </w:pPr>
    </w:p>
    <w:p w14:paraId="0CD4F329" w14:textId="77777777" w:rsidR="00916506" w:rsidRPr="008B130F" w:rsidRDefault="00916506" w:rsidP="00916506">
      <w:pPr>
        <w:rPr>
          <w:rFonts w:ascii="Arial" w:hAnsi="Arial" w:cs="Arial"/>
          <w:bCs/>
          <w:sz w:val="22"/>
          <w:szCs w:val="22"/>
        </w:rPr>
      </w:pPr>
      <w:r w:rsidRPr="008B130F">
        <w:rPr>
          <w:rFonts w:ascii="Arial" w:hAnsi="Arial" w:cs="Arial"/>
          <w:bCs/>
          <w:sz w:val="22"/>
          <w:szCs w:val="22"/>
        </w:rPr>
        <w:t>13. Zawarcie aneksu nastąpi nie później niż w terminie 10 dni roboczych od dnia zatwierdzenia wniosku o dokonanie zmiany wysokości wynagrodzenia należnego Wykonawcy.</w:t>
      </w:r>
    </w:p>
    <w:p w14:paraId="608117BA" w14:textId="77777777" w:rsidR="00916506" w:rsidRPr="008B130F" w:rsidRDefault="00916506" w:rsidP="00916506">
      <w:pPr>
        <w:rPr>
          <w:rFonts w:ascii="Arial" w:hAnsi="Arial" w:cs="Arial"/>
          <w:bCs/>
          <w:sz w:val="22"/>
          <w:szCs w:val="22"/>
        </w:rPr>
      </w:pPr>
    </w:p>
    <w:p w14:paraId="53781E60" w14:textId="77777777" w:rsidR="00916506" w:rsidRPr="008B130F" w:rsidRDefault="00916506" w:rsidP="006E26C2">
      <w:pPr>
        <w:pStyle w:val="Akapitzlist"/>
        <w:numPr>
          <w:ilvl w:val="0"/>
          <w:numId w:val="94"/>
        </w:numPr>
        <w:rPr>
          <w:rFonts w:ascii="Arial" w:hAnsi="Arial" w:cs="Arial"/>
          <w:bCs/>
        </w:rPr>
      </w:pPr>
      <w:r w:rsidRPr="008B130F">
        <w:rPr>
          <w:rFonts w:ascii="Arial" w:hAnsi="Arial" w:cs="Arial"/>
          <w:bCs/>
        </w:rPr>
        <w:lastRenderedPageBreak/>
        <w:t>Wykonawca, którego wynagrodzenie zostało zmienione w trybie opisanym w niniejszym paragrafie zobowiązany jest na podstawie art. 439 ust. 5 Ustawy PZP do analogicznej zmiany wynagrodzenia przysługującego swojemu Podwykonawcy.</w:t>
      </w:r>
    </w:p>
    <w:p w14:paraId="4232209E" w14:textId="77777777" w:rsidR="00916506" w:rsidRPr="008B130F" w:rsidRDefault="00916506" w:rsidP="00916506">
      <w:pPr>
        <w:rPr>
          <w:rFonts w:ascii="Arial" w:hAnsi="Arial" w:cs="Arial"/>
          <w:bCs/>
          <w:sz w:val="22"/>
          <w:szCs w:val="22"/>
        </w:rPr>
      </w:pPr>
    </w:p>
    <w:p w14:paraId="181A1BC7"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21</w:t>
      </w:r>
    </w:p>
    <w:p w14:paraId="3CA8549F" w14:textId="77777777" w:rsidR="00916506" w:rsidRPr="008B130F" w:rsidRDefault="00916506" w:rsidP="006E26C2">
      <w:pPr>
        <w:numPr>
          <w:ilvl w:val="0"/>
          <w:numId w:val="53"/>
        </w:numPr>
        <w:tabs>
          <w:tab w:val="num" w:pos="426"/>
        </w:tabs>
        <w:ind w:left="425" w:hanging="425"/>
        <w:jc w:val="both"/>
        <w:rPr>
          <w:rFonts w:ascii="Arial" w:hAnsi="Arial" w:cs="Arial"/>
          <w:sz w:val="22"/>
          <w:szCs w:val="22"/>
        </w:rPr>
      </w:pPr>
      <w:r w:rsidRPr="008B130F">
        <w:rPr>
          <w:rFonts w:ascii="Arial" w:hAnsi="Arial" w:cs="Arial"/>
          <w:sz w:val="22"/>
          <w:szCs w:val="22"/>
        </w:rPr>
        <w:t>ZAMAWIAJĄCY oświadcza, że wraz z udostępnieniem elektronicznej kasy fiskalnej POS, udostępnia również łącza teleinformatyczne w celu obsługi transmisji operacyjnych pomiędzy elektronicznymi kasami fiskalnymi, a ZAMAWIAJĄCYM.</w:t>
      </w:r>
    </w:p>
    <w:p w14:paraId="20C31B80" w14:textId="77777777" w:rsidR="00916506" w:rsidRPr="008B130F" w:rsidRDefault="00916506" w:rsidP="002B1CCA">
      <w:pPr>
        <w:pStyle w:val="Akapitzlist"/>
        <w:numPr>
          <w:ilvl w:val="0"/>
          <w:numId w:val="53"/>
        </w:numPr>
        <w:tabs>
          <w:tab w:val="clear" w:pos="720"/>
          <w:tab w:val="num" w:pos="426"/>
        </w:tabs>
        <w:ind w:left="426"/>
        <w:rPr>
          <w:rFonts w:ascii="Arial" w:eastAsiaTheme="minorEastAsia" w:hAnsi="Arial" w:cs="Arial"/>
          <w:lang w:eastAsia="pl-PL"/>
        </w:rPr>
      </w:pPr>
      <w:r w:rsidRPr="008B130F">
        <w:rPr>
          <w:rFonts w:ascii="Arial" w:eastAsiaTheme="minorEastAsia" w:hAnsi="Arial" w:cs="Arial"/>
          <w:lang w:eastAsia="pl-PL"/>
        </w:rPr>
        <w:t>ZAMAWIAJĄCY oświadcza, że wraz z udostępnieniem elektronicznej kasy fiskalnej POS online, udostępnia również zintegrowany z kasą terminal płatniczy w celu obsługi płatności bezgotówkowych i pokrywa koszty związane z transakcjami.</w:t>
      </w:r>
    </w:p>
    <w:p w14:paraId="7802B8C4" w14:textId="77777777" w:rsidR="00916506" w:rsidRPr="008B130F" w:rsidRDefault="00916506" w:rsidP="006E26C2">
      <w:pPr>
        <w:numPr>
          <w:ilvl w:val="0"/>
          <w:numId w:val="53"/>
        </w:numPr>
        <w:tabs>
          <w:tab w:val="num" w:pos="426"/>
        </w:tabs>
        <w:ind w:left="425" w:hanging="425"/>
        <w:jc w:val="both"/>
        <w:rPr>
          <w:rFonts w:ascii="Arial" w:hAnsi="Arial" w:cs="Arial"/>
          <w:sz w:val="22"/>
          <w:szCs w:val="22"/>
        </w:rPr>
      </w:pPr>
      <w:r w:rsidRPr="008B130F">
        <w:rPr>
          <w:rFonts w:ascii="Arial" w:hAnsi="Arial" w:cs="Arial"/>
          <w:sz w:val="22"/>
          <w:szCs w:val="22"/>
        </w:rPr>
        <w:t xml:space="preserve">ZAMAWIAJĄCY pokrywa koszt instalacji, abonamentu oraz połączeń wykonywanych wyłącznie w celu dokonania transmisji danych. </w:t>
      </w:r>
    </w:p>
    <w:p w14:paraId="1B772B0B" w14:textId="77777777" w:rsidR="00916506" w:rsidRPr="008B130F" w:rsidRDefault="00916506" w:rsidP="006E26C2">
      <w:pPr>
        <w:numPr>
          <w:ilvl w:val="0"/>
          <w:numId w:val="53"/>
        </w:numPr>
        <w:tabs>
          <w:tab w:val="num" w:pos="426"/>
        </w:tabs>
        <w:ind w:left="426" w:hanging="426"/>
        <w:jc w:val="both"/>
        <w:rPr>
          <w:rFonts w:ascii="Arial" w:hAnsi="Arial" w:cs="Arial"/>
          <w:sz w:val="22"/>
          <w:szCs w:val="22"/>
        </w:rPr>
      </w:pPr>
      <w:r w:rsidRPr="008B130F">
        <w:rPr>
          <w:rFonts w:ascii="Arial" w:hAnsi="Arial" w:cs="Arial"/>
          <w:sz w:val="22"/>
          <w:szCs w:val="22"/>
        </w:rPr>
        <w:t>Wszelkimi pozostałymi kosztami związanymi z użytkowaniem numeru telefonu/karty SIM, ZAMAWIAJĄCY będzie obciążać WYKONAWCĘ.</w:t>
      </w:r>
    </w:p>
    <w:p w14:paraId="45BB17F1" w14:textId="77777777" w:rsidR="00916506" w:rsidRPr="008B130F" w:rsidRDefault="00916506" w:rsidP="006E26C2">
      <w:pPr>
        <w:numPr>
          <w:ilvl w:val="0"/>
          <w:numId w:val="53"/>
        </w:numPr>
        <w:tabs>
          <w:tab w:val="num" w:pos="426"/>
        </w:tabs>
        <w:ind w:left="426" w:hanging="426"/>
        <w:jc w:val="both"/>
        <w:rPr>
          <w:rFonts w:ascii="Arial" w:hAnsi="Arial" w:cs="Arial"/>
          <w:sz w:val="22"/>
          <w:szCs w:val="22"/>
        </w:rPr>
      </w:pPr>
      <w:r w:rsidRPr="008B130F">
        <w:rPr>
          <w:rFonts w:ascii="Arial" w:hAnsi="Arial" w:cs="Arial"/>
          <w:sz w:val="22"/>
          <w:szCs w:val="22"/>
        </w:rPr>
        <w:t xml:space="preserve">Koszty, o których mowa w ust. 3 określane będą na podstawie bilingów otrzymanych od operatora sieci telefonicznej.   </w:t>
      </w:r>
    </w:p>
    <w:p w14:paraId="35925550" w14:textId="77777777" w:rsidR="00916506" w:rsidRPr="008B130F" w:rsidRDefault="00916506" w:rsidP="006E26C2">
      <w:pPr>
        <w:numPr>
          <w:ilvl w:val="0"/>
          <w:numId w:val="53"/>
        </w:numPr>
        <w:tabs>
          <w:tab w:val="num" w:pos="426"/>
        </w:tabs>
        <w:ind w:left="426" w:hanging="426"/>
        <w:jc w:val="both"/>
        <w:rPr>
          <w:rFonts w:ascii="Arial" w:hAnsi="Arial" w:cs="Arial"/>
          <w:sz w:val="22"/>
          <w:szCs w:val="22"/>
        </w:rPr>
      </w:pPr>
      <w:r w:rsidRPr="008B130F">
        <w:rPr>
          <w:rFonts w:ascii="Arial" w:hAnsi="Arial" w:cs="Arial"/>
          <w:sz w:val="22"/>
          <w:szCs w:val="22"/>
        </w:rPr>
        <w:t>WYKONAWCA będzie  zobowiązany do uregulowania należności, o których mowa w ust. 3  w terminie 7 (słownie: siedmiu) dni od daty wystawienia faktury, przelewem na rachunek bankowy wskazany  w fakturze.</w:t>
      </w:r>
    </w:p>
    <w:p w14:paraId="49DFB2F5" w14:textId="77777777" w:rsidR="00916506" w:rsidRPr="008B130F" w:rsidRDefault="00916506" w:rsidP="00916506">
      <w:pPr>
        <w:jc w:val="center"/>
        <w:rPr>
          <w:rFonts w:ascii="Arial" w:hAnsi="Arial" w:cs="Arial"/>
          <w:sz w:val="22"/>
          <w:szCs w:val="22"/>
        </w:rPr>
      </w:pPr>
    </w:p>
    <w:p w14:paraId="25E13321"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22</w:t>
      </w:r>
    </w:p>
    <w:p w14:paraId="4B732F76" w14:textId="77777777" w:rsidR="00916506" w:rsidRPr="008B130F" w:rsidRDefault="00916506" w:rsidP="006E26C2">
      <w:pPr>
        <w:pStyle w:val="Akapitzlist"/>
        <w:widowControl w:val="0"/>
        <w:numPr>
          <w:ilvl w:val="3"/>
          <w:numId w:val="53"/>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 xml:space="preserve">ZAMAWIAJĄCY przekaże  WYKONAWCY tablet – jeden tablet do każdej kasy fiskalnej (w razie odmowy przyjęcia  WYKONAWCA opisane poniżej czynności wykonuje na własnym komputerze) – w celu wyszukiwania połączeń kolejowych przy sprzedaży biletów oraz odbioru poczty służbowej. </w:t>
      </w:r>
    </w:p>
    <w:p w14:paraId="1CF09DBB" w14:textId="77777777" w:rsidR="00916506" w:rsidRPr="008B130F" w:rsidRDefault="00916506" w:rsidP="006E26C2">
      <w:pPr>
        <w:pStyle w:val="Akapitzlist"/>
        <w:widowControl w:val="0"/>
        <w:numPr>
          <w:ilvl w:val="3"/>
          <w:numId w:val="53"/>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14:paraId="55DFDCEF" w14:textId="77777777" w:rsidR="00916506" w:rsidRPr="008B130F" w:rsidRDefault="00916506" w:rsidP="006E26C2">
      <w:pPr>
        <w:pStyle w:val="Akapitzlist"/>
        <w:widowControl w:val="0"/>
        <w:numPr>
          <w:ilvl w:val="3"/>
          <w:numId w:val="53"/>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Dowodem przekazania tabletu</w:t>
      </w:r>
      <w:r w:rsidRPr="008B130F">
        <w:rPr>
          <w:rFonts w:ascii="Arial" w:hAnsi="Arial" w:cs="Arial"/>
          <w:b/>
        </w:rPr>
        <w:t>,</w:t>
      </w:r>
      <w:r w:rsidRPr="008B130F">
        <w:rPr>
          <w:rFonts w:ascii="Arial" w:hAnsi="Arial" w:cs="Arial"/>
        </w:rPr>
        <w:t xml:space="preserve"> o których mowa  w ust. 1</w:t>
      </w:r>
      <w:r w:rsidRPr="008B130F">
        <w:rPr>
          <w:rFonts w:ascii="Arial" w:hAnsi="Arial" w:cs="Arial"/>
          <w:b/>
        </w:rPr>
        <w:t>,</w:t>
      </w:r>
      <w:r w:rsidRPr="008B130F">
        <w:rPr>
          <w:rFonts w:ascii="Arial" w:hAnsi="Arial" w:cs="Arial"/>
        </w:rPr>
        <w:t xml:space="preserve"> będzie protokół zdawczo-odbiorczy stanowiący integralną część umowy.</w:t>
      </w:r>
    </w:p>
    <w:p w14:paraId="082B9A0A" w14:textId="77777777" w:rsidR="00916506" w:rsidRPr="008B130F" w:rsidRDefault="00916506" w:rsidP="006E26C2">
      <w:pPr>
        <w:pStyle w:val="Akapitzlist"/>
        <w:widowControl w:val="0"/>
        <w:numPr>
          <w:ilvl w:val="3"/>
          <w:numId w:val="53"/>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WYKONAWCA potwierdza odbiór tabletu i zobowiązuje się użytkować go zgodnie z przeznaczeniem oraz postanowieniami umowy.</w:t>
      </w:r>
    </w:p>
    <w:p w14:paraId="0BC1239D" w14:textId="77777777" w:rsidR="00916506" w:rsidRPr="008B130F" w:rsidRDefault="00916506" w:rsidP="006E26C2">
      <w:pPr>
        <w:pStyle w:val="Akapitzlist"/>
        <w:widowControl w:val="0"/>
        <w:numPr>
          <w:ilvl w:val="3"/>
          <w:numId w:val="53"/>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WYKONAWCA zobowiązuje się wykonywać wszelkie zalecenia ZAMAWIAJĄCEGO i osób działających na zlecenie ZAMAWIAJĄCEGO, dotyczące obsługi tabletu.</w:t>
      </w:r>
    </w:p>
    <w:p w14:paraId="0B7FF76F" w14:textId="77777777" w:rsidR="00916506" w:rsidRPr="008B130F" w:rsidRDefault="00916506" w:rsidP="006E26C2">
      <w:pPr>
        <w:pStyle w:val="Akapitzlist"/>
        <w:widowControl w:val="0"/>
        <w:numPr>
          <w:ilvl w:val="3"/>
          <w:numId w:val="53"/>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Tablet składa się z części wymienionych w protokole zdawczo-odbiorczym, o którym mowa w ust.3.</w:t>
      </w:r>
    </w:p>
    <w:p w14:paraId="4744160B" w14:textId="77777777" w:rsidR="00916506" w:rsidRPr="008B130F" w:rsidRDefault="00916506" w:rsidP="006E26C2">
      <w:pPr>
        <w:pStyle w:val="Akapitzlist"/>
        <w:widowControl w:val="0"/>
        <w:numPr>
          <w:ilvl w:val="3"/>
          <w:numId w:val="53"/>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Po zakończeniu umowy WYKONAWCA zobowiązany jest zwrócić ZAMAWIAJĄCEMU tablety za protokołem zdawczo-odbiorczym w stanie niepogorszonym ponad zużycie wynikające  z normalnej eksploatacji, w ostatnim dniu obowiązywania umowy.</w:t>
      </w:r>
    </w:p>
    <w:p w14:paraId="1A0E9118" w14:textId="77777777" w:rsidR="00916506" w:rsidRPr="008B130F" w:rsidRDefault="00916506" w:rsidP="006E26C2">
      <w:pPr>
        <w:pStyle w:val="Akapitzlist"/>
        <w:widowControl w:val="0"/>
        <w:numPr>
          <w:ilvl w:val="3"/>
          <w:numId w:val="53"/>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 przypadku stwierdzenia uszkodzenia tabletu lub jego braku WYKONAWCA zostanie obciążony kosztami naprawy lub zakupu nowego tabletu.</w:t>
      </w:r>
    </w:p>
    <w:p w14:paraId="3BE10B2E" w14:textId="77777777" w:rsidR="00916506" w:rsidRPr="008B130F" w:rsidRDefault="00916506" w:rsidP="00916506">
      <w:pPr>
        <w:jc w:val="center"/>
        <w:rPr>
          <w:rFonts w:ascii="Arial" w:hAnsi="Arial" w:cs="Arial"/>
          <w:sz w:val="22"/>
          <w:szCs w:val="22"/>
        </w:rPr>
      </w:pPr>
    </w:p>
    <w:p w14:paraId="4376A5CC" w14:textId="77777777" w:rsidR="00916506" w:rsidRPr="008B130F" w:rsidRDefault="00916506" w:rsidP="00916506">
      <w:pPr>
        <w:jc w:val="center"/>
        <w:rPr>
          <w:rFonts w:ascii="Arial" w:hAnsi="Arial" w:cs="Arial"/>
          <w:b/>
          <w:sz w:val="22"/>
          <w:szCs w:val="22"/>
        </w:rPr>
      </w:pPr>
      <w:r w:rsidRPr="008B130F">
        <w:rPr>
          <w:rFonts w:ascii="Arial" w:hAnsi="Arial" w:cs="Arial"/>
          <w:b/>
          <w:sz w:val="22"/>
          <w:szCs w:val="22"/>
        </w:rPr>
        <w:t>§23</w:t>
      </w:r>
    </w:p>
    <w:p w14:paraId="39C364E4" w14:textId="77777777" w:rsidR="00916506" w:rsidRPr="008B130F" w:rsidRDefault="00916506" w:rsidP="006E26C2">
      <w:pPr>
        <w:pStyle w:val="Akapitzlist"/>
        <w:numPr>
          <w:ilvl w:val="0"/>
          <w:numId w:val="85"/>
        </w:numPr>
        <w:tabs>
          <w:tab w:val="clear" w:pos="2880"/>
          <w:tab w:val="num" w:pos="426"/>
        </w:tabs>
        <w:spacing w:after="0" w:line="240" w:lineRule="auto"/>
        <w:ind w:hanging="2880"/>
        <w:contextualSpacing w:val="0"/>
        <w:jc w:val="both"/>
        <w:rPr>
          <w:rFonts w:ascii="Arial" w:hAnsi="Arial" w:cs="Arial"/>
        </w:rPr>
      </w:pPr>
      <w:r w:rsidRPr="008B130F">
        <w:rPr>
          <w:rFonts w:ascii="Arial" w:hAnsi="Arial" w:cs="Arial"/>
        </w:rPr>
        <w:t xml:space="preserve">Zamawiający naliczy wobec Wykonawcy kary umowne w następujących przypadkach: </w:t>
      </w:r>
    </w:p>
    <w:p w14:paraId="18025A3E" w14:textId="77777777" w:rsidR="00916506" w:rsidRPr="008B130F" w:rsidRDefault="00916506" w:rsidP="006E26C2">
      <w:pPr>
        <w:pStyle w:val="Akapitzlist"/>
        <w:numPr>
          <w:ilvl w:val="1"/>
          <w:numId w:val="80"/>
        </w:numPr>
        <w:spacing w:after="0" w:line="240" w:lineRule="auto"/>
        <w:ind w:left="709" w:hanging="283"/>
        <w:contextualSpacing w:val="0"/>
        <w:jc w:val="both"/>
        <w:rPr>
          <w:rFonts w:ascii="Arial" w:hAnsi="Arial" w:cs="Arial"/>
        </w:rPr>
      </w:pPr>
      <w:r w:rsidRPr="008B130F">
        <w:rPr>
          <w:rFonts w:ascii="Arial" w:hAnsi="Arial" w:cs="Arial"/>
        </w:rPr>
        <w:t xml:space="preserve">w przypadku braku lub nieterminowej zapłaty wynagrodzenia należnego podwykonawcy z tytułu zmiany wysokości wynagrodzenia, o której mowa w art. 439 ust. 5 Ustawy z dn. </w:t>
      </w:r>
      <w:r w:rsidRPr="008B130F">
        <w:rPr>
          <w:rStyle w:val="FontStyle49"/>
          <w:rFonts w:ascii="Arial" w:hAnsi="Arial" w:cs="Arial"/>
          <w:sz w:val="22"/>
          <w:szCs w:val="22"/>
        </w:rPr>
        <w:t xml:space="preserve">11 września 2019 r. Prawo zamówień publicznych </w:t>
      </w:r>
      <w:r w:rsidRPr="008B130F">
        <w:rPr>
          <w:rFonts w:ascii="Arial" w:eastAsia="Times New Roman" w:hAnsi="Arial" w:cs="Arial"/>
        </w:rPr>
        <w:t>(</w:t>
      </w:r>
      <w:proofErr w:type="spellStart"/>
      <w:r w:rsidRPr="008B130F">
        <w:rPr>
          <w:rFonts w:ascii="Arial" w:eastAsia="Times New Roman" w:hAnsi="Arial" w:cs="Arial"/>
        </w:rPr>
        <w:t>t.j</w:t>
      </w:r>
      <w:proofErr w:type="spellEnd"/>
      <w:r w:rsidRPr="008B130F">
        <w:rPr>
          <w:rFonts w:ascii="Arial" w:eastAsia="Times New Roman" w:hAnsi="Arial" w:cs="Arial"/>
        </w:rPr>
        <w:t xml:space="preserve">. Dz. U. z 2021 r. poz. 1129 z </w:t>
      </w:r>
      <w:proofErr w:type="spellStart"/>
      <w:r w:rsidRPr="008B130F">
        <w:rPr>
          <w:rFonts w:ascii="Arial" w:eastAsia="Times New Roman" w:hAnsi="Arial" w:cs="Arial"/>
        </w:rPr>
        <w:t>późn</w:t>
      </w:r>
      <w:proofErr w:type="spellEnd"/>
      <w:r w:rsidRPr="008B130F">
        <w:rPr>
          <w:rFonts w:ascii="Arial" w:eastAsia="Times New Roman" w:hAnsi="Arial" w:cs="Arial"/>
        </w:rPr>
        <w:t>. zm.)</w:t>
      </w:r>
      <w:r w:rsidRPr="008B130F">
        <w:rPr>
          <w:rFonts w:ascii="Arial" w:hAnsi="Arial" w:cs="Arial"/>
        </w:rPr>
        <w:t xml:space="preserve"> - w wysokości 1000 zł za każdy stwierdzony przypadek stwierdzenia naruszenia postanowień niniejszej umowy (np. podczas kontroli bądź wpłynięcia uzasadnionej skargi </w:t>
      </w:r>
      <w:r w:rsidRPr="008B130F">
        <w:rPr>
          <w:rFonts w:ascii="Arial" w:hAnsi="Arial" w:cs="Arial"/>
        </w:rPr>
        <w:lastRenderedPageBreak/>
        <w:t>podróżnych złożonej w formie pisemnej lub ustnej) lub bezzasadnego zamknięcia kasy biletowej w godzinach jej otwarcia (załącznik nr 1) WYKONAWCA będzie zobowiązany do zapłaty kary umownej, za każdy przypadek, w wysokości 200,00 zł (dwieście złotych)  z zastrzeżeniem pkt 2 - 5;</w:t>
      </w:r>
    </w:p>
    <w:p w14:paraId="2D4CC714" w14:textId="77777777" w:rsidR="00916506" w:rsidRPr="008B130F" w:rsidRDefault="00916506" w:rsidP="006E26C2">
      <w:pPr>
        <w:pStyle w:val="Akapitzlist"/>
        <w:numPr>
          <w:ilvl w:val="1"/>
          <w:numId w:val="80"/>
        </w:numPr>
        <w:spacing w:after="0" w:line="240" w:lineRule="auto"/>
        <w:ind w:left="709" w:hanging="283"/>
        <w:contextualSpacing w:val="0"/>
        <w:jc w:val="both"/>
        <w:rPr>
          <w:rFonts w:ascii="Arial" w:hAnsi="Arial" w:cs="Arial"/>
        </w:rPr>
      </w:pPr>
      <w:r w:rsidRPr="008B130F">
        <w:rPr>
          <w:rFonts w:ascii="Arial" w:hAnsi="Arial" w:cs="Arial"/>
        </w:rPr>
        <w:t xml:space="preserve">stwierdzenia podczas kontroli bądź otrzymania przez </w:t>
      </w:r>
      <w:r w:rsidRPr="008B130F">
        <w:rPr>
          <w:rFonts w:ascii="Arial" w:hAnsi="Arial" w:cs="Arial"/>
          <w:bCs/>
        </w:rPr>
        <w:t xml:space="preserve">ZAMAWIAJĄCEGO </w:t>
      </w:r>
      <w:r w:rsidRPr="008B130F">
        <w:rPr>
          <w:rFonts w:ascii="Arial" w:hAnsi="Arial" w:cs="Arial"/>
        </w:rPr>
        <w:t>uzasadnionej skargi podróżnego złożonej w formie pisemnej lub ustnej dotyczącej naruszenia postanowień §1 ust. 15 niniejszej umowy WYKONAWCA będzie zobowiązany do zapłaty każdorazowo kary umownej w wysokości 50,00 zł (pięćdziesiąt złotych);</w:t>
      </w:r>
    </w:p>
    <w:p w14:paraId="757E19D6" w14:textId="77777777" w:rsidR="00916506" w:rsidRPr="008B130F" w:rsidRDefault="00916506" w:rsidP="006E26C2">
      <w:pPr>
        <w:pStyle w:val="Akapitzlist"/>
        <w:numPr>
          <w:ilvl w:val="1"/>
          <w:numId w:val="80"/>
        </w:numPr>
        <w:spacing w:after="0" w:line="240" w:lineRule="auto"/>
        <w:ind w:left="709" w:hanging="283"/>
        <w:contextualSpacing w:val="0"/>
        <w:jc w:val="both"/>
        <w:rPr>
          <w:rFonts w:ascii="Arial" w:hAnsi="Arial" w:cs="Arial"/>
        </w:rPr>
      </w:pPr>
      <w:r w:rsidRPr="008B130F">
        <w:rPr>
          <w:rFonts w:ascii="Arial" w:hAnsi="Arial" w:cs="Arial"/>
        </w:rPr>
        <w:t>stwierdzenia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100 zł (sto złotych) za każdy taki stwierdzony przypadek;</w:t>
      </w:r>
    </w:p>
    <w:p w14:paraId="01B22334" w14:textId="77777777" w:rsidR="00916506" w:rsidRPr="008B130F" w:rsidRDefault="00916506" w:rsidP="006E26C2">
      <w:pPr>
        <w:pStyle w:val="Akapitzlist"/>
        <w:numPr>
          <w:ilvl w:val="1"/>
          <w:numId w:val="80"/>
        </w:numPr>
        <w:spacing w:after="0" w:line="240" w:lineRule="auto"/>
        <w:ind w:left="709" w:hanging="283"/>
        <w:contextualSpacing w:val="0"/>
        <w:jc w:val="both"/>
        <w:rPr>
          <w:rFonts w:ascii="Arial" w:hAnsi="Arial" w:cs="Arial"/>
        </w:rPr>
      </w:pPr>
      <w:r w:rsidRPr="008B130F">
        <w:rPr>
          <w:rFonts w:ascii="Arial" w:hAnsi="Arial" w:cs="Arial"/>
        </w:rPr>
        <w:t xml:space="preserve">stwierdzenia podczas kontroli bądź otrzymania przez </w:t>
      </w:r>
      <w:r w:rsidRPr="008B130F">
        <w:rPr>
          <w:rFonts w:ascii="Arial" w:hAnsi="Arial" w:cs="Arial"/>
          <w:bCs/>
        </w:rPr>
        <w:t xml:space="preserve">ZAMAWIAJĄCEGO </w:t>
      </w:r>
      <w:r w:rsidRPr="008B130F">
        <w:rPr>
          <w:rFonts w:ascii="Arial" w:hAnsi="Arial" w:cs="Arial"/>
        </w:rPr>
        <w:t>uzasadnionej skargi podróżnych złożonej w formie pisemnej lub ustnej dotyczącej naruszenia postanowień §1 ust. 17 lub ust. 18 niniejszej umowy WYKONAWCA będzie zobowiązany do zapłaty każdorazowo kary umownej w wysokości 300,00 zł (trzysta złotych);</w:t>
      </w:r>
    </w:p>
    <w:p w14:paraId="29FD2A21" w14:textId="77777777" w:rsidR="00916506" w:rsidRPr="008B130F" w:rsidRDefault="00916506" w:rsidP="006E26C2">
      <w:pPr>
        <w:pStyle w:val="Akapitzlist"/>
        <w:numPr>
          <w:ilvl w:val="1"/>
          <w:numId w:val="80"/>
        </w:numPr>
        <w:spacing w:after="0" w:line="240" w:lineRule="auto"/>
        <w:ind w:left="709" w:hanging="425"/>
        <w:contextualSpacing w:val="0"/>
        <w:jc w:val="both"/>
        <w:rPr>
          <w:rFonts w:ascii="Arial" w:hAnsi="Arial" w:cs="Arial"/>
        </w:rPr>
      </w:pPr>
      <w:r w:rsidRPr="008B130F">
        <w:rPr>
          <w:rFonts w:ascii="Arial" w:hAnsi="Arial" w:cs="Arial"/>
        </w:rPr>
        <w:t>naruszenia zapisów §1 ust. 21 niniejszej umowy tj. braku przyjmowania płatności kartą w wysokości 300,00 zł (trzysta złotych) za każdy rozpoczęty dzień trwania naruszenia umowy – dotyczy sytuacji gdy Wykonawca nie udostępni podróżnym możliwości płatności kartą (np. nie podpisze umowy z Centrum Autoryzacyjnym);</w:t>
      </w:r>
    </w:p>
    <w:p w14:paraId="7045FC38" w14:textId="77777777" w:rsidR="00916506" w:rsidRPr="008B130F" w:rsidRDefault="00916506" w:rsidP="006E26C2">
      <w:pPr>
        <w:pStyle w:val="Akapitzlist"/>
        <w:numPr>
          <w:ilvl w:val="1"/>
          <w:numId w:val="80"/>
        </w:numPr>
        <w:spacing w:after="0" w:line="240" w:lineRule="auto"/>
        <w:ind w:left="709" w:hanging="283"/>
        <w:contextualSpacing w:val="0"/>
        <w:jc w:val="both"/>
        <w:rPr>
          <w:rFonts w:ascii="Arial" w:hAnsi="Arial" w:cs="Arial"/>
        </w:rPr>
      </w:pPr>
      <w:r w:rsidRPr="008B130F">
        <w:rPr>
          <w:rFonts w:ascii="Arial" w:hAnsi="Arial" w:cs="Arial"/>
        </w:rPr>
        <w:t>braku zwrotu pomieszczenia lub kasy fiskalnej od następnego dnia po dniu ustania obowiązywania umowy w kwocie 1000,00 zł (jeden tysiąc złotych) za każdy dzień za każde pomieszczenia lub za każdą kasę fiskalną;</w:t>
      </w:r>
    </w:p>
    <w:p w14:paraId="47E9E515" w14:textId="77777777" w:rsidR="00916506" w:rsidRPr="008B130F" w:rsidRDefault="00916506" w:rsidP="006E26C2">
      <w:pPr>
        <w:pStyle w:val="Akapitzlist"/>
        <w:numPr>
          <w:ilvl w:val="1"/>
          <w:numId w:val="80"/>
        </w:numPr>
        <w:spacing w:after="0" w:line="240" w:lineRule="auto"/>
        <w:ind w:left="709" w:hanging="283"/>
        <w:contextualSpacing w:val="0"/>
        <w:jc w:val="both"/>
        <w:rPr>
          <w:rFonts w:ascii="Arial" w:hAnsi="Arial" w:cs="Arial"/>
        </w:rPr>
      </w:pPr>
      <w:r w:rsidRPr="008B130F">
        <w:rPr>
          <w:rFonts w:ascii="Arial" w:hAnsi="Arial" w:cs="Arial"/>
        </w:rPr>
        <w:t>stwierdzenia niezatrudnienia przez WYKONAWCĘ lub Podwykonawcę osób wykonujących czynności w zakresie sprzedaży biletów na umowę o pracę WYKONAWCA będzie zobowiązany do zapłaty każdorazowo kary umownej w wysokości 1 000,00 zł (jeden tysiąc złotych);</w:t>
      </w:r>
    </w:p>
    <w:p w14:paraId="73063077" w14:textId="77777777" w:rsidR="00916506" w:rsidRPr="008B130F" w:rsidRDefault="00916506" w:rsidP="006E26C2">
      <w:pPr>
        <w:pStyle w:val="Akapitzlist"/>
        <w:numPr>
          <w:ilvl w:val="1"/>
          <w:numId w:val="80"/>
        </w:numPr>
        <w:spacing w:after="0" w:line="240" w:lineRule="auto"/>
        <w:ind w:left="709" w:hanging="425"/>
        <w:contextualSpacing w:val="0"/>
        <w:jc w:val="both"/>
        <w:rPr>
          <w:rFonts w:ascii="Arial" w:hAnsi="Arial" w:cs="Arial"/>
        </w:rPr>
      </w:pPr>
      <w:r w:rsidRPr="008B130F">
        <w:rPr>
          <w:rFonts w:ascii="Arial" w:hAnsi="Arial" w:cs="Arial"/>
        </w:rPr>
        <w:t>stwierdzenia podczas kontroli braku tabletu w lokalu kasy w stanie aktywnym i/lub nie odczytywania nadawanych wiadomości tekstowych (e-mail), WYKONAWCA zobowiązany będzie do zapłaty kary umownej w wysokości 100 zł (sto złotych) za każdy taki stwierdzony przypadek;</w:t>
      </w:r>
    </w:p>
    <w:p w14:paraId="4F7E3D44" w14:textId="0238DE1B" w:rsidR="00916506" w:rsidRPr="00E710BD" w:rsidRDefault="00C86B46" w:rsidP="006E26C2">
      <w:pPr>
        <w:pStyle w:val="Akapitzlist"/>
        <w:numPr>
          <w:ilvl w:val="1"/>
          <w:numId w:val="80"/>
        </w:numPr>
        <w:ind w:left="709" w:hanging="283"/>
        <w:rPr>
          <w:rFonts w:ascii="Arial" w:hAnsi="Arial" w:cs="Arial"/>
          <w:bCs/>
        </w:rPr>
      </w:pPr>
      <w:r w:rsidRPr="00E710BD">
        <w:rPr>
          <w:rFonts w:ascii="Arial" w:hAnsi="Arial" w:cs="Arial"/>
          <w:bCs/>
        </w:rPr>
        <w:t>stwierdzenia naruszenia zapisów §14 ust. 1 - 5, będzie zobowiązany do zapłaty za każdy stwierdzony przypadek kary umownej w wysokości 300,00 zł (trzystu złotych);</w:t>
      </w:r>
    </w:p>
    <w:p w14:paraId="3901333E" w14:textId="77777777" w:rsidR="00916506" w:rsidRPr="008B130F" w:rsidRDefault="00916506" w:rsidP="006E26C2">
      <w:pPr>
        <w:pStyle w:val="Akapitzlist"/>
        <w:numPr>
          <w:ilvl w:val="1"/>
          <w:numId w:val="80"/>
        </w:numPr>
        <w:spacing w:after="0" w:line="240" w:lineRule="auto"/>
        <w:ind w:left="709" w:hanging="425"/>
        <w:contextualSpacing w:val="0"/>
        <w:jc w:val="both"/>
        <w:rPr>
          <w:rFonts w:ascii="Arial" w:hAnsi="Arial" w:cs="Arial"/>
        </w:rPr>
      </w:pPr>
      <w:r w:rsidRPr="008B130F">
        <w:rPr>
          <w:rFonts w:ascii="Arial" w:hAnsi="Arial" w:cs="Arial"/>
        </w:rPr>
        <w:t xml:space="preserve">w przypadku pomyłek we wprowadzaniu zwrotów, w szczególności wprowadzenia złej ulgi bądź przewoźnika, </w:t>
      </w:r>
      <w:proofErr w:type="spellStart"/>
      <w:r w:rsidRPr="008B130F">
        <w:rPr>
          <w:rFonts w:ascii="Arial" w:hAnsi="Arial" w:cs="Arial"/>
        </w:rPr>
        <w:t>rachunkozdawca</w:t>
      </w:r>
      <w:proofErr w:type="spellEnd"/>
      <w:r w:rsidRPr="008B130F">
        <w:rPr>
          <w:rFonts w:ascii="Arial" w:hAnsi="Arial" w:cs="Arial"/>
        </w:rPr>
        <w:t xml:space="preserve"> ma obowiązek poprawić rozliczenia ręcznie zgodnie ze stanem faktycznym. W przypadku odmowy poprawienia rozliczeń SKM wystawi </w:t>
      </w:r>
      <w:proofErr w:type="spellStart"/>
      <w:r w:rsidRPr="008B130F">
        <w:rPr>
          <w:rFonts w:ascii="Arial" w:hAnsi="Arial" w:cs="Arial"/>
        </w:rPr>
        <w:t>rachunkozdawcy</w:t>
      </w:r>
      <w:proofErr w:type="spellEnd"/>
      <w:r w:rsidRPr="008B130F">
        <w:rPr>
          <w:rFonts w:ascii="Arial" w:hAnsi="Arial" w:cs="Arial"/>
        </w:rPr>
        <w:t xml:space="preserve"> rachunek w wysokości 100,00zł za każde rozliczenie;</w:t>
      </w:r>
    </w:p>
    <w:p w14:paraId="7E17ADAF" w14:textId="77777777" w:rsidR="00916506" w:rsidRPr="008B130F" w:rsidRDefault="00916506" w:rsidP="006E26C2">
      <w:pPr>
        <w:pStyle w:val="Akapitzlist"/>
        <w:numPr>
          <w:ilvl w:val="1"/>
          <w:numId w:val="80"/>
        </w:numPr>
        <w:spacing w:after="0" w:line="240" w:lineRule="auto"/>
        <w:ind w:left="709" w:hanging="425"/>
        <w:contextualSpacing w:val="0"/>
        <w:jc w:val="both"/>
        <w:rPr>
          <w:rFonts w:ascii="Arial" w:hAnsi="Arial" w:cs="Arial"/>
        </w:rPr>
      </w:pPr>
      <w:r w:rsidRPr="008B130F">
        <w:rPr>
          <w:rFonts w:ascii="Arial" w:hAnsi="Arial" w:cs="Arial"/>
        </w:rPr>
        <w:t>w przypadku odmowy poprawienia rozliczeń zgodnie z §15 ust. 7  - 100,00 zł za każdy stwierdzony przypadek.</w:t>
      </w:r>
    </w:p>
    <w:p w14:paraId="6D6EFC72" w14:textId="6C59720F" w:rsidR="00916506" w:rsidRPr="008B130F" w:rsidRDefault="00916506" w:rsidP="006E26C2">
      <w:pPr>
        <w:pStyle w:val="Akapitzlist"/>
        <w:numPr>
          <w:ilvl w:val="0"/>
          <w:numId w:val="85"/>
        </w:numPr>
        <w:tabs>
          <w:tab w:val="clear" w:pos="2880"/>
          <w:tab w:val="num" w:pos="426"/>
        </w:tabs>
        <w:spacing w:after="0" w:line="240" w:lineRule="auto"/>
        <w:ind w:left="426" w:hanging="426"/>
        <w:contextualSpacing w:val="0"/>
        <w:jc w:val="both"/>
        <w:rPr>
          <w:rFonts w:ascii="Arial" w:hAnsi="Arial" w:cs="Arial"/>
        </w:rPr>
      </w:pPr>
      <w:r w:rsidRPr="008B130F">
        <w:rPr>
          <w:rFonts w:ascii="Arial" w:hAnsi="Arial" w:cs="Arial"/>
        </w:rPr>
        <w:t>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ust. 1,  kary umownej w wysokości 2</w:t>
      </w:r>
      <w:r w:rsidR="00B72340">
        <w:rPr>
          <w:rFonts w:ascii="Arial" w:hAnsi="Arial" w:cs="Arial"/>
        </w:rPr>
        <w:t> </w:t>
      </w:r>
      <w:r w:rsidRPr="008B130F">
        <w:rPr>
          <w:rFonts w:ascii="Arial" w:hAnsi="Arial" w:cs="Arial"/>
        </w:rPr>
        <w:t>000,00 zł (dwa tysiące złotych);</w:t>
      </w:r>
    </w:p>
    <w:p w14:paraId="55D79494" w14:textId="77777777" w:rsidR="00916506" w:rsidRPr="008B130F" w:rsidRDefault="00916506" w:rsidP="006E26C2">
      <w:pPr>
        <w:pStyle w:val="Akapitzlist"/>
        <w:numPr>
          <w:ilvl w:val="0"/>
          <w:numId w:val="85"/>
        </w:numPr>
        <w:tabs>
          <w:tab w:val="clear" w:pos="2880"/>
          <w:tab w:val="num" w:pos="426"/>
        </w:tabs>
        <w:spacing w:after="0" w:line="240" w:lineRule="auto"/>
        <w:ind w:left="426" w:hanging="426"/>
        <w:contextualSpacing w:val="0"/>
        <w:jc w:val="both"/>
        <w:rPr>
          <w:rFonts w:ascii="Arial" w:hAnsi="Arial" w:cs="Arial"/>
        </w:rPr>
      </w:pPr>
      <w:r w:rsidRPr="008B130F">
        <w:rPr>
          <w:rFonts w:ascii="Arial" w:hAnsi="Arial" w:cs="Arial"/>
        </w:rPr>
        <w:t>Zamawiający może dochodzić odszkodowania uzupełniającego na zasadach ogólnych, gdy wysokość poniesionej szkody przewyższy wysokość zastrzeżonych kar umownych.</w:t>
      </w:r>
    </w:p>
    <w:p w14:paraId="4A6BD2A6" w14:textId="77777777" w:rsidR="00916506" w:rsidRPr="008B130F" w:rsidRDefault="00916506" w:rsidP="006E26C2">
      <w:pPr>
        <w:pStyle w:val="Akapitzlist"/>
        <w:numPr>
          <w:ilvl w:val="0"/>
          <w:numId w:val="85"/>
        </w:numPr>
        <w:tabs>
          <w:tab w:val="clear" w:pos="2880"/>
          <w:tab w:val="num" w:pos="426"/>
        </w:tabs>
        <w:spacing w:after="0" w:line="240" w:lineRule="auto"/>
        <w:ind w:left="426" w:hanging="426"/>
        <w:contextualSpacing w:val="0"/>
        <w:jc w:val="both"/>
        <w:rPr>
          <w:rFonts w:ascii="Arial" w:hAnsi="Arial" w:cs="Arial"/>
        </w:rPr>
      </w:pPr>
      <w:r w:rsidRPr="008B130F">
        <w:rPr>
          <w:rFonts w:ascii="Arial" w:eastAsia="Times New Roman" w:hAnsi="Arial" w:cs="Arial"/>
        </w:rPr>
        <w:t xml:space="preserve">Łączna maksymalna wysokość kar umownych, której mogą dochodzić strony nie może być wyższa od ceny całkowitej (brutto) za realizację przedmiotu umowy </w:t>
      </w:r>
      <w:r w:rsidRPr="008B130F">
        <w:rPr>
          <w:rFonts w:ascii="Arial" w:hAnsi="Arial" w:cs="Arial"/>
        </w:rPr>
        <w:t>(</w:t>
      </w:r>
      <w:r w:rsidRPr="008B130F">
        <w:rPr>
          <w:rFonts w:ascii="Arial" w:eastAsiaTheme="minorEastAsia" w:hAnsi="Arial" w:cs="Arial"/>
          <w:lang w:eastAsia="ar-SA"/>
        </w:rPr>
        <w:t>cen</w:t>
      </w:r>
      <w:r w:rsidRPr="008B130F">
        <w:rPr>
          <w:rFonts w:ascii="Arial" w:hAnsi="Arial" w:cs="Arial"/>
          <w:lang w:eastAsia="ar-SA"/>
        </w:rPr>
        <w:t>y</w:t>
      </w:r>
      <w:r w:rsidRPr="008B130F">
        <w:rPr>
          <w:rFonts w:ascii="Arial" w:eastAsiaTheme="minorEastAsia" w:hAnsi="Arial" w:cs="Arial"/>
          <w:lang w:eastAsia="ar-SA"/>
        </w:rPr>
        <w:t xml:space="preserve"> obliczona jako iloczyn </w:t>
      </w:r>
      <w:r w:rsidRPr="008B130F">
        <w:rPr>
          <w:rFonts w:ascii="Arial" w:hAnsi="Arial" w:cs="Arial"/>
        </w:rPr>
        <w:t>miesięcznego ryczałtu wskazanego w § 11 ust. 1 dla danego Zadania i liczby miesięcy obowiązywania umowy).</w:t>
      </w:r>
    </w:p>
    <w:p w14:paraId="257CFED3" w14:textId="77777777" w:rsidR="00916506" w:rsidRPr="008B130F" w:rsidRDefault="00916506" w:rsidP="00916506">
      <w:pPr>
        <w:rPr>
          <w:rFonts w:ascii="Arial" w:hAnsi="Arial" w:cs="Arial"/>
          <w:sz w:val="22"/>
          <w:szCs w:val="22"/>
        </w:rPr>
      </w:pPr>
    </w:p>
    <w:p w14:paraId="4748BA4C"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24</w:t>
      </w:r>
    </w:p>
    <w:p w14:paraId="4C1FC0B0" w14:textId="77777777" w:rsidR="00916506" w:rsidRPr="008B130F" w:rsidRDefault="00916506" w:rsidP="006E26C2">
      <w:pPr>
        <w:widowControl/>
        <w:numPr>
          <w:ilvl w:val="0"/>
          <w:numId w:val="76"/>
        </w:numPr>
        <w:autoSpaceDE/>
        <w:autoSpaceDN/>
        <w:adjustRightInd/>
        <w:jc w:val="both"/>
        <w:rPr>
          <w:rFonts w:ascii="Arial" w:hAnsi="Arial" w:cs="Arial"/>
          <w:sz w:val="22"/>
          <w:szCs w:val="22"/>
        </w:rPr>
      </w:pPr>
      <w:r w:rsidRPr="008B130F">
        <w:rPr>
          <w:rFonts w:ascii="Arial" w:eastAsia="Times New Roman" w:hAnsi="Arial" w:cs="Arial"/>
          <w:sz w:val="22"/>
          <w:szCs w:val="22"/>
        </w:rPr>
        <w:t xml:space="preserve">Wykonawca wnosi zabezpieczenie należytego wykonania umowy w wysokości </w:t>
      </w:r>
      <w:r w:rsidRPr="008B130F">
        <w:rPr>
          <w:rFonts w:ascii="Arial" w:eastAsia="Times New Roman" w:hAnsi="Arial" w:cs="Arial"/>
          <w:b/>
          <w:bCs/>
          <w:sz w:val="22"/>
          <w:szCs w:val="22"/>
        </w:rPr>
        <w:t xml:space="preserve">2% ceny całkowitej (brutto) </w:t>
      </w:r>
      <w:r w:rsidRPr="008B130F">
        <w:rPr>
          <w:rFonts w:ascii="Arial" w:hAnsi="Arial" w:cs="Arial"/>
          <w:sz w:val="22"/>
          <w:szCs w:val="22"/>
        </w:rPr>
        <w:t>(</w:t>
      </w:r>
      <w:r w:rsidRPr="008B130F">
        <w:rPr>
          <w:rFonts w:ascii="Arial" w:hAnsi="Arial" w:cs="Arial"/>
          <w:sz w:val="22"/>
          <w:szCs w:val="22"/>
          <w:lang w:eastAsia="ar-SA"/>
        </w:rPr>
        <w:t xml:space="preserve">ceny obliczona jako iloczyn </w:t>
      </w:r>
      <w:r w:rsidRPr="008B130F">
        <w:rPr>
          <w:rFonts w:ascii="Arial" w:hAnsi="Arial" w:cs="Arial"/>
          <w:sz w:val="22"/>
          <w:szCs w:val="22"/>
        </w:rPr>
        <w:t xml:space="preserve">miesięcznego ryczałtu wskazanego w § 11 </w:t>
      </w:r>
      <w:r w:rsidRPr="008B130F">
        <w:rPr>
          <w:rFonts w:ascii="Arial" w:hAnsi="Arial" w:cs="Arial"/>
          <w:sz w:val="22"/>
          <w:szCs w:val="22"/>
        </w:rPr>
        <w:lastRenderedPageBreak/>
        <w:t>ust. 1 dla danego Zadania i liczby miesięcy obowiązywania umowy).</w:t>
      </w:r>
      <w:r w:rsidRPr="008B130F">
        <w:rPr>
          <w:rFonts w:ascii="Arial" w:hAnsi="Arial" w:cs="Arial"/>
          <w:b/>
          <w:sz w:val="22"/>
          <w:szCs w:val="22"/>
        </w:rPr>
        <w:t xml:space="preserve">, </w:t>
      </w:r>
      <w:r w:rsidRPr="008B130F">
        <w:rPr>
          <w:rFonts w:ascii="Arial" w:hAnsi="Arial" w:cs="Arial"/>
          <w:sz w:val="22"/>
          <w:szCs w:val="22"/>
        </w:rPr>
        <w:t>w kwocie ……….. złotych w formie …………..</w:t>
      </w:r>
    </w:p>
    <w:p w14:paraId="792FF9EC" w14:textId="77777777" w:rsidR="00916506" w:rsidRPr="008B130F" w:rsidRDefault="00916506" w:rsidP="006E26C2">
      <w:pPr>
        <w:widowControl/>
        <w:numPr>
          <w:ilvl w:val="0"/>
          <w:numId w:val="76"/>
        </w:numPr>
        <w:autoSpaceDE/>
        <w:autoSpaceDN/>
        <w:adjustRightInd/>
        <w:jc w:val="both"/>
        <w:rPr>
          <w:rFonts w:ascii="Arial" w:hAnsi="Arial" w:cs="Arial"/>
          <w:sz w:val="22"/>
          <w:szCs w:val="22"/>
        </w:rPr>
      </w:pPr>
      <w:r w:rsidRPr="008B130F">
        <w:rPr>
          <w:rFonts w:ascii="Arial" w:hAnsi="Arial" w:cs="Arial"/>
          <w:sz w:val="22"/>
          <w:szCs w:val="22"/>
        </w:rPr>
        <w:t>Zabezpieczenie wnoszone jest przed zawarciem niniejszej umowy.</w:t>
      </w:r>
    </w:p>
    <w:p w14:paraId="4093D8B5" w14:textId="77777777" w:rsidR="00916506" w:rsidRPr="008B130F" w:rsidRDefault="00916506" w:rsidP="006E26C2">
      <w:pPr>
        <w:widowControl/>
        <w:numPr>
          <w:ilvl w:val="0"/>
          <w:numId w:val="76"/>
        </w:numPr>
        <w:autoSpaceDE/>
        <w:autoSpaceDN/>
        <w:adjustRightInd/>
        <w:jc w:val="both"/>
        <w:rPr>
          <w:rFonts w:ascii="Arial" w:hAnsi="Arial" w:cs="Arial"/>
          <w:sz w:val="22"/>
          <w:szCs w:val="22"/>
        </w:rPr>
      </w:pPr>
      <w:r w:rsidRPr="008B130F">
        <w:rPr>
          <w:rFonts w:ascii="Arial" w:hAnsi="Arial" w:cs="Arial"/>
          <w:sz w:val="22"/>
          <w:szCs w:val="22"/>
        </w:rPr>
        <w:t>Zabezpieczenie służy do pokrycia roszczeń z tytułu niewykonania lub nienależytego wykonania umowy.</w:t>
      </w:r>
    </w:p>
    <w:p w14:paraId="02ED68E8" w14:textId="77777777" w:rsidR="00916506" w:rsidRPr="008B130F" w:rsidRDefault="00916506" w:rsidP="006E26C2">
      <w:pPr>
        <w:widowControl/>
        <w:numPr>
          <w:ilvl w:val="0"/>
          <w:numId w:val="76"/>
        </w:numPr>
        <w:autoSpaceDE/>
        <w:autoSpaceDN/>
        <w:adjustRightInd/>
        <w:jc w:val="both"/>
        <w:rPr>
          <w:rFonts w:ascii="Arial" w:hAnsi="Arial" w:cs="Arial"/>
          <w:sz w:val="22"/>
          <w:szCs w:val="22"/>
        </w:rPr>
      </w:pPr>
      <w:r w:rsidRPr="008B130F">
        <w:rPr>
          <w:rFonts w:ascii="Arial" w:hAnsi="Arial" w:cs="Arial"/>
          <w:sz w:val="22"/>
          <w:szCs w:val="22"/>
        </w:rPr>
        <w:t>Zabezpieczenie wniesione w formie pieniężnej (przelew na rachunek bankowy) ZAMAWIAJĄCY przechowuje na oprocentowanym rachunku bankowym.</w:t>
      </w:r>
    </w:p>
    <w:p w14:paraId="68DE34E4" w14:textId="77777777" w:rsidR="00916506" w:rsidRPr="008B130F" w:rsidRDefault="00916506" w:rsidP="006E26C2">
      <w:pPr>
        <w:widowControl/>
        <w:numPr>
          <w:ilvl w:val="0"/>
          <w:numId w:val="76"/>
        </w:numPr>
        <w:autoSpaceDE/>
        <w:autoSpaceDN/>
        <w:adjustRightInd/>
        <w:jc w:val="both"/>
        <w:rPr>
          <w:rFonts w:ascii="Arial" w:hAnsi="Arial" w:cs="Arial"/>
          <w:sz w:val="22"/>
          <w:szCs w:val="22"/>
        </w:rPr>
      </w:pPr>
      <w:r w:rsidRPr="008B130F">
        <w:rPr>
          <w:rFonts w:ascii="Arial" w:hAnsi="Arial" w:cs="Arial"/>
          <w:sz w:val="22"/>
          <w:szCs w:val="22"/>
        </w:rPr>
        <w:t xml:space="preserve">ZAMAWIAJĄCY zwróci wartości Zabezpieczenia w terminie 30 dni od dnia wykonania przedmiotu umowy i uznania go przez </w:t>
      </w:r>
      <w:r w:rsidRPr="008B130F">
        <w:rPr>
          <w:rFonts w:ascii="Arial" w:hAnsi="Arial" w:cs="Arial"/>
          <w:bCs/>
          <w:sz w:val="22"/>
          <w:szCs w:val="22"/>
        </w:rPr>
        <w:t xml:space="preserve">ZAMAWIAJĄCEGO </w:t>
      </w:r>
      <w:r w:rsidRPr="008B130F">
        <w:rPr>
          <w:rFonts w:ascii="Arial" w:hAnsi="Arial" w:cs="Arial"/>
          <w:sz w:val="22"/>
          <w:szCs w:val="22"/>
        </w:rPr>
        <w:t xml:space="preserve">za należycie wykonany. </w:t>
      </w:r>
    </w:p>
    <w:p w14:paraId="2F9FF9E8" w14:textId="77777777" w:rsidR="00916506" w:rsidRPr="008B130F" w:rsidRDefault="00916506" w:rsidP="006E26C2">
      <w:pPr>
        <w:widowControl/>
        <w:numPr>
          <w:ilvl w:val="0"/>
          <w:numId w:val="76"/>
        </w:numPr>
        <w:autoSpaceDE/>
        <w:autoSpaceDN/>
        <w:adjustRightInd/>
        <w:jc w:val="both"/>
        <w:rPr>
          <w:rFonts w:ascii="Arial" w:hAnsi="Arial" w:cs="Arial"/>
          <w:sz w:val="22"/>
          <w:szCs w:val="22"/>
        </w:rPr>
      </w:pPr>
      <w:r w:rsidRPr="008B130F">
        <w:rPr>
          <w:rFonts w:ascii="Arial" w:hAnsi="Arial" w:cs="Arial"/>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2742F30E" w14:textId="77777777" w:rsidR="00916506" w:rsidRPr="008B130F" w:rsidRDefault="00916506" w:rsidP="006E26C2">
      <w:pPr>
        <w:widowControl/>
        <w:numPr>
          <w:ilvl w:val="0"/>
          <w:numId w:val="76"/>
        </w:numPr>
        <w:autoSpaceDE/>
        <w:autoSpaceDN/>
        <w:adjustRightInd/>
        <w:jc w:val="both"/>
        <w:rPr>
          <w:rFonts w:ascii="Arial" w:hAnsi="Arial" w:cs="Arial"/>
          <w:sz w:val="22"/>
          <w:szCs w:val="22"/>
        </w:rPr>
      </w:pPr>
      <w:r w:rsidRPr="008B130F">
        <w:rPr>
          <w:rFonts w:ascii="Arial" w:hAnsi="Arial" w:cs="Arial"/>
          <w:sz w:val="22"/>
          <w:szCs w:val="22"/>
        </w:rPr>
        <w:t xml:space="preserve">Zabezpieczenie złożone w formie innej niż pieniądz ZAMAWIAJĄCY zwróci poprzez przekazanie Wykonawcy oryginału dokumentu potwierdzającego złożenie zabezpieczenia. </w:t>
      </w:r>
    </w:p>
    <w:p w14:paraId="4E731549" w14:textId="77777777" w:rsidR="00916506" w:rsidRPr="008B130F" w:rsidRDefault="00916506" w:rsidP="00916506">
      <w:pPr>
        <w:rPr>
          <w:rFonts w:ascii="Arial" w:hAnsi="Arial" w:cs="Arial"/>
          <w:sz w:val="22"/>
          <w:szCs w:val="22"/>
        </w:rPr>
      </w:pPr>
    </w:p>
    <w:p w14:paraId="30046A03" w14:textId="77777777" w:rsidR="00916506" w:rsidRPr="008B130F" w:rsidRDefault="00916506" w:rsidP="00916506">
      <w:pPr>
        <w:jc w:val="center"/>
        <w:rPr>
          <w:rFonts w:ascii="Arial" w:hAnsi="Arial" w:cs="Arial"/>
          <w:b/>
          <w:sz w:val="22"/>
          <w:szCs w:val="22"/>
        </w:rPr>
      </w:pPr>
      <w:r w:rsidRPr="008B130F">
        <w:rPr>
          <w:rFonts w:ascii="Arial" w:hAnsi="Arial" w:cs="Arial"/>
          <w:b/>
          <w:sz w:val="22"/>
          <w:szCs w:val="22"/>
        </w:rPr>
        <w:t>§25</w:t>
      </w:r>
    </w:p>
    <w:p w14:paraId="3463BC6C" w14:textId="77777777" w:rsidR="00916506" w:rsidRPr="008B130F" w:rsidRDefault="00916506" w:rsidP="00916506">
      <w:pPr>
        <w:jc w:val="center"/>
        <w:rPr>
          <w:rFonts w:ascii="Arial" w:hAnsi="Arial" w:cs="Arial"/>
          <w:b/>
          <w:sz w:val="22"/>
          <w:szCs w:val="22"/>
        </w:rPr>
      </w:pPr>
      <w:r w:rsidRPr="008B130F">
        <w:rPr>
          <w:rFonts w:ascii="Arial" w:hAnsi="Arial" w:cs="Arial"/>
          <w:b/>
          <w:sz w:val="22"/>
          <w:szCs w:val="22"/>
        </w:rPr>
        <w:t xml:space="preserve">PRZEKAZYWANIE DANYCH OSOBOWYCH  </w:t>
      </w:r>
    </w:p>
    <w:p w14:paraId="71405213" w14:textId="77777777" w:rsidR="00916506" w:rsidRPr="008B130F" w:rsidRDefault="00916506" w:rsidP="006E26C2">
      <w:pPr>
        <w:widowControl/>
        <w:numPr>
          <w:ilvl w:val="0"/>
          <w:numId w:val="34"/>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Administratorem danych osobowych podróżnych, składających reklamacje jest SKM. </w:t>
      </w:r>
      <w:r w:rsidRPr="008B130F">
        <w:rPr>
          <w:rFonts w:ascii="Arial" w:eastAsia="Arial Unicode MS" w:hAnsi="Arial" w:cs="Arial"/>
          <w:kern w:val="2"/>
          <w:sz w:val="22"/>
          <w:szCs w:val="22"/>
        </w:rPr>
        <w:br/>
        <w:t>W celu prawidłowego przyjęcia reklamacji przez WYKONAWCĘ, SKM powierza do przetwarzania WYKONAWCY dane osobowe podróżnych zawarte  w zbiorze „Skargi i Reklamacje” w zakresie: imię, nazwisko, adres do korespondencji, adres e-mail, numer telefonu oraz inne dane udostępnione przez podróżnego w celu prawidłowego rozpatrzenia skargi lub reklamacji.</w:t>
      </w:r>
    </w:p>
    <w:p w14:paraId="4B9990BF" w14:textId="77777777" w:rsidR="00916506" w:rsidRPr="008B130F" w:rsidRDefault="00916506" w:rsidP="006E26C2">
      <w:pPr>
        <w:widowControl/>
        <w:numPr>
          <w:ilvl w:val="0"/>
          <w:numId w:val="34"/>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WYKONAWCA oświadcza, </w:t>
      </w:r>
      <w:r w:rsidRPr="008B130F">
        <w:rPr>
          <w:rFonts w:ascii="Arial" w:hAnsi="Arial" w:cs="Arial"/>
          <w:sz w:val="22"/>
          <w:szCs w:val="22"/>
        </w:rPr>
        <w:t>że zapewnia wystarczające gwarancje – w szczególności poprzez wiedzę fachową, doświadczenie, wiarygodność i zasoby – wdrożenia adekwatnych do ryzyka i zagrożeń środków technicznych i organizacyjnych – by przetwarzanie Danych osobowych na podstawie niniejszej umowy spełniało wymogi wynikające z obowiązujących przepisów o ochronie danych osobowych, w tym zwłaszcza w zakresie bezpieczeństwa Danych osobowych i chroniło prawa osób, których dane dotyczą.</w:t>
      </w:r>
    </w:p>
    <w:p w14:paraId="5D52D450" w14:textId="77777777" w:rsidR="00916506" w:rsidRPr="008B130F" w:rsidRDefault="00916506" w:rsidP="006E26C2">
      <w:pPr>
        <w:widowControl/>
        <w:numPr>
          <w:ilvl w:val="0"/>
          <w:numId w:val="34"/>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WYKONAWCA zobowiązuje się do:</w:t>
      </w:r>
    </w:p>
    <w:p w14:paraId="4DA7F49A" w14:textId="77777777" w:rsidR="00916506" w:rsidRPr="008B130F" w:rsidRDefault="00916506" w:rsidP="006E26C2">
      <w:pPr>
        <w:pStyle w:val="Akapitzlist"/>
        <w:numPr>
          <w:ilvl w:val="1"/>
          <w:numId w:val="35"/>
        </w:numPr>
        <w:spacing w:after="0" w:line="240" w:lineRule="auto"/>
        <w:ind w:left="709" w:hanging="283"/>
        <w:contextualSpacing w:val="0"/>
        <w:jc w:val="both"/>
        <w:rPr>
          <w:rFonts w:ascii="Arial" w:hAnsi="Arial" w:cs="Arial"/>
          <w:b/>
        </w:rPr>
      </w:pPr>
      <w:r w:rsidRPr="008B130F">
        <w:rPr>
          <w:rFonts w:ascii="Arial" w:hAnsi="Arial" w:cs="Arial"/>
          <w:kern w:val="2"/>
        </w:rPr>
        <w:t>przetwarzania powierzonych danych osobowych zgodnie z art. 28 R</w:t>
      </w:r>
      <w:r w:rsidRPr="008B130F">
        <w:rPr>
          <w:rFonts w:ascii="Arial" w:hAnsi="Arial" w:cs="Arial"/>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w:t>
      </w:r>
      <w:proofErr w:type="spellStart"/>
      <w:r w:rsidRPr="008B130F">
        <w:rPr>
          <w:rFonts w:ascii="Arial" w:hAnsi="Arial" w:cs="Arial"/>
        </w:rPr>
        <w:t>Dz.Urz.UE.L</w:t>
      </w:r>
      <w:proofErr w:type="spellEnd"/>
      <w:r w:rsidRPr="008B130F">
        <w:rPr>
          <w:rFonts w:ascii="Arial" w:hAnsi="Arial" w:cs="Arial"/>
        </w:rPr>
        <w:t xml:space="preserve"> Nr 119, str.1 z </w:t>
      </w:r>
      <w:proofErr w:type="spellStart"/>
      <w:r w:rsidRPr="008B130F">
        <w:rPr>
          <w:rFonts w:ascii="Arial" w:hAnsi="Arial" w:cs="Arial"/>
        </w:rPr>
        <w:t>późn</w:t>
      </w:r>
      <w:proofErr w:type="spellEnd"/>
      <w:r w:rsidRPr="008B130F">
        <w:rPr>
          <w:rFonts w:ascii="Arial" w:hAnsi="Arial" w:cs="Arial"/>
        </w:rPr>
        <w:t>. zm.) zwanym RODO;</w:t>
      </w:r>
    </w:p>
    <w:p w14:paraId="3F5F953B" w14:textId="77777777" w:rsidR="00916506" w:rsidRPr="008B130F" w:rsidRDefault="00916506" w:rsidP="006E26C2">
      <w:pPr>
        <w:pStyle w:val="Akapitzlist"/>
        <w:numPr>
          <w:ilvl w:val="1"/>
          <w:numId w:val="35"/>
        </w:numPr>
        <w:spacing w:after="0" w:line="240" w:lineRule="auto"/>
        <w:ind w:left="709" w:hanging="283"/>
        <w:contextualSpacing w:val="0"/>
        <w:jc w:val="both"/>
        <w:rPr>
          <w:rFonts w:ascii="Arial" w:hAnsi="Arial" w:cs="Arial"/>
          <w:b/>
        </w:rPr>
      </w:pPr>
      <w:r w:rsidRPr="008B130F">
        <w:rPr>
          <w:rFonts w:ascii="Arial" w:hAnsi="Arial" w:cs="Arial"/>
          <w:kern w:val="2"/>
        </w:rPr>
        <w:t>nieprzetwarzania danych osobowych, o których mowa w ust. 1 w innym celu i w szerszym zakresie niż określony w niniejszej Umowie;</w:t>
      </w:r>
    </w:p>
    <w:p w14:paraId="50ECD7BE" w14:textId="77777777" w:rsidR="00916506" w:rsidRPr="008B130F" w:rsidRDefault="00916506" w:rsidP="006E26C2">
      <w:pPr>
        <w:numPr>
          <w:ilvl w:val="0"/>
          <w:numId w:val="37"/>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powstrzymania się od dalszego powierzania do przetwarzania danych osobowych, o których mowa w ust. 1, </w:t>
      </w:r>
    </w:p>
    <w:p w14:paraId="291D6FAA" w14:textId="77777777" w:rsidR="00916506" w:rsidRPr="008B130F" w:rsidRDefault="00916506" w:rsidP="006E26C2">
      <w:pPr>
        <w:numPr>
          <w:ilvl w:val="0"/>
          <w:numId w:val="37"/>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powstrzymania się od uzyskiwania od osób, których dotyczą powierzone dane osobowe, uzyskiwania zgody na przetwarzanie danych osobowych, jako odrębnego administratora danych osobowych;</w:t>
      </w:r>
    </w:p>
    <w:p w14:paraId="695185DA" w14:textId="77777777" w:rsidR="00916506" w:rsidRPr="008B130F" w:rsidRDefault="00916506" w:rsidP="006E26C2">
      <w:pPr>
        <w:numPr>
          <w:ilvl w:val="0"/>
          <w:numId w:val="37"/>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nieprzetwarzania powierzonych danych osobowych dłużej niż jest to niezbędne do realizacji niniejszej Umowy. Po upływie tego czasu  WYKONAWCA trwale usunie posiadane dane osobowe, a ewentualnie posiadane nośniki z tymi danymi zwróci  do ZAMAWIAJĄCEGO za pisemnym potwierdzeniem przekazania,”</w:t>
      </w:r>
    </w:p>
    <w:p w14:paraId="7788E5C4" w14:textId="77777777" w:rsidR="00916506" w:rsidRPr="008B130F" w:rsidRDefault="00916506" w:rsidP="006E26C2">
      <w:pPr>
        <w:numPr>
          <w:ilvl w:val="0"/>
          <w:numId w:val="37"/>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zachowania w poufności powierzonych danych osobowych; w tym zapewnia, że osoby upoważnione do przetwarzania danych osobowych zobowiązują się do zachowania tajemnicy tych danych;”</w:t>
      </w:r>
    </w:p>
    <w:p w14:paraId="59E38DC8" w14:textId="77777777" w:rsidR="00916506" w:rsidRPr="008B130F" w:rsidRDefault="00916506" w:rsidP="006E26C2">
      <w:pPr>
        <w:numPr>
          <w:ilvl w:val="0"/>
          <w:numId w:val="37"/>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 xml:space="preserve">niezwłocznego zastosowania środków technicznych i organizacyjnych mających na celu usunięcie czy też oddalenie zagrożenia w przypadku jakiegokolwiek zagrożenia dla bezpieczeństwa powierzonych do przetwarzania danych osobowych, oraz </w:t>
      </w:r>
      <w:r w:rsidRPr="008B130F">
        <w:rPr>
          <w:rFonts w:ascii="Arial" w:hAnsi="Arial" w:cs="Arial"/>
          <w:sz w:val="22"/>
          <w:szCs w:val="22"/>
        </w:rPr>
        <w:br/>
        <w:t>do poinformowania o powyższym SKM;</w:t>
      </w:r>
    </w:p>
    <w:p w14:paraId="09C31BFC" w14:textId="77777777" w:rsidR="00916506" w:rsidRPr="008B130F" w:rsidRDefault="00916506" w:rsidP="006E26C2">
      <w:pPr>
        <w:numPr>
          <w:ilvl w:val="0"/>
          <w:numId w:val="37"/>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informowania ZAMAWIAJĄCEGO o wszelkich incydentach związanych z bezpieczeństwem powierzonych do przetwarzania danych osobowych;</w:t>
      </w:r>
    </w:p>
    <w:p w14:paraId="1D153C5C" w14:textId="77777777" w:rsidR="00916506" w:rsidRPr="008B130F" w:rsidRDefault="00916506" w:rsidP="006E26C2">
      <w:pPr>
        <w:numPr>
          <w:ilvl w:val="0"/>
          <w:numId w:val="37"/>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lastRenderedPageBreak/>
        <w:t>zapewnienia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określonych w niniejszej Umowie;</w:t>
      </w:r>
    </w:p>
    <w:p w14:paraId="52B95689" w14:textId="77777777" w:rsidR="00916506" w:rsidRPr="008B130F" w:rsidRDefault="00916506" w:rsidP="006E26C2">
      <w:pPr>
        <w:numPr>
          <w:ilvl w:val="0"/>
          <w:numId w:val="37"/>
        </w:numPr>
        <w:suppressAutoHyphens/>
        <w:autoSpaceDE/>
        <w:autoSpaceDN/>
        <w:adjustRightInd/>
        <w:ind w:left="851" w:hanging="567"/>
        <w:jc w:val="both"/>
        <w:rPr>
          <w:rFonts w:ascii="Arial" w:eastAsia="Arial Unicode MS" w:hAnsi="Arial" w:cs="Arial"/>
          <w:kern w:val="2"/>
          <w:sz w:val="22"/>
          <w:szCs w:val="22"/>
        </w:rPr>
      </w:pPr>
      <w:r w:rsidRPr="008B130F">
        <w:rPr>
          <w:rFonts w:ascii="Arial" w:eastAsia="Arial Unicode MS" w:hAnsi="Arial" w:cs="Arial"/>
          <w:kern w:val="2"/>
          <w:sz w:val="22"/>
          <w:szCs w:val="22"/>
        </w:rPr>
        <w:t>podejmuje wszelkie środki wymagane na mocy art. 32 RODO;”</w:t>
      </w:r>
    </w:p>
    <w:p w14:paraId="2B3999B1" w14:textId="77777777" w:rsidR="00916506" w:rsidRPr="008B130F" w:rsidRDefault="00916506" w:rsidP="006E26C2">
      <w:pPr>
        <w:numPr>
          <w:ilvl w:val="0"/>
          <w:numId w:val="37"/>
        </w:numPr>
        <w:suppressAutoHyphens/>
        <w:autoSpaceDE/>
        <w:autoSpaceDN/>
        <w:adjustRightInd/>
        <w:ind w:left="709"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miarę możliwości pomaga ZAMAWIAJĄCEMU wywiązać się z obowiązku odpowiadania na żądania osoby, której dane dotyczą, w zakresie wykonywania jego praw określonych w rozdziale III RODO;”</w:t>
      </w:r>
    </w:p>
    <w:p w14:paraId="5BC9DF8F" w14:textId="77777777" w:rsidR="00916506" w:rsidRPr="008B130F" w:rsidRDefault="00916506" w:rsidP="006E26C2">
      <w:pPr>
        <w:numPr>
          <w:ilvl w:val="0"/>
          <w:numId w:val="37"/>
        </w:numPr>
        <w:suppressAutoHyphens/>
        <w:autoSpaceDE/>
        <w:autoSpaceDN/>
        <w:adjustRightInd/>
        <w:ind w:left="851" w:hanging="567"/>
        <w:jc w:val="both"/>
        <w:rPr>
          <w:rFonts w:ascii="Arial" w:eastAsia="Arial Unicode MS" w:hAnsi="Arial" w:cs="Arial"/>
          <w:kern w:val="2"/>
          <w:sz w:val="22"/>
          <w:szCs w:val="22"/>
        </w:rPr>
      </w:pPr>
      <w:r w:rsidRPr="008B130F">
        <w:rPr>
          <w:rFonts w:ascii="Arial" w:eastAsia="Arial Unicode MS" w:hAnsi="Arial" w:cs="Arial"/>
          <w:kern w:val="2"/>
          <w:sz w:val="22"/>
          <w:szCs w:val="22"/>
        </w:rPr>
        <w:t>pomaga administratorowi wywiązać się z obowiązków określonych w art. 32-36 RODO.”</w:t>
      </w:r>
    </w:p>
    <w:p w14:paraId="6A925CFE" w14:textId="77777777" w:rsidR="00916506" w:rsidRPr="008B130F" w:rsidRDefault="00916506" w:rsidP="006E26C2">
      <w:pPr>
        <w:numPr>
          <w:ilvl w:val="0"/>
          <w:numId w:val="34"/>
        </w:numPr>
        <w:suppressAutoHyphens/>
        <w:autoSpaceDE/>
        <w:autoSpaceDN/>
        <w:adjustRightInd/>
        <w:ind w:left="425" w:hanging="425"/>
        <w:jc w:val="both"/>
        <w:rPr>
          <w:rFonts w:ascii="Arial" w:eastAsia="Arial Unicode MS" w:hAnsi="Arial" w:cs="Arial"/>
          <w:kern w:val="2"/>
          <w:sz w:val="22"/>
          <w:szCs w:val="22"/>
        </w:rPr>
      </w:pPr>
      <w:r w:rsidRPr="008B130F">
        <w:rPr>
          <w:rFonts w:ascii="Arial" w:hAnsi="Arial" w:cs="Arial"/>
          <w:sz w:val="22"/>
          <w:szCs w:val="22"/>
        </w:rPr>
        <w:t>WYKONAWCA</w:t>
      </w:r>
      <w:r w:rsidRPr="008B130F">
        <w:rPr>
          <w:rFonts w:ascii="Arial" w:eastAsia="Arial Unicode MS" w:hAnsi="Arial" w:cs="Arial"/>
          <w:kern w:val="2"/>
          <w:sz w:val="22"/>
          <w:szCs w:val="22"/>
        </w:rPr>
        <w:t xml:space="preserve"> ponosi odpowiedzialność za szkody, jakie z jej winy powstaną po stronie ZAMAWIAJĄCEGO lub osób trzecich w wyniku niezgodnego z niniejszą Umową lub przepisami prawa przetwarzania danych   osobowych”.</w:t>
      </w:r>
    </w:p>
    <w:p w14:paraId="0C0679A2" w14:textId="77777777" w:rsidR="00916506" w:rsidRPr="008B130F" w:rsidRDefault="00916506" w:rsidP="006E26C2">
      <w:pPr>
        <w:numPr>
          <w:ilvl w:val="0"/>
          <w:numId w:val="34"/>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ZAMAWIAJĄCEMU przysługuje prawo:</w:t>
      </w:r>
    </w:p>
    <w:p w14:paraId="6F74EAE7" w14:textId="77777777" w:rsidR="00916506" w:rsidRPr="008B130F" w:rsidRDefault="00916506" w:rsidP="006E26C2">
      <w:pPr>
        <w:numPr>
          <w:ilvl w:val="1"/>
          <w:numId w:val="36"/>
        </w:numPr>
        <w:suppressAutoHyphens/>
        <w:autoSpaceDE/>
        <w:autoSpaceDN/>
        <w:adjustRightInd/>
        <w:ind w:left="709" w:hanging="284"/>
        <w:jc w:val="both"/>
        <w:rPr>
          <w:rFonts w:ascii="Arial" w:eastAsia="Arial Unicode MS" w:hAnsi="Arial" w:cs="Arial"/>
          <w:kern w:val="2"/>
          <w:sz w:val="22"/>
          <w:szCs w:val="22"/>
        </w:rPr>
      </w:pPr>
      <w:r w:rsidRPr="008B130F">
        <w:rPr>
          <w:rFonts w:ascii="Arial" w:hAnsi="Arial" w:cs="Arial"/>
          <w:sz w:val="22"/>
          <w:szCs w:val="22"/>
        </w:rPr>
        <w:t xml:space="preserve">przeprowadzenia planowanych lub doraźnych kontroli dotyczących sposobu przetwarzania przez WYKONAWCĘ, powierzonych danych osobowych oraz ich zabezpieczenia, polegających </w:t>
      </w:r>
      <w:r w:rsidRPr="008B130F">
        <w:rPr>
          <w:rFonts w:ascii="Arial" w:hAnsi="Arial" w:cs="Arial"/>
          <w:sz w:val="22"/>
          <w:szCs w:val="22"/>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14:paraId="7364A2D1" w14:textId="77777777" w:rsidR="00916506" w:rsidRPr="008B130F" w:rsidRDefault="00916506" w:rsidP="006E26C2">
      <w:pPr>
        <w:numPr>
          <w:ilvl w:val="1"/>
          <w:numId w:val="36"/>
        </w:numPr>
        <w:suppressAutoHyphens/>
        <w:autoSpaceDE/>
        <w:autoSpaceDN/>
        <w:adjustRightInd/>
        <w:ind w:left="709" w:hanging="425"/>
        <w:jc w:val="both"/>
        <w:rPr>
          <w:rFonts w:ascii="Arial" w:eastAsia="Arial Unicode MS" w:hAnsi="Arial" w:cs="Arial"/>
          <w:kern w:val="2"/>
          <w:sz w:val="22"/>
          <w:szCs w:val="22"/>
        </w:rPr>
      </w:pPr>
      <w:r w:rsidRPr="008B130F">
        <w:rPr>
          <w:rFonts w:ascii="Arial" w:eastAsia="Arial Unicode MS" w:hAnsi="Arial" w:cs="Arial"/>
          <w:kern w:val="2"/>
          <w:sz w:val="22"/>
          <w:szCs w:val="22"/>
        </w:rPr>
        <w:t>żądania w ustalonym zakresie i terminie usunięcia stwierdzonych nieprawidłowości, dotyczących ochrony danych osobowych;</w:t>
      </w:r>
    </w:p>
    <w:p w14:paraId="76C7125A" w14:textId="77777777" w:rsidR="00916506" w:rsidRPr="008B130F" w:rsidRDefault="00916506" w:rsidP="006E26C2">
      <w:pPr>
        <w:numPr>
          <w:ilvl w:val="1"/>
          <w:numId w:val="36"/>
        </w:numPr>
        <w:suppressAutoHyphens/>
        <w:autoSpaceDE/>
        <w:autoSpaceDN/>
        <w:adjustRightInd/>
        <w:ind w:left="709" w:hanging="284"/>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żądania wstrzymania przetwarzania danych osobowych, w przypadku stwierdzenia niedostatecznej ochrony tych danych lub postępowania niezgodnego z RODO”. </w:t>
      </w:r>
      <w:r w:rsidRPr="008B130F">
        <w:rPr>
          <w:rFonts w:ascii="Arial" w:hAnsi="Arial" w:cs="Arial"/>
          <w:sz w:val="22"/>
          <w:szCs w:val="22"/>
        </w:rPr>
        <w:t xml:space="preserve">ZAMAWIAJĄCY </w:t>
      </w:r>
      <w:r w:rsidRPr="008B130F">
        <w:rPr>
          <w:rFonts w:ascii="Arial" w:eastAsia="Arial Unicode MS" w:hAnsi="Arial" w:cs="Arial"/>
          <w:kern w:val="2"/>
          <w:sz w:val="22"/>
          <w:szCs w:val="22"/>
        </w:rPr>
        <w:t>przedstawi WYKONAWCY protokół z każdej przeprowadzonej kontroli, o której mowa w ust. 5 pkt 1,   w terminie 14 dni od daty zakończenia kontroli.</w:t>
      </w:r>
    </w:p>
    <w:p w14:paraId="4E17EC39" w14:textId="77777777" w:rsidR="00916506" w:rsidRPr="008B130F" w:rsidRDefault="00916506" w:rsidP="006E26C2">
      <w:pPr>
        <w:numPr>
          <w:ilvl w:val="0"/>
          <w:numId w:val="34"/>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WYKONAWCA przysługuje prawo wniesienia uwag i zastrzeżeń do sporządzonego protokołu </w:t>
      </w:r>
      <w:r w:rsidRPr="008B130F">
        <w:rPr>
          <w:rFonts w:ascii="Arial" w:eastAsia="Arial Unicode MS" w:hAnsi="Arial" w:cs="Arial"/>
          <w:kern w:val="2"/>
          <w:sz w:val="22"/>
          <w:szCs w:val="22"/>
        </w:rPr>
        <w:br/>
        <w:t xml:space="preserve">z przeprowadzonej kontroli, o której mowa w ust. 5 pkt 1 Umowy. </w:t>
      </w:r>
    </w:p>
    <w:p w14:paraId="06CE2558" w14:textId="77777777" w:rsidR="00916506" w:rsidRPr="008B130F" w:rsidRDefault="00916506" w:rsidP="006E26C2">
      <w:pPr>
        <w:numPr>
          <w:ilvl w:val="0"/>
          <w:numId w:val="34"/>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Protokół, o którym mowa w ust. 6, będzie podpisywany przez osobę lub osoby dokonujące kontroli oraz przez osoby ze strony WYKONAWCY zgodnie z reprezentacją.</w:t>
      </w:r>
    </w:p>
    <w:p w14:paraId="2D7B6441" w14:textId="77777777" w:rsidR="00916506" w:rsidRPr="008B130F" w:rsidRDefault="00916506" w:rsidP="006E26C2">
      <w:pPr>
        <w:numPr>
          <w:ilvl w:val="0"/>
          <w:numId w:val="34"/>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przypadku zgłoszenia przez ZAMAWIAJĄCEGO żądania, o którym mowa w ust.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14:paraId="71C1EFCC" w14:textId="77777777" w:rsidR="00916506" w:rsidRPr="008B130F" w:rsidRDefault="00916506" w:rsidP="006E26C2">
      <w:pPr>
        <w:numPr>
          <w:ilvl w:val="0"/>
          <w:numId w:val="34"/>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zakresie dopuszczalnym przez przepisy powszechnie obowiązujące, WYKONAWCA zobowiązuje się do niezwłocznego poinformowania  o podjęciu przez osoby trzecie, w tym organy administracji publicznej, w szczególności przez Prezesa Urzędu Ochrony Danych Osobowych, jakichkolwiek czynności wobec  WYKOANWCY, związanych z wykonywaniem niniejszej umowy lub mogących mieć wpływ na jej wykonywanie”.</w:t>
      </w:r>
    </w:p>
    <w:p w14:paraId="38194B50" w14:textId="77777777" w:rsidR="00916506" w:rsidRPr="008B130F" w:rsidRDefault="00916506" w:rsidP="006E26C2">
      <w:pPr>
        <w:numPr>
          <w:ilvl w:val="0"/>
          <w:numId w:val="34"/>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14:paraId="3D6B0C9C" w14:textId="77777777" w:rsidR="00916506" w:rsidRPr="008B130F" w:rsidRDefault="00916506" w:rsidP="00916506">
      <w:pPr>
        <w:rPr>
          <w:rFonts w:ascii="Arial" w:hAnsi="Arial" w:cs="Arial"/>
          <w:sz w:val="22"/>
          <w:szCs w:val="22"/>
        </w:rPr>
      </w:pPr>
    </w:p>
    <w:p w14:paraId="4ECFA0A0" w14:textId="77777777"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§26</w:t>
      </w:r>
    </w:p>
    <w:p w14:paraId="0E51FFCE"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lastRenderedPageBreak/>
        <w:t>WYKONAWCA zobowiązany jest do ochrony danych osobowych klientów zgodnie z postanowieniami ustawy z dnia 10 maja 2018  o ochronie danych osobowych (tj. Dz. U. z 2019 r., poz. 1781) pod rygorem odpowiedzialności określonej w ww. ustawie.</w:t>
      </w:r>
    </w:p>
    <w:p w14:paraId="7ACF47F7"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 xml:space="preserve">WYKONAWCA obowiązany jest do przestrzegania tajemnicy w zakresie postanowień niniejszej umowy w zakresie wysokości uzyskiwanych wpływów i ponoszonych wydatków z tytułu prowadzenia kasy biletowej. </w:t>
      </w:r>
    </w:p>
    <w:p w14:paraId="7D08CF87"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jest zobowiązany do bezzwłocznego poinformowania przedstawiciela ZAMAWIAJĄCEGO(dyspozytora SOK SKM w Gdyni Głównej [całodobowy telefon 058 721 11 72], tel. alarmowy  668 163 171) w przypadku włamania do prowadzonej kasy.</w:t>
      </w:r>
    </w:p>
    <w:p w14:paraId="560E7789"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wyraża zgodę na przetwarzanie jego danych osobowych w systemach informatycznych, kartotekach i innych zbiorach ewidencyjnych ZAMAWIAJĄCEGO zgodnie z Ustawą  z dnia 10 maja  2018 r. o ochronie danych osobowych.</w:t>
      </w:r>
    </w:p>
    <w:p w14:paraId="040CA89A" w14:textId="77777777" w:rsidR="00916506" w:rsidRPr="008B130F" w:rsidRDefault="00916506" w:rsidP="00916506">
      <w:pPr>
        <w:pStyle w:val="Tekstpodstawowy2"/>
        <w:widowControl/>
        <w:autoSpaceDE/>
        <w:autoSpaceDN/>
        <w:adjustRightInd/>
        <w:spacing w:after="0" w:line="240" w:lineRule="auto"/>
        <w:ind w:left="426"/>
        <w:jc w:val="both"/>
        <w:rPr>
          <w:rFonts w:ascii="Arial" w:hAnsi="Arial" w:cs="Arial"/>
          <w:b/>
          <w:bCs/>
          <w:sz w:val="22"/>
          <w:szCs w:val="22"/>
        </w:rPr>
      </w:pPr>
    </w:p>
    <w:p w14:paraId="74ACC9A6"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 przypadku rozwiązania lub odstąpienia od niniejszej umowy – WYKONAWCA jest zobowiązany do rozliczenia się z ZAMAWIAJĄCYM(w zakresie: uzyskanych należności ze sprzedaży biletów, ewentualnych odsetek oraz kar umownych - wynikających z niniejszej umowy, pobranych biletów) w terminie wskazanym przez ZAMAWIAJĄCEGO-w wezwaniu.</w:t>
      </w:r>
    </w:p>
    <w:p w14:paraId="23C0DDDE"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nie może przenieść na osoby trzecie praw lub obowiązków wynikających  z niniejszej umowy.</w:t>
      </w:r>
    </w:p>
    <w:p w14:paraId="390C4B2A"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Każda zmiana postanowień niniejszej umowy wymaga formy pisemnej w postaci aneksu.</w:t>
      </w:r>
    </w:p>
    <w:p w14:paraId="27AC68F8"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Wszelkie ewentualne opłaty i podatki związane z zawarciem niniejszej umowy ponosi WYKONAWCA. WYKONAWCA przedkłada,  w dniu podpisania umowy,  wymagane zezwolenie na prowadzenie działalności gospodarczej będącej przedmiotem umowy.</w:t>
      </w:r>
    </w:p>
    <w:p w14:paraId="1C43BC5A"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 sprawach nie uregulowanych postanowieniami umowy będą miały zastosowanie przepisy Kodeksu cywilnego.</w:t>
      </w:r>
    </w:p>
    <w:p w14:paraId="6D9D7C65"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Wszelkie spory wynikłe z wykonywania umowy rozpatrywać będzie sąd powszechny właściwy miejscowo dla siedziby ZAMAWIAJĄCEGO.</w:t>
      </w:r>
    </w:p>
    <w:p w14:paraId="4DBA1545"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Strony zobowiązane są powiadamiać się wzajemnie o wszelkich istotnych zmianach zachodzących w ich przedsiębiorstwach, mających związek z realizacją niniejszej umowy.</w:t>
      </w:r>
    </w:p>
    <w:p w14:paraId="76CEC52A"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Umowę sporządzono w dwóch jednobrzmiących egzemplarzach, po jednym dla każdej ze stron.</w:t>
      </w:r>
    </w:p>
    <w:p w14:paraId="756ED8F0" w14:textId="34F599C5"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Integralną częścią umowy są: Specyfikacja Warunków Istotnych Zamówienia do postępowania nr SKMMU.086.</w:t>
      </w:r>
      <w:r w:rsidR="00CC46D4">
        <w:rPr>
          <w:rFonts w:ascii="Arial" w:hAnsi="Arial" w:cs="Arial"/>
          <w:sz w:val="22"/>
          <w:szCs w:val="22"/>
        </w:rPr>
        <w:t>5.22</w:t>
      </w:r>
      <w:r w:rsidRPr="008B130F">
        <w:rPr>
          <w:rFonts w:ascii="Arial" w:hAnsi="Arial" w:cs="Arial"/>
          <w:sz w:val="22"/>
          <w:szCs w:val="22"/>
        </w:rPr>
        <w:t xml:space="preserve"> oraz oferta złożona przez Wykonawcę w ww. postępowaniu.</w:t>
      </w:r>
    </w:p>
    <w:p w14:paraId="3885529E" w14:textId="77777777" w:rsidR="00916506" w:rsidRPr="008B130F" w:rsidRDefault="00916506" w:rsidP="006E26C2">
      <w:pPr>
        <w:pStyle w:val="Tekstpodstawowy2"/>
        <w:widowControl/>
        <w:numPr>
          <w:ilvl w:val="0"/>
          <w:numId w:val="65"/>
        </w:numPr>
        <w:autoSpaceDE/>
        <w:autoSpaceDN/>
        <w:adjustRightInd/>
        <w:spacing w:after="0" w:line="240" w:lineRule="auto"/>
        <w:ind w:left="426" w:hanging="426"/>
        <w:jc w:val="both"/>
        <w:rPr>
          <w:rFonts w:ascii="Arial" w:hAnsi="Arial" w:cs="Arial"/>
          <w:sz w:val="22"/>
          <w:szCs w:val="22"/>
        </w:rPr>
      </w:pPr>
      <w:r w:rsidRPr="008B130F">
        <w:rPr>
          <w:rFonts w:ascii="Arial" w:hAnsi="Arial" w:cs="Arial"/>
          <w:sz w:val="22"/>
          <w:szCs w:val="22"/>
        </w:rPr>
        <w:t>Zgodnie z art. 13 ust. 1 i ust. 2 Rozporządzenia Parlamentu Europejskiego i Rady (UE) 2016/679 z dnia 27 kwietnia 2016 r. (ogólnego Rozporządzenia o ochronie danych osobowych) Zamawiający informuje, że:</w:t>
      </w:r>
    </w:p>
    <w:p w14:paraId="6DBF52BC" w14:textId="77777777" w:rsidR="00916506" w:rsidRPr="008B130F" w:rsidRDefault="00916506" w:rsidP="006E26C2">
      <w:pPr>
        <w:pStyle w:val="Akapitzlist"/>
        <w:numPr>
          <w:ilvl w:val="2"/>
          <w:numId w:val="75"/>
        </w:numPr>
        <w:spacing w:after="0" w:line="240" w:lineRule="auto"/>
        <w:ind w:left="709" w:hanging="283"/>
        <w:jc w:val="both"/>
        <w:rPr>
          <w:rFonts w:ascii="Arial" w:eastAsia="Times New Roman" w:hAnsi="Arial" w:cs="Arial"/>
          <w:lang w:eastAsia="pl-PL"/>
        </w:rPr>
      </w:pPr>
      <w:r w:rsidRPr="008B130F">
        <w:rPr>
          <w:rFonts w:ascii="Arial" w:eastAsia="Times New Roman" w:hAnsi="Arial" w:cs="Arial"/>
          <w:lang w:eastAsia="pl-PL"/>
        </w:rPr>
        <w:t xml:space="preserve">Administratorem danych osobowych Wykonawcy lub osób reprezentujących Wykonawcę oraz osoby wskazanej w §19 ust. 3 Umowy jest PKP Szybka Kolej Miejska w Trójmieście  Sp. z o.o.  z siedzibą przy ul. Morskiej 350 A, 81-002 Gdynia; </w:t>
      </w:r>
    </w:p>
    <w:p w14:paraId="5FD5E03E" w14:textId="77777777" w:rsidR="00916506" w:rsidRPr="008B130F" w:rsidRDefault="00916506" w:rsidP="006E26C2">
      <w:pPr>
        <w:pStyle w:val="Akapitzlist"/>
        <w:numPr>
          <w:ilvl w:val="2"/>
          <w:numId w:val="75"/>
        </w:numPr>
        <w:spacing w:after="0" w:line="240" w:lineRule="auto"/>
        <w:ind w:left="709" w:hanging="283"/>
        <w:jc w:val="both"/>
        <w:rPr>
          <w:rFonts w:ascii="Arial" w:eastAsia="Times New Roman" w:hAnsi="Arial" w:cs="Arial"/>
          <w:lang w:eastAsia="pl-PL"/>
        </w:rPr>
      </w:pPr>
      <w:r w:rsidRPr="008B130F">
        <w:rPr>
          <w:rFonts w:ascii="Arial" w:hAnsi="Arial" w:cs="Arial"/>
        </w:rPr>
        <w:t xml:space="preserve">Dane kontaktowe Inspektora ochrony danych wyznaczonego przez Administratora w PKP Szybka Kolej Miejska w Trójmieście Sp. z o.o.: </w:t>
      </w:r>
      <w:r w:rsidRPr="008B130F">
        <w:rPr>
          <w:rFonts w:ascii="Arial" w:eastAsia="Times New Roman" w:hAnsi="Arial" w:cs="Arial"/>
          <w:lang w:eastAsia="pl-PL"/>
        </w:rPr>
        <w:t>daneosobowe@skm.pkp.pl</w:t>
      </w:r>
      <w:r w:rsidRPr="008B130F">
        <w:rPr>
          <w:rFonts w:ascii="Arial" w:hAnsi="Arial" w:cs="Arial"/>
        </w:rPr>
        <w:t>, tel. 58 721 29 69;</w:t>
      </w:r>
    </w:p>
    <w:p w14:paraId="2B08A4BC" w14:textId="77777777" w:rsidR="00916506" w:rsidRPr="008B130F" w:rsidRDefault="00916506" w:rsidP="006E26C2">
      <w:pPr>
        <w:pStyle w:val="Akapitzlist"/>
        <w:numPr>
          <w:ilvl w:val="2"/>
          <w:numId w:val="75"/>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05A47D98" w14:textId="77777777" w:rsidR="00916506" w:rsidRPr="008B130F" w:rsidRDefault="00916506" w:rsidP="006E26C2">
      <w:pPr>
        <w:pStyle w:val="Akapitzlist"/>
        <w:numPr>
          <w:ilvl w:val="2"/>
          <w:numId w:val="75"/>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1272D3AA" w14:textId="77777777" w:rsidR="00916506" w:rsidRPr="008B130F" w:rsidRDefault="00916506" w:rsidP="006E26C2">
      <w:pPr>
        <w:pStyle w:val="Akapitzlist"/>
        <w:numPr>
          <w:ilvl w:val="2"/>
          <w:numId w:val="75"/>
        </w:numPr>
        <w:spacing w:after="0" w:line="240" w:lineRule="auto"/>
        <w:ind w:left="709" w:hanging="283"/>
        <w:jc w:val="both"/>
        <w:rPr>
          <w:rFonts w:ascii="Arial" w:eastAsia="Times New Roman" w:hAnsi="Arial" w:cs="Arial"/>
          <w:lang w:eastAsia="pl-PL"/>
        </w:rPr>
      </w:pPr>
      <w:r w:rsidRPr="008B130F">
        <w:rPr>
          <w:rFonts w:ascii="Arial" w:hAnsi="Arial" w:cs="Arial"/>
        </w:rPr>
        <w:t xml:space="preserve">Osoby wskazane w ust.1 mają prawo dostępu do treści swoich danych oraz prawo ich sprostowania, usunięcia, ograniczenia przetwarzania, prawo do przenoszenia danych, prawo wniesienia sprzeciwu, prawo do cofnięcia zgody w dowolnym momencie bez </w:t>
      </w:r>
      <w:r w:rsidRPr="008B130F">
        <w:rPr>
          <w:rFonts w:ascii="Arial" w:hAnsi="Arial" w:cs="Arial"/>
        </w:rPr>
        <w:lastRenderedPageBreak/>
        <w:t>wpływu na zgodność z prawem przetwarzania, którego dokonano na podstawie zgody przed jej cofnięciem;</w:t>
      </w:r>
    </w:p>
    <w:p w14:paraId="5A2ED103" w14:textId="77777777" w:rsidR="00916506" w:rsidRPr="008B130F" w:rsidRDefault="00916506" w:rsidP="006E26C2">
      <w:pPr>
        <w:pStyle w:val="Akapitzlist"/>
        <w:numPr>
          <w:ilvl w:val="2"/>
          <w:numId w:val="75"/>
        </w:numPr>
        <w:spacing w:after="0" w:line="240" w:lineRule="auto"/>
        <w:ind w:left="709" w:hanging="283"/>
        <w:jc w:val="both"/>
        <w:rPr>
          <w:rFonts w:ascii="Arial" w:eastAsia="Times New Roman" w:hAnsi="Arial" w:cs="Arial"/>
          <w:lang w:eastAsia="pl-PL"/>
        </w:rPr>
      </w:pPr>
      <w:r w:rsidRPr="008B130F">
        <w:rPr>
          <w:rFonts w:ascii="Arial" w:hAnsi="Arial" w:cs="Arial"/>
        </w:rPr>
        <w:t>Osoby wskazane w ust. 1 mają  prawo wniesienia skargi do organu nadzorczego, Prezesa Urzędu Ochrony Danych Osobowych, gdy uznają że przetwarzanie danych osobowych narusza przepisy w/w Rozporządzenia;</w:t>
      </w:r>
    </w:p>
    <w:p w14:paraId="51153907" w14:textId="77777777" w:rsidR="00916506" w:rsidRPr="008B130F" w:rsidRDefault="00916506" w:rsidP="006E26C2">
      <w:pPr>
        <w:pStyle w:val="Akapitzlist"/>
        <w:numPr>
          <w:ilvl w:val="2"/>
          <w:numId w:val="75"/>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 1 nie będą przetwarzane w sposób zautomatyzowany, w tym nie będą podlegały profilowaniu w rozumieniu RODO;</w:t>
      </w:r>
    </w:p>
    <w:p w14:paraId="3639B2B0" w14:textId="77777777" w:rsidR="00916506" w:rsidRPr="008B130F" w:rsidRDefault="00916506" w:rsidP="006E26C2">
      <w:pPr>
        <w:pStyle w:val="Akapitzlist"/>
        <w:numPr>
          <w:ilvl w:val="2"/>
          <w:numId w:val="75"/>
        </w:numPr>
        <w:spacing w:after="0" w:line="240" w:lineRule="auto"/>
        <w:ind w:left="709" w:hanging="283"/>
        <w:jc w:val="both"/>
        <w:rPr>
          <w:rFonts w:ascii="Arial" w:eastAsia="Times New Roman" w:hAnsi="Arial" w:cs="Arial"/>
          <w:lang w:eastAsia="pl-PL"/>
        </w:rPr>
      </w:pPr>
      <w:r w:rsidRPr="008B130F">
        <w:rPr>
          <w:rFonts w:ascii="Arial" w:hAnsi="Arial" w:cs="Arial"/>
        </w:rPr>
        <w:t>Podanie przez Wykonawcę danych osobowych wskazanych w ust.1 jest warunkiem umownym zawarcia umowy;</w:t>
      </w:r>
    </w:p>
    <w:p w14:paraId="5E88C80D" w14:textId="77777777" w:rsidR="00916506" w:rsidRPr="008B130F" w:rsidRDefault="00916506" w:rsidP="006E26C2">
      <w:pPr>
        <w:pStyle w:val="Akapitzlist"/>
        <w:numPr>
          <w:ilvl w:val="2"/>
          <w:numId w:val="75"/>
        </w:numPr>
        <w:spacing w:after="0" w:line="240" w:lineRule="auto"/>
        <w:ind w:left="709" w:hanging="283"/>
        <w:jc w:val="both"/>
        <w:rPr>
          <w:rFonts w:ascii="Arial" w:eastAsia="Times New Roman" w:hAnsi="Arial" w:cs="Arial"/>
          <w:lang w:eastAsia="pl-PL"/>
        </w:rPr>
      </w:pPr>
      <w:r w:rsidRPr="008B130F">
        <w:rPr>
          <w:rFonts w:ascii="Arial" w:hAnsi="Arial" w:cs="Arial"/>
        </w:rPr>
        <w:t>Wykonawca nie będący osobą fizyczną ma obowiązek poinformowania osób wskazanych w ust. 1 o treści niniejszego paragrafu.</w:t>
      </w:r>
    </w:p>
    <w:p w14:paraId="406F8AD1" w14:textId="77777777" w:rsidR="00916506" w:rsidRPr="008B130F" w:rsidRDefault="00916506" w:rsidP="00916506">
      <w:pPr>
        <w:pStyle w:val="Tekstpodstawowy2"/>
        <w:spacing w:after="0" w:line="240" w:lineRule="auto"/>
        <w:ind w:left="567" w:hanging="567"/>
        <w:jc w:val="both"/>
        <w:rPr>
          <w:rFonts w:ascii="Arial" w:hAnsi="Arial" w:cs="Arial"/>
          <w:b/>
          <w:bCs/>
          <w:sz w:val="22"/>
          <w:szCs w:val="22"/>
        </w:rPr>
      </w:pPr>
      <w:r w:rsidRPr="008B130F">
        <w:rPr>
          <w:rFonts w:ascii="Arial" w:hAnsi="Arial" w:cs="Arial"/>
          <w:sz w:val="22"/>
          <w:szCs w:val="22"/>
        </w:rPr>
        <w:t xml:space="preserve">15. </w:t>
      </w:r>
      <w:r w:rsidRPr="008B130F">
        <w:rPr>
          <w:rFonts w:ascii="Arial" w:hAnsi="Arial" w:cs="Arial"/>
          <w:sz w:val="22"/>
          <w:szCs w:val="22"/>
        </w:rPr>
        <w:tab/>
      </w:r>
      <w:r w:rsidRPr="008B130F">
        <w:rPr>
          <w:rFonts w:ascii="Arial" w:hAnsi="Arial" w:cs="Arial"/>
          <w:sz w:val="22"/>
          <w:szCs w:val="22"/>
        </w:rPr>
        <w:tab/>
        <w:t>Załączniki do umowy:</w:t>
      </w:r>
    </w:p>
    <w:p w14:paraId="122D4394" w14:textId="77777777" w:rsidR="00916506" w:rsidRPr="008B130F" w:rsidRDefault="00916506" w:rsidP="006E26C2">
      <w:pPr>
        <w:pStyle w:val="Tekstpodstawowy2"/>
        <w:widowControl/>
        <w:numPr>
          <w:ilvl w:val="0"/>
          <w:numId w:val="73"/>
        </w:numPr>
        <w:tabs>
          <w:tab w:val="left" w:pos="851"/>
        </w:tabs>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 – Wzór wykazu zawierającego informacje na temat kasy, termin obowiązywania umowy, lokalizację, godziny otwarcia, wysokości wynagrodzenia, numery telefonów;</w:t>
      </w:r>
    </w:p>
    <w:p w14:paraId="6D863B76" w14:textId="15BD7B25"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2 – Zasady </w:t>
      </w:r>
      <w:r w:rsidR="00191CDA">
        <w:rPr>
          <w:rFonts w:ascii="Arial" w:hAnsi="Arial" w:cs="Arial"/>
          <w:sz w:val="22"/>
          <w:szCs w:val="22"/>
        </w:rPr>
        <w:t>udostępnienia pomieszczenia</w:t>
      </w:r>
      <w:r w:rsidRPr="008B130F">
        <w:rPr>
          <w:rFonts w:ascii="Arial" w:hAnsi="Arial" w:cs="Arial"/>
          <w:sz w:val="22"/>
          <w:szCs w:val="22"/>
        </w:rPr>
        <w:t>;</w:t>
      </w:r>
    </w:p>
    <w:p w14:paraId="51A40EA2" w14:textId="77777777"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3 – Instrukcja rachunkowo-kasowa dla kas biletowych oraz kasy Spółki PKP SKM (SKM f-8 (F-8)) ;</w:t>
      </w:r>
    </w:p>
    <w:p w14:paraId="1DD244EE" w14:textId="77777777"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4 – Wzór upoważnienia do kontroli;</w:t>
      </w:r>
    </w:p>
    <w:p w14:paraId="26AB1D67" w14:textId="77777777"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4a - Decyzja Nr 39/2009 Członka Zarządu – Dyrektora ds. Przewozów PKP Szybka Kolej Miejska w Trójmieście sp. z o.o. z dnia 26 października 2009 r. w sprawie ustalenia wzorów upoważnień do kontroli kas biletowych;</w:t>
      </w:r>
    </w:p>
    <w:p w14:paraId="0D93C213" w14:textId="77777777"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5 – Mapa dróg komunikacyjnych do „ Punktu Rozdzielczego ” i budynku siedziby; </w:t>
      </w:r>
    </w:p>
    <w:p w14:paraId="78891B94" w14:textId="77777777"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6– Wykaz numerów kontaktowych pomocnych  w realizacji umowy;</w:t>
      </w:r>
    </w:p>
    <w:p w14:paraId="3EF40450" w14:textId="77777777"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7 – Wzór Identyfikatora kasjerów;</w:t>
      </w:r>
    </w:p>
    <w:p w14:paraId="32563B2B" w14:textId="77777777"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8 – Wzór sprawozdania ze sprzedaży biletów kartkowych;</w:t>
      </w:r>
    </w:p>
    <w:p w14:paraId="3128ACC0" w14:textId="77777777"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9 – Wzór szyldu;</w:t>
      </w:r>
    </w:p>
    <w:p w14:paraId="00780A36" w14:textId="77777777"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10 – Wzór pieczątki Wykonawcy;</w:t>
      </w:r>
    </w:p>
    <w:p w14:paraId="182C5F89" w14:textId="77777777" w:rsidR="00916506" w:rsidRPr="008B130F"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11 – Wzór datownika Wykonawcy.</w:t>
      </w:r>
    </w:p>
    <w:p w14:paraId="7959BACC" w14:textId="77777777" w:rsidR="00916506" w:rsidRPr="00916506"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12- </w:t>
      </w:r>
      <w:r w:rsidRPr="008B130F">
        <w:rPr>
          <w:rFonts w:ascii="Arial" w:eastAsia="Calibri" w:hAnsi="Arial" w:cs="Arial"/>
          <w:sz w:val="22"/>
          <w:szCs w:val="22"/>
          <w:lang w:eastAsia="en-US"/>
        </w:rPr>
        <w:t>REGULAMIN KORZYSTANIA Z PRZYSTANKU SŁUŻBOWEGO</w:t>
      </w:r>
      <w:r w:rsidRPr="008B130F">
        <w:rPr>
          <w:rFonts w:ascii="Arial" w:hAnsi="Arial" w:cs="Arial"/>
          <w:b/>
          <w:bCs/>
          <w:sz w:val="22"/>
          <w:szCs w:val="22"/>
        </w:rPr>
        <w:t xml:space="preserve"> </w:t>
      </w:r>
      <w:r w:rsidRPr="008B130F">
        <w:rPr>
          <w:rFonts w:ascii="Arial" w:eastAsia="Calibri" w:hAnsi="Arial" w:cs="Arial"/>
          <w:sz w:val="22"/>
          <w:szCs w:val="22"/>
          <w:lang w:eastAsia="en-US"/>
        </w:rPr>
        <w:t>GDYNIA CISOWA ELEKTROWOZOWNIA PKP SKM (Załącznik nr 1 do Uchwały Nr 195/2020 Zarządu PKP Szybka Kolej Miejska w Trójmieście Sp. z o.o.</w:t>
      </w:r>
      <w:r w:rsidRPr="008B130F">
        <w:rPr>
          <w:rFonts w:ascii="Arial" w:hAnsi="Arial" w:cs="Arial"/>
          <w:b/>
          <w:bCs/>
          <w:sz w:val="22"/>
          <w:szCs w:val="22"/>
        </w:rPr>
        <w:t xml:space="preserve"> </w:t>
      </w:r>
      <w:r w:rsidRPr="008B130F">
        <w:rPr>
          <w:rFonts w:ascii="Arial" w:eastAsia="Calibri" w:hAnsi="Arial" w:cs="Arial"/>
          <w:sz w:val="22"/>
          <w:szCs w:val="22"/>
          <w:lang w:eastAsia="en-US"/>
        </w:rPr>
        <w:t>z dnia 3 listopada 2020 r.)</w:t>
      </w:r>
    </w:p>
    <w:p w14:paraId="02601A03" w14:textId="77777777" w:rsidR="00916506" w:rsidRPr="00916506" w:rsidRDefault="00916506" w:rsidP="006E26C2">
      <w:pPr>
        <w:pStyle w:val="Tekstpodstawowy2"/>
        <w:widowControl/>
        <w:numPr>
          <w:ilvl w:val="0"/>
          <w:numId w:val="73"/>
        </w:numPr>
        <w:autoSpaceDE/>
        <w:autoSpaceDN/>
        <w:adjustRightInd/>
        <w:spacing w:after="0" w:line="240" w:lineRule="auto"/>
        <w:ind w:left="851" w:hanging="425"/>
        <w:jc w:val="both"/>
        <w:rPr>
          <w:rFonts w:ascii="Arial" w:hAnsi="Arial" w:cs="Arial"/>
          <w:b/>
          <w:bCs/>
          <w:sz w:val="22"/>
          <w:szCs w:val="22"/>
        </w:rPr>
      </w:pPr>
      <w:r w:rsidRPr="00916506">
        <w:rPr>
          <w:rFonts w:ascii="Arial" w:eastAsia="Calibri" w:hAnsi="Arial" w:cs="Arial"/>
          <w:sz w:val="22"/>
          <w:szCs w:val="22"/>
          <w:lang w:eastAsia="en-US"/>
        </w:rPr>
        <w:t>Załącznik nr 13- Informacja o zasadach ewidencji</w:t>
      </w:r>
    </w:p>
    <w:p w14:paraId="3BD2A48E" w14:textId="77777777"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14:paraId="1AFFAFA9" w14:textId="77777777"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14:paraId="5E02A93B" w14:textId="77777777"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14:paraId="2723172C" w14:textId="77777777" w:rsidR="00916506" w:rsidRPr="00916506" w:rsidRDefault="00916506" w:rsidP="00916506">
      <w:pPr>
        <w:pStyle w:val="Tekstpodstawowy2"/>
        <w:widowControl/>
        <w:autoSpaceDE/>
        <w:autoSpaceDN/>
        <w:adjustRightInd/>
        <w:spacing w:after="0" w:line="240" w:lineRule="auto"/>
        <w:jc w:val="both"/>
        <w:rPr>
          <w:rFonts w:ascii="Arial" w:hAnsi="Arial" w:cs="Arial"/>
          <w:b/>
          <w:bCs/>
          <w:sz w:val="22"/>
          <w:szCs w:val="22"/>
        </w:rPr>
      </w:pPr>
    </w:p>
    <w:p w14:paraId="083CCB8E" w14:textId="77777777" w:rsidR="00916506" w:rsidRPr="008B130F" w:rsidRDefault="00916506" w:rsidP="00916506">
      <w:pPr>
        <w:pStyle w:val="Tekstpodstawowy"/>
        <w:rPr>
          <w:rFonts w:ascii="Arial" w:hAnsi="Arial" w:cs="Arial"/>
          <w:b/>
          <w:bCs/>
          <w:sz w:val="22"/>
          <w:szCs w:val="22"/>
        </w:rPr>
      </w:pPr>
      <w:r w:rsidRPr="008B130F">
        <w:rPr>
          <w:rFonts w:ascii="Arial" w:hAnsi="Arial" w:cs="Arial"/>
          <w:b/>
          <w:bCs/>
          <w:sz w:val="22"/>
          <w:szCs w:val="22"/>
        </w:rPr>
        <w:t xml:space="preserve">WYKONAWCA                                            </w:t>
      </w:r>
      <w:r w:rsidRPr="008B130F">
        <w:rPr>
          <w:rFonts w:ascii="Arial" w:hAnsi="Arial" w:cs="Arial"/>
          <w:b/>
          <w:bCs/>
          <w:sz w:val="22"/>
          <w:szCs w:val="22"/>
        </w:rPr>
        <w:tab/>
        <w:t xml:space="preserve">                                               SKM</w:t>
      </w:r>
    </w:p>
    <w:p w14:paraId="1F59AE86" w14:textId="77777777" w:rsidR="00916506" w:rsidRPr="008B130F" w:rsidRDefault="00916506" w:rsidP="00916506">
      <w:pPr>
        <w:pStyle w:val="Tekstpodstawowy"/>
        <w:rPr>
          <w:rFonts w:ascii="Arial" w:hAnsi="Arial" w:cs="Arial"/>
          <w:b/>
          <w:bCs/>
          <w:sz w:val="22"/>
          <w:szCs w:val="22"/>
        </w:rPr>
      </w:pPr>
    </w:p>
    <w:p w14:paraId="4E891D66" w14:textId="77777777" w:rsidR="00916506" w:rsidRPr="008B130F" w:rsidRDefault="00916506" w:rsidP="00916506">
      <w:pPr>
        <w:widowControl/>
        <w:autoSpaceDE/>
        <w:autoSpaceDN/>
        <w:adjustRightInd/>
        <w:spacing w:after="160" w:line="259" w:lineRule="auto"/>
        <w:jc w:val="both"/>
        <w:rPr>
          <w:rFonts w:ascii="Arial" w:eastAsia="Calibri" w:hAnsi="Arial" w:cs="Arial"/>
          <w:sz w:val="22"/>
          <w:szCs w:val="22"/>
          <w:lang w:eastAsia="en-US"/>
        </w:rPr>
      </w:pPr>
    </w:p>
    <w:p w14:paraId="7D39C045" w14:textId="77777777" w:rsidR="00916506" w:rsidRPr="008B130F" w:rsidRDefault="00916506" w:rsidP="00916506">
      <w:pPr>
        <w:pStyle w:val="Tekstpodstawowywcity"/>
        <w:spacing w:after="0" w:line="276" w:lineRule="auto"/>
        <w:ind w:left="0"/>
        <w:rPr>
          <w:rFonts w:ascii="Arial" w:hAnsi="Arial" w:cs="Arial"/>
          <w:b/>
          <w:sz w:val="22"/>
          <w:szCs w:val="22"/>
          <w:lang w:eastAsia="ar-SA"/>
        </w:rPr>
      </w:pPr>
    </w:p>
    <w:p w14:paraId="2B921EB0" w14:textId="77777777" w:rsidR="00916506" w:rsidRPr="008B130F" w:rsidRDefault="00916506" w:rsidP="00916506">
      <w:pPr>
        <w:spacing w:line="276" w:lineRule="auto"/>
        <w:outlineLvl w:val="0"/>
        <w:rPr>
          <w:rFonts w:ascii="Arial" w:hAnsi="Arial" w:cs="Arial"/>
          <w:b/>
          <w:bCs/>
          <w:sz w:val="22"/>
          <w:szCs w:val="22"/>
          <w:u w:val="single"/>
        </w:rPr>
      </w:pPr>
    </w:p>
    <w:p w14:paraId="1FB01716" w14:textId="77777777" w:rsidR="00916506" w:rsidRPr="008B130F" w:rsidRDefault="00916506" w:rsidP="00916506">
      <w:pPr>
        <w:spacing w:line="276" w:lineRule="auto"/>
        <w:outlineLvl w:val="0"/>
        <w:rPr>
          <w:rFonts w:ascii="Arial" w:hAnsi="Arial" w:cs="Arial"/>
          <w:b/>
          <w:bCs/>
          <w:sz w:val="22"/>
          <w:szCs w:val="22"/>
          <w:u w:val="single"/>
        </w:rPr>
      </w:pPr>
    </w:p>
    <w:p w14:paraId="417275F8" w14:textId="77777777" w:rsidR="00916506" w:rsidRPr="008B130F" w:rsidRDefault="00916506" w:rsidP="00916506">
      <w:pPr>
        <w:spacing w:line="276" w:lineRule="auto"/>
        <w:outlineLvl w:val="0"/>
        <w:rPr>
          <w:rFonts w:ascii="Arial" w:hAnsi="Arial" w:cs="Arial"/>
          <w:b/>
          <w:bCs/>
          <w:sz w:val="22"/>
          <w:szCs w:val="22"/>
          <w:u w:val="single"/>
        </w:rPr>
      </w:pPr>
    </w:p>
    <w:p w14:paraId="5F246FCD" w14:textId="77777777" w:rsidR="00916506" w:rsidRPr="008B130F" w:rsidRDefault="00916506" w:rsidP="00916506">
      <w:pPr>
        <w:spacing w:line="276" w:lineRule="auto"/>
        <w:outlineLvl w:val="0"/>
        <w:rPr>
          <w:rFonts w:ascii="Arial" w:hAnsi="Arial" w:cs="Arial"/>
          <w:b/>
          <w:bCs/>
          <w:sz w:val="22"/>
          <w:szCs w:val="22"/>
          <w:u w:val="single"/>
        </w:rPr>
      </w:pPr>
    </w:p>
    <w:p w14:paraId="13E1FAF8" w14:textId="4C8CE93C" w:rsidR="00916506" w:rsidRDefault="00916506" w:rsidP="00916506">
      <w:pPr>
        <w:spacing w:line="276" w:lineRule="auto"/>
        <w:outlineLvl w:val="0"/>
        <w:rPr>
          <w:rFonts w:ascii="Arial" w:hAnsi="Arial" w:cs="Arial"/>
          <w:b/>
          <w:bCs/>
          <w:sz w:val="22"/>
          <w:szCs w:val="22"/>
          <w:u w:val="single"/>
        </w:rPr>
      </w:pPr>
    </w:p>
    <w:p w14:paraId="54DC8C5F" w14:textId="2C01EFBB" w:rsidR="00F827A9" w:rsidRDefault="00F827A9" w:rsidP="00916506">
      <w:pPr>
        <w:spacing w:line="276" w:lineRule="auto"/>
        <w:outlineLvl w:val="0"/>
        <w:rPr>
          <w:rFonts w:ascii="Arial" w:hAnsi="Arial" w:cs="Arial"/>
          <w:b/>
          <w:bCs/>
          <w:sz w:val="22"/>
          <w:szCs w:val="22"/>
          <w:u w:val="single"/>
        </w:rPr>
      </w:pPr>
    </w:p>
    <w:p w14:paraId="61569CE4" w14:textId="77777777" w:rsidR="00F827A9" w:rsidRDefault="00F827A9" w:rsidP="00916506">
      <w:pPr>
        <w:spacing w:line="276" w:lineRule="auto"/>
        <w:outlineLvl w:val="0"/>
        <w:rPr>
          <w:rFonts w:ascii="Arial" w:hAnsi="Arial" w:cs="Arial"/>
          <w:b/>
          <w:bCs/>
          <w:sz w:val="22"/>
          <w:szCs w:val="22"/>
          <w:u w:val="single"/>
        </w:rPr>
      </w:pPr>
    </w:p>
    <w:p w14:paraId="5BA1DB37" w14:textId="77777777" w:rsidR="00C76ECB" w:rsidRPr="008B130F" w:rsidRDefault="00C76ECB" w:rsidP="00916506">
      <w:pPr>
        <w:spacing w:line="276" w:lineRule="auto"/>
        <w:outlineLvl w:val="0"/>
        <w:rPr>
          <w:rFonts w:ascii="Arial" w:hAnsi="Arial" w:cs="Arial"/>
          <w:b/>
          <w:bCs/>
          <w:sz w:val="22"/>
          <w:szCs w:val="22"/>
          <w:u w:val="single"/>
        </w:rPr>
      </w:pPr>
    </w:p>
    <w:p w14:paraId="5F65BA5C" w14:textId="77777777" w:rsidR="00916506" w:rsidRPr="008B130F" w:rsidRDefault="00916506" w:rsidP="00916506">
      <w:pPr>
        <w:spacing w:line="276" w:lineRule="auto"/>
        <w:outlineLvl w:val="0"/>
        <w:rPr>
          <w:rFonts w:ascii="Arial" w:hAnsi="Arial" w:cs="Arial"/>
          <w:b/>
          <w:bCs/>
          <w:sz w:val="22"/>
          <w:szCs w:val="22"/>
          <w:u w:val="single"/>
        </w:rPr>
      </w:pPr>
    </w:p>
    <w:p w14:paraId="5CAB3316" w14:textId="77777777" w:rsidR="00916506" w:rsidRPr="008B130F" w:rsidRDefault="00916506" w:rsidP="00916506">
      <w:pPr>
        <w:spacing w:line="276" w:lineRule="auto"/>
        <w:outlineLvl w:val="0"/>
        <w:rPr>
          <w:rFonts w:ascii="Arial" w:hAnsi="Arial" w:cs="Arial"/>
          <w:b/>
          <w:bCs/>
          <w:sz w:val="22"/>
          <w:szCs w:val="22"/>
          <w:u w:val="single"/>
        </w:rPr>
      </w:pPr>
    </w:p>
    <w:p w14:paraId="2ED3C0C3" w14:textId="0265790F" w:rsidR="00916506" w:rsidRPr="008B130F" w:rsidRDefault="00916506" w:rsidP="00916506">
      <w:pPr>
        <w:spacing w:line="276" w:lineRule="auto"/>
        <w:outlineLvl w:val="0"/>
        <w:rPr>
          <w:rFonts w:ascii="Arial" w:hAnsi="Arial" w:cs="Arial"/>
          <w:b/>
          <w:i/>
          <w:sz w:val="22"/>
          <w:szCs w:val="22"/>
        </w:rPr>
      </w:pPr>
      <w:r w:rsidRPr="008B130F">
        <w:rPr>
          <w:rStyle w:val="FontStyle48"/>
          <w:rFonts w:ascii="Arial" w:hAnsi="Arial" w:cs="Arial"/>
          <w:sz w:val="22"/>
          <w:szCs w:val="22"/>
        </w:rPr>
        <w:lastRenderedPageBreak/>
        <w:t>SKMMU.086.</w:t>
      </w:r>
      <w:r w:rsidR="00B916D0">
        <w:rPr>
          <w:rStyle w:val="FontStyle48"/>
          <w:rFonts w:ascii="Arial" w:hAnsi="Arial" w:cs="Arial"/>
          <w:sz w:val="22"/>
          <w:szCs w:val="22"/>
        </w:rPr>
        <w:t>5.22</w:t>
      </w:r>
    </w:p>
    <w:p w14:paraId="0C96D6A7" w14:textId="77777777" w:rsidR="00916506" w:rsidRPr="008B130F" w:rsidRDefault="00916506" w:rsidP="00916506">
      <w:pPr>
        <w:spacing w:line="276" w:lineRule="auto"/>
        <w:jc w:val="right"/>
        <w:outlineLvl w:val="0"/>
        <w:rPr>
          <w:rFonts w:ascii="Arial" w:hAnsi="Arial" w:cs="Arial"/>
          <w:bCs/>
          <w:i/>
          <w:sz w:val="22"/>
          <w:szCs w:val="22"/>
        </w:rPr>
      </w:pPr>
      <w:bookmarkStart w:id="65" w:name="_Hlk80179242"/>
      <w:r w:rsidRPr="008B130F">
        <w:rPr>
          <w:rFonts w:ascii="Arial" w:hAnsi="Arial" w:cs="Arial"/>
          <w:b/>
          <w:i/>
          <w:sz w:val="22"/>
          <w:szCs w:val="22"/>
        </w:rPr>
        <w:t xml:space="preserve">Załącznik nr 4 do SWZ </w:t>
      </w:r>
    </w:p>
    <w:bookmarkEnd w:id="65"/>
    <w:p w14:paraId="11B58808" w14:textId="77777777" w:rsidR="00916506" w:rsidRPr="008B130F" w:rsidRDefault="00916506" w:rsidP="00916506">
      <w:pPr>
        <w:spacing w:line="276" w:lineRule="auto"/>
        <w:rPr>
          <w:rFonts w:ascii="Arial" w:eastAsia="Times New Roman" w:hAnsi="Arial" w:cs="Arial"/>
          <w:b/>
          <w:bCs/>
          <w:sz w:val="22"/>
          <w:szCs w:val="22"/>
        </w:rPr>
      </w:pPr>
    </w:p>
    <w:p w14:paraId="7C3059B1" w14:textId="77777777" w:rsidR="00916506" w:rsidRPr="008B130F" w:rsidRDefault="00916506" w:rsidP="00916506">
      <w:pPr>
        <w:spacing w:line="276" w:lineRule="auto"/>
        <w:ind w:left="5664"/>
        <w:rPr>
          <w:rFonts w:ascii="Arial" w:hAnsi="Arial" w:cs="Arial"/>
          <w:bCs/>
          <w:sz w:val="22"/>
          <w:szCs w:val="22"/>
        </w:rPr>
      </w:pPr>
    </w:p>
    <w:p w14:paraId="65EDE3BE" w14:textId="77777777" w:rsidR="00916506" w:rsidRPr="008B130F" w:rsidRDefault="00916506" w:rsidP="00916506">
      <w:pPr>
        <w:spacing w:line="276" w:lineRule="auto"/>
        <w:ind w:right="6803"/>
        <w:jc w:val="center"/>
        <w:rPr>
          <w:rFonts w:ascii="Arial" w:hAnsi="Arial" w:cs="Arial"/>
          <w:bCs/>
          <w:sz w:val="22"/>
          <w:szCs w:val="22"/>
        </w:rPr>
      </w:pPr>
    </w:p>
    <w:p w14:paraId="7246E762" w14:textId="77777777" w:rsidR="00916506" w:rsidRPr="008B130F" w:rsidRDefault="00916506" w:rsidP="00916506">
      <w:pPr>
        <w:spacing w:line="276" w:lineRule="auto"/>
        <w:ind w:right="-3"/>
        <w:jc w:val="center"/>
        <w:rPr>
          <w:rFonts w:ascii="Arial" w:hAnsi="Arial" w:cs="Arial"/>
          <w:b/>
          <w:bCs/>
          <w:sz w:val="22"/>
          <w:szCs w:val="22"/>
        </w:rPr>
      </w:pPr>
      <w:r w:rsidRPr="008B130F">
        <w:rPr>
          <w:rFonts w:ascii="Arial" w:hAnsi="Arial" w:cs="Arial"/>
          <w:b/>
          <w:bCs/>
          <w:sz w:val="22"/>
          <w:szCs w:val="22"/>
        </w:rPr>
        <w:t>OŚWIADCZENIE O PRZYNALEŻNOŚCI LUB BRAKU PRZYNALEŻNOŚCI DO TEJ SAMEJ GRUPY KAPITAŁOWEJ</w:t>
      </w:r>
    </w:p>
    <w:p w14:paraId="25278201" w14:textId="77777777" w:rsidR="00916506" w:rsidRPr="008B130F" w:rsidRDefault="00916506" w:rsidP="00916506">
      <w:pPr>
        <w:pStyle w:val="Tekstpodstawowy"/>
        <w:spacing w:line="276" w:lineRule="auto"/>
        <w:rPr>
          <w:rFonts w:ascii="Arial" w:hAnsi="Arial" w:cs="Arial"/>
          <w:b/>
          <w:sz w:val="22"/>
          <w:szCs w:val="22"/>
        </w:rPr>
      </w:pPr>
      <w:r w:rsidRPr="008B130F">
        <w:rPr>
          <w:rFonts w:ascii="Arial" w:hAnsi="Arial" w:cs="Arial"/>
          <w:b/>
          <w:sz w:val="22"/>
          <w:szCs w:val="22"/>
        </w:rPr>
        <w:t xml:space="preserve">w rozumieniu art. 4 pkt 14 ustawy z dnia 16 lutego 2007r. o ochronie konkurencji          i konsumentów </w:t>
      </w:r>
      <w:bookmarkStart w:id="66" w:name="_Hlk64475488"/>
      <w:r w:rsidRPr="008B130F">
        <w:rPr>
          <w:rFonts w:ascii="Arial" w:hAnsi="Arial" w:cs="Arial"/>
          <w:b/>
          <w:sz w:val="22"/>
          <w:szCs w:val="22"/>
        </w:rPr>
        <w:t>(tekst jedn. Dz. U. z 2021 r. poz. 275)</w:t>
      </w:r>
      <w:bookmarkEnd w:id="66"/>
      <w:r w:rsidRPr="008B130F">
        <w:rPr>
          <w:rFonts w:ascii="Arial" w:hAnsi="Arial" w:cs="Arial"/>
          <w:b/>
          <w:sz w:val="22"/>
          <w:szCs w:val="22"/>
        </w:rPr>
        <w:t xml:space="preserve">, </w:t>
      </w:r>
      <w:r w:rsidRPr="008B130F">
        <w:rPr>
          <w:rFonts w:ascii="Arial" w:hAnsi="Arial" w:cs="Arial"/>
          <w:b/>
          <w:bCs/>
          <w:sz w:val="22"/>
          <w:szCs w:val="22"/>
        </w:rPr>
        <w:t xml:space="preserve">o której mowa w </w:t>
      </w:r>
      <w:r w:rsidRPr="008B130F">
        <w:rPr>
          <w:rFonts w:ascii="Arial" w:hAnsi="Arial" w:cs="Arial"/>
          <w:b/>
          <w:sz w:val="22"/>
          <w:szCs w:val="22"/>
        </w:rPr>
        <w:t xml:space="preserve">art. 108 ust. 1 pkt 5 </w:t>
      </w:r>
      <w:r w:rsidRPr="008B130F">
        <w:rPr>
          <w:rFonts w:ascii="Arial" w:hAnsi="Arial" w:cs="Arial"/>
          <w:sz w:val="22"/>
          <w:szCs w:val="22"/>
        </w:rPr>
        <w:t>Ustawy z dnia 11 września 2019 r. - Prawo zamówień publicznych (</w:t>
      </w:r>
      <w:proofErr w:type="spellStart"/>
      <w:r w:rsidRPr="008B130F">
        <w:rPr>
          <w:rFonts w:ascii="Arial" w:hAnsi="Arial" w:cs="Arial"/>
          <w:sz w:val="22"/>
          <w:szCs w:val="22"/>
        </w:rPr>
        <w:t>t.j</w:t>
      </w:r>
      <w:proofErr w:type="spellEnd"/>
      <w:r w:rsidRPr="008B130F">
        <w:rPr>
          <w:rFonts w:ascii="Arial" w:hAnsi="Arial" w:cs="Arial"/>
          <w:sz w:val="22"/>
          <w:szCs w:val="22"/>
        </w:rPr>
        <w:t xml:space="preserve">. Dz. U. z 2021 r. poz. 1129 z </w:t>
      </w:r>
      <w:proofErr w:type="spellStart"/>
      <w:r w:rsidRPr="008B130F">
        <w:rPr>
          <w:rFonts w:ascii="Arial" w:hAnsi="Arial" w:cs="Arial"/>
          <w:sz w:val="22"/>
          <w:szCs w:val="22"/>
        </w:rPr>
        <w:t>późn</w:t>
      </w:r>
      <w:proofErr w:type="spellEnd"/>
      <w:r w:rsidRPr="008B130F">
        <w:rPr>
          <w:rFonts w:ascii="Arial" w:hAnsi="Arial" w:cs="Arial"/>
          <w:sz w:val="22"/>
          <w:szCs w:val="22"/>
        </w:rPr>
        <w:t xml:space="preserve">. zm.) </w:t>
      </w:r>
      <w:r w:rsidRPr="008B130F">
        <w:rPr>
          <w:rStyle w:val="FontStyle49"/>
          <w:rFonts w:ascii="Arial" w:hAnsi="Arial" w:cs="Arial"/>
          <w:sz w:val="22"/>
          <w:szCs w:val="22"/>
        </w:rPr>
        <w:t xml:space="preserve"> oraz w </w:t>
      </w:r>
      <w:r w:rsidRPr="008B130F">
        <w:rPr>
          <w:rStyle w:val="alb"/>
          <w:rFonts w:ascii="Arial" w:hAnsi="Arial" w:cs="Arial"/>
          <w:sz w:val="22"/>
          <w:szCs w:val="22"/>
        </w:rPr>
        <w:t>§</w:t>
      </w:r>
      <w:r w:rsidRPr="008B130F">
        <w:rPr>
          <w:rStyle w:val="FontStyle49"/>
          <w:rFonts w:ascii="Arial" w:hAnsi="Arial" w:cs="Arial"/>
          <w:sz w:val="22"/>
          <w:szCs w:val="22"/>
        </w:rPr>
        <w:t xml:space="preserve"> 2 ust. 1 pkt 2 </w:t>
      </w:r>
      <w:r w:rsidRPr="008B130F">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8B130F">
        <w:rPr>
          <w:rFonts w:ascii="Arial" w:hAnsi="Arial" w:cs="Arial"/>
          <w:b/>
          <w:bCs/>
          <w:sz w:val="22"/>
          <w:szCs w:val="22"/>
        </w:rPr>
        <w:t xml:space="preserve"> </w:t>
      </w:r>
    </w:p>
    <w:p w14:paraId="77B32D50" w14:textId="77777777" w:rsidR="00916506" w:rsidRPr="008B130F" w:rsidRDefault="00916506" w:rsidP="00916506">
      <w:pPr>
        <w:spacing w:line="276" w:lineRule="auto"/>
        <w:ind w:left="720" w:hanging="720"/>
        <w:jc w:val="both"/>
        <w:rPr>
          <w:rFonts w:ascii="Arial" w:hAnsi="Arial" w:cs="Arial"/>
          <w:b/>
          <w:sz w:val="22"/>
          <w:szCs w:val="22"/>
          <w:u w:val="single"/>
        </w:rPr>
      </w:pPr>
    </w:p>
    <w:p w14:paraId="2FDE44CF" w14:textId="77777777" w:rsidR="00916506" w:rsidRPr="008B130F" w:rsidRDefault="00916506" w:rsidP="00916506">
      <w:pPr>
        <w:spacing w:line="276" w:lineRule="auto"/>
        <w:jc w:val="both"/>
        <w:rPr>
          <w:rFonts w:ascii="Arial" w:hAnsi="Arial" w:cs="Arial"/>
          <w:b/>
          <w:sz w:val="22"/>
          <w:szCs w:val="22"/>
        </w:rPr>
      </w:pPr>
    </w:p>
    <w:p w14:paraId="7D027EA8" w14:textId="4F220822" w:rsidR="00916506" w:rsidRPr="008B130F" w:rsidRDefault="00916506" w:rsidP="00916506">
      <w:pPr>
        <w:pStyle w:val="Style6"/>
        <w:widowControl/>
        <w:spacing w:line="276" w:lineRule="auto"/>
        <w:jc w:val="both"/>
        <w:rPr>
          <w:rFonts w:ascii="Arial" w:hAnsi="Arial" w:cs="Arial"/>
          <w:b/>
          <w:sz w:val="22"/>
          <w:szCs w:val="22"/>
        </w:rPr>
      </w:pPr>
      <w:r w:rsidRPr="008B130F">
        <w:rPr>
          <w:rFonts w:ascii="Arial" w:hAnsi="Arial" w:cs="Arial"/>
          <w:b/>
          <w:bCs/>
          <w:sz w:val="22"/>
          <w:szCs w:val="22"/>
        </w:rPr>
        <w:t xml:space="preserve">Przystępując do postępowania w sprawie udzielenia zamówienia publicznego w trybie przetargu nieograniczonego na </w:t>
      </w:r>
      <w:r w:rsidR="00B916D0" w:rsidRPr="00B916D0">
        <w:rPr>
          <w:rFonts w:ascii="Arial" w:hAnsi="Arial" w:cs="Arial"/>
          <w:b/>
          <w:bCs/>
          <w:sz w:val="22"/>
          <w:szCs w:val="22"/>
        </w:rPr>
        <w:t xml:space="preserve">sprzedaż podróżnym biletów kartkowych i z elektronicznych kas fiskalnych typu POS według oferty PKP Szybka Kolej Miejska w Trójmieście Sp. z o.o. oraz ofert przewoźników w </w:t>
      </w:r>
      <w:r w:rsidR="00445512">
        <w:rPr>
          <w:rFonts w:ascii="Arial" w:hAnsi="Arial" w:cs="Arial"/>
          <w:b/>
          <w:bCs/>
          <w:sz w:val="22"/>
          <w:szCs w:val="22"/>
        </w:rPr>
        <w:t>jedenastu</w:t>
      </w:r>
      <w:r w:rsidR="00445512" w:rsidRPr="00B916D0">
        <w:rPr>
          <w:rFonts w:ascii="Arial" w:hAnsi="Arial" w:cs="Arial"/>
          <w:b/>
          <w:bCs/>
          <w:sz w:val="22"/>
          <w:szCs w:val="22"/>
        </w:rPr>
        <w:t xml:space="preserve"> </w:t>
      </w:r>
      <w:r w:rsidR="00B916D0" w:rsidRPr="00B916D0">
        <w:rPr>
          <w:rFonts w:ascii="Arial" w:hAnsi="Arial" w:cs="Arial"/>
          <w:b/>
          <w:bCs/>
          <w:sz w:val="22"/>
          <w:szCs w:val="22"/>
        </w:rPr>
        <w:t xml:space="preserve">lokalizacjach (jako </w:t>
      </w:r>
      <w:r w:rsidR="00445512">
        <w:rPr>
          <w:rFonts w:ascii="Arial" w:hAnsi="Arial" w:cs="Arial"/>
          <w:b/>
          <w:bCs/>
          <w:sz w:val="22"/>
          <w:szCs w:val="22"/>
        </w:rPr>
        <w:t>jedenaście</w:t>
      </w:r>
      <w:r w:rsidR="00445512" w:rsidRPr="00B916D0">
        <w:rPr>
          <w:rFonts w:ascii="Arial" w:hAnsi="Arial" w:cs="Arial"/>
          <w:b/>
          <w:bCs/>
          <w:sz w:val="22"/>
          <w:szCs w:val="22"/>
        </w:rPr>
        <w:t xml:space="preserve"> </w:t>
      </w:r>
      <w:r w:rsidR="00B916D0" w:rsidRPr="00B916D0">
        <w:rPr>
          <w:rFonts w:ascii="Arial" w:hAnsi="Arial" w:cs="Arial"/>
          <w:b/>
          <w:bCs/>
          <w:sz w:val="22"/>
          <w:szCs w:val="22"/>
        </w:rPr>
        <w:t>zadań)</w:t>
      </w:r>
      <w:r w:rsidRPr="008B130F">
        <w:rPr>
          <w:rStyle w:val="FontStyle48"/>
          <w:rFonts w:ascii="Arial" w:hAnsi="Arial" w:cs="Arial"/>
          <w:sz w:val="22"/>
          <w:szCs w:val="22"/>
        </w:rPr>
        <w:t>, numer sprawy – SKMMU.086.</w:t>
      </w:r>
      <w:r w:rsidR="00B916D0">
        <w:rPr>
          <w:rStyle w:val="FontStyle48"/>
          <w:rFonts w:ascii="Arial" w:hAnsi="Arial" w:cs="Arial"/>
          <w:sz w:val="22"/>
          <w:szCs w:val="22"/>
        </w:rPr>
        <w:t>5.22</w:t>
      </w:r>
    </w:p>
    <w:p w14:paraId="63C1DB7B" w14:textId="77777777" w:rsidR="00916506" w:rsidRPr="008B130F" w:rsidRDefault="00916506" w:rsidP="00916506">
      <w:pPr>
        <w:pStyle w:val="Style6"/>
        <w:widowControl/>
        <w:spacing w:line="276" w:lineRule="auto"/>
        <w:ind w:left="1301"/>
        <w:rPr>
          <w:rFonts w:ascii="Arial" w:hAnsi="Arial" w:cs="Arial"/>
          <w:sz w:val="22"/>
          <w:szCs w:val="22"/>
        </w:rPr>
      </w:pPr>
    </w:p>
    <w:p w14:paraId="1F0DDF9E" w14:textId="77777777" w:rsidR="00916506" w:rsidRPr="008B130F" w:rsidRDefault="00916506" w:rsidP="006E26C2">
      <w:pPr>
        <w:pStyle w:val="Akapitzlist"/>
        <w:widowControl w:val="0"/>
        <w:numPr>
          <w:ilvl w:val="1"/>
          <w:numId w:val="20"/>
        </w:numPr>
        <w:suppressAutoHyphens/>
        <w:autoSpaceDE w:val="0"/>
        <w:autoSpaceDN w:val="0"/>
        <w:adjustRightInd w:val="0"/>
        <w:spacing w:after="0" w:line="276" w:lineRule="auto"/>
        <w:ind w:left="426" w:hanging="426"/>
        <w:contextualSpacing w:val="0"/>
        <w:jc w:val="both"/>
        <w:rPr>
          <w:rFonts w:ascii="Arial" w:hAnsi="Arial" w:cs="Arial"/>
          <w:b/>
        </w:rPr>
      </w:pPr>
    </w:p>
    <w:p w14:paraId="72487362" w14:textId="77777777"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Imię i nazwisko</w:t>
      </w:r>
      <w:r w:rsidRPr="008B130F">
        <w:rPr>
          <w:rFonts w:ascii="Arial" w:hAnsi="Arial" w:cs="Arial"/>
          <w:b/>
          <w:bCs/>
          <w:sz w:val="22"/>
          <w:szCs w:val="22"/>
        </w:rPr>
        <w:tab/>
        <w:t>...........................................................................................................</w:t>
      </w:r>
    </w:p>
    <w:p w14:paraId="607F5F46" w14:textId="77777777"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reprezentując Wykonawcę  (nazwa Wykonawcy) .................................................</w:t>
      </w:r>
    </w:p>
    <w:p w14:paraId="1176F732" w14:textId="77777777"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z siedzibą w  ……………………………………………………...……………………………</w:t>
      </w:r>
    </w:p>
    <w:p w14:paraId="1BF5E8D2" w14:textId="77777777"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jako – upoważniony na piśmie lub wpisany w rejestrze .............................................</w:t>
      </w:r>
      <w:r w:rsidRPr="008B130F">
        <w:rPr>
          <w:rFonts w:ascii="Arial" w:hAnsi="Arial" w:cs="Arial"/>
          <w:b/>
          <w:bCs/>
          <w:sz w:val="22"/>
          <w:szCs w:val="22"/>
        </w:rPr>
        <w:br/>
        <w:t>w imieniu reprezentowanego przeze mnie Wykonawcy, oświadczam, że Wykonawca ten:</w:t>
      </w:r>
    </w:p>
    <w:p w14:paraId="43F187D8" w14:textId="77777777" w:rsidR="00916506" w:rsidRPr="008B130F" w:rsidRDefault="00916506" w:rsidP="006E26C2">
      <w:pPr>
        <w:widowControl/>
        <w:numPr>
          <w:ilvl w:val="0"/>
          <w:numId w:val="19"/>
        </w:numPr>
        <w:tabs>
          <w:tab w:val="clear" w:pos="720"/>
          <w:tab w:val="num" w:pos="426"/>
        </w:tabs>
        <w:autoSpaceDE/>
        <w:autoSpaceDN/>
        <w:adjustRightInd/>
        <w:spacing w:line="276" w:lineRule="auto"/>
        <w:ind w:left="426" w:hanging="426"/>
        <w:jc w:val="both"/>
        <w:rPr>
          <w:rFonts w:ascii="Arial" w:hAnsi="Arial" w:cs="Arial"/>
          <w:sz w:val="22"/>
          <w:szCs w:val="22"/>
        </w:rPr>
      </w:pPr>
      <w:r w:rsidRPr="008B130F">
        <w:rPr>
          <w:rFonts w:ascii="Arial" w:hAnsi="Arial" w:cs="Arial"/>
          <w:b/>
          <w:bCs/>
          <w:sz w:val="22"/>
          <w:szCs w:val="22"/>
        </w:rPr>
        <w:t>Nie należy do tej samej grupy kapitałowej z żadnym w wykonawców, którzy złożyli odrębne oferty w przedmiotowym postępowaniu</w:t>
      </w:r>
    </w:p>
    <w:p w14:paraId="23F55538" w14:textId="77777777" w:rsidR="00916506" w:rsidRPr="008B130F" w:rsidRDefault="00916506" w:rsidP="006E26C2">
      <w:pPr>
        <w:widowControl/>
        <w:numPr>
          <w:ilvl w:val="0"/>
          <w:numId w:val="19"/>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8B130F">
        <w:rPr>
          <w:rFonts w:ascii="Arial" w:hAnsi="Arial" w:cs="Arial"/>
          <w:b/>
          <w:bCs/>
          <w:sz w:val="22"/>
          <w:szCs w:val="22"/>
        </w:rPr>
        <w:t>Należy do tej samej grupy kapitałowej co wykonawca, który złożył odrębną ofertę w przedmiotowym postępowaniu, działający pod firmą …………………………………………………………………………..</w:t>
      </w:r>
      <w:r w:rsidRPr="008B130F">
        <w:rPr>
          <w:rFonts w:ascii="Arial" w:hAnsi="Arial" w:cs="Arial"/>
          <w:b/>
          <w:bCs/>
          <w:i/>
          <w:iCs/>
          <w:sz w:val="22"/>
          <w:szCs w:val="22"/>
          <w:vertAlign w:val="superscript"/>
        </w:rPr>
        <w:t xml:space="preserve"> *</w:t>
      </w:r>
    </w:p>
    <w:p w14:paraId="15D30077" w14:textId="77777777" w:rsidR="00916506" w:rsidRPr="008B130F" w:rsidRDefault="00916506" w:rsidP="00916506">
      <w:pPr>
        <w:pStyle w:val="Tekstpodstawowy"/>
        <w:spacing w:line="276" w:lineRule="auto"/>
        <w:jc w:val="left"/>
        <w:rPr>
          <w:rFonts w:ascii="Arial" w:hAnsi="Arial" w:cs="Arial"/>
          <w:b/>
          <w:bCs/>
          <w:i/>
          <w:iCs/>
          <w:sz w:val="22"/>
          <w:szCs w:val="22"/>
          <w:vertAlign w:val="superscript"/>
        </w:rPr>
      </w:pPr>
      <w:r w:rsidRPr="008B130F">
        <w:rPr>
          <w:rFonts w:ascii="Arial" w:hAnsi="Arial" w:cs="Arial"/>
          <w:b/>
          <w:bCs/>
          <w:i/>
          <w:iCs/>
          <w:sz w:val="22"/>
          <w:szCs w:val="22"/>
          <w:vertAlign w:val="superscript"/>
        </w:rPr>
        <w:t>* niepotrzebne skreślić</w:t>
      </w:r>
    </w:p>
    <w:p w14:paraId="5AC594C5" w14:textId="77777777" w:rsidR="00916506" w:rsidRPr="008B130F" w:rsidRDefault="00916506" w:rsidP="00916506">
      <w:pPr>
        <w:spacing w:line="276" w:lineRule="auto"/>
        <w:jc w:val="both"/>
        <w:rPr>
          <w:rFonts w:ascii="Arial" w:hAnsi="Arial" w:cs="Arial"/>
          <w:b/>
          <w:sz w:val="22"/>
          <w:szCs w:val="22"/>
        </w:rPr>
      </w:pPr>
    </w:p>
    <w:p w14:paraId="68E9249A" w14:textId="77777777" w:rsidR="00916506" w:rsidRPr="008B130F" w:rsidRDefault="00916506" w:rsidP="00916506">
      <w:pPr>
        <w:spacing w:line="276" w:lineRule="auto"/>
        <w:jc w:val="both"/>
        <w:rPr>
          <w:rFonts w:ascii="Arial" w:hAnsi="Arial" w:cs="Arial"/>
          <w:b/>
          <w:sz w:val="22"/>
          <w:szCs w:val="22"/>
        </w:rPr>
      </w:pPr>
    </w:p>
    <w:p w14:paraId="532E1C62" w14:textId="77777777" w:rsidR="00916506" w:rsidRPr="008B130F" w:rsidRDefault="00916506" w:rsidP="00916506">
      <w:pPr>
        <w:spacing w:line="276" w:lineRule="auto"/>
        <w:jc w:val="both"/>
        <w:rPr>
          <w:rFonts w:ascii="Arial" w:hAnsi="Arial" w:cs="Arial"/>
          <w:b/>
          <w:sz w:val="22"/>
          <w:szCs w:val="22"/>
        </w:rPr>
      </w:pPr>
    </w:p>
    <w:p w14:paraId="2B03BFC8" w14:textId="77777777" w:rsidR="00916506" w:rsidRPr="008B130F" w:rsidRDefault="00916506" w:rsidP="00916506">
      <w:pPr>
        <w:spacing w:line="276" w:lineRule="auto"/>
        <w:jc w:val="both"/>
        <w:rPr>
          <w:rFonts w:ascii="Arial" w:hAnsi="Arial" w:cs="Arial"/>
          <w:bCs/>
          <w:i/>
          <w:iCs/>
          <w:sz w:val="22"/>
          <w:szCs w:val="22"/>
        </w:rPr>
      </w:pPr>
      <w:r w:rsidRPr="008B130F">
        <w:rPr>
          <w:rFonts w:ascii="Arial" w:hAnsi="Arial" w:cs="Arial"/>
          <w:bCs/>
          <w:i/>
          <w:iCs/>
          <w:sz w:val="22"/>
          <w:szCs w:val="22"/>
        </w:rPr>
        <w:t>W przypadku Wykonawców wspólnie ubiegających się o udzielenie zamówienia oświadczenie składa każdy z Wykonawców osobno.</w:t>
      </w:r>
    </w:p>
    <w:p w14:paraId="49E12FE0" w14:textId="77777777" w:rsidR="00916506" w:rsidRPr="008B130F" w:rsidRDefault="00916506" w:rsidP="00916506">
      <w:pPr>
        <w:pStyle w:val="Style6"/>
        <w:widowControl/>
        <w:spacing w:line="276" w:lineRule="auto"/>
        <w:jc w:val="both"/>
        <w:rPr>
          <w:rFonts w:ascii="Arial" w:hAnsi="Arial" w:cs="Arial"/>
          <w:bCs/>
          <w:i/>
          <w:iCs/>
          <w:sz w:val="22"/>
          <w:szCs w:val="22"/>
        </w:rPr>
      </w:pPr>
    </w:p>
    <w:p w14:paraId="5EF68482" w14:textId="77777777" w:rsidR="00916506" w:rsidRPr="008B130F" w:rsidRDefault="00916506" w:rsidP="00916506">
      <w:pPr>
        <w:spacing w:line="276" w:lineRule="auto"/>
        <w:rPr>
          <w:rFonts w:ascii="Arial" w:hAnsi="Arial" w:cs="Arial"/>
          <w:bCs/>
          <w:i/>
          <w:iCs/>
          <w:sz w:val="22"/>
          <w:szCs w:val="22"/>
        </w:rPr>
      </w:pPr>
      <w:r w:rsidRPr="008B130F">
        <w:rPr>
          <w:rFonts w:ascii="Arial" w:hAnsi="Arial" w:cs="Arial"/>
          <w:bCs/>
          <w:i/>
          <w:iCs/>
          <w:sz w:val="22"/>
          <w:szCs w:val="22"/>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w:t>
      </w:r>
      <w:r w:rsidRPr="008B130F">
        <w:rPr>
          <w:rStyle w:val="Uwydatnienie"/>
          <w:rFonts w:ascii="Arial" w:hAnsi="Arial" w:cs="Arial"/>
          <w:bCs/>
          <w:sz w:val="22"/>
          <w:szCs w:val="22"/>
        </w:rPr>
        <w:t>kapitałowej</w:t>
      </w:r>
      <w:r w:rsidRPr="008B130F">
        <w:rPr>
          <w:rFonts w:ascii="Arial" w:hAnsi="Arial" w:cs="Arial"/>
          <w:bCs/>
          <w:i/>
          <w:iCs/>
          <w:sz w:val="22"/>
          <w:szCs w:val="22"/>
        </w:rPr>
        <w:t xml:space="preserve">, który złożył odrębną ofertę.  </w:t>
      </w:r>
    </w:p>
    <w:p w14:paraId="32464ACA" w14:textId="77777777" w:rsidR="00916506" w:rsidRPr="008B130F" w:rsidRDefault="00916506" w:rsidP="00916506">
      <w:pPr>
        <w:widowControl/>
        <w:autoSpaceDE/>
        <w:autoSpaceDN/>
        <w:adjustRightInd/>
        <w:spacing w:after="200" w:line="276" w:lineRule="auto"/>
        <w:rPr>
          <w:rFonts w:ascii="Arial" w:hAnsi="Arial" w:cs="Arial"/>
          <w:b/>
          <w:bCs/>
          <w:sz w:val="22"/>
          <w:szCs w:val="22"/>
          <w:u w:val="single"/>
        </w:rPr>
      </w:pPr>
      <w:r w:rsidRPr="008B130F">
        <w:rPr>
          <w:rFonts w:ascii="Arial" w:hAnsi="Arial" w:cs="Arial"/>
          <w:b/>
          <w:bCs/>
          <w:sz w:val="22"/>
          <w:szCs w:val="22"/>
          <w:u w:val="single"/>
        </w:rPr>
        <w:br w:type="page"/>
      </w:r>
    </w:p>
    <w:p w14:paraId="4DAFFFDF" w14:textId="77777777" w:rsidR="00916506" w:rsidRPr="008B130F" w:rsidRDefault="00916506" w:rsidP="00916506">
      <w:pPr>
        <w:spacing w:line="276" w:lineRule="auto"/>
        <w:outlineLvl w:val="0"/>
        <w:rPr>
          <w:rFonts w:ascii="Arial" w:hAnsi="Arial" w:cs="Arial"/>
          <w:b/>
          <w:bCs/>
          <w:sz w:val="22"/>
          <w:szCs w:val="22"/>
          <w:u w:val="single"/>
        </w:rPr>
      </w:pPr>
    </w:p>
    <w:p w14:paraId="73F7FBB4" w14:textId="3654449A" w:rsidR="00916506" w:rsidRPr="008B130F" w:rsidRDefault="00916506" w:rsidP="00F827A9">
      <w:pPr>
        <w:spacing w:line="276" w:lineRule="auto"/>
        <w:jc w:val="both"/>
        <w:outlineLvl w:val="0"/>
        <w:rPr>
          <w:rFonts w:ascii="Arial" w:eastAsia="Times New Roman" w:hAnsi="Arial" w:cs="Arial"/>
          <w:b/>
          <w:i/>
          <w:sz w:val="22"/>
          <w:szCs w:val="22"/>
        </w:rPr>
      </w:pPr>
      <w:r w:rsidRPr="008B130F">
        <w:rPr>
          <w:rStyle w:val="FontStyle48"/>
          <w:rFonts w:ascii="Arial" w:hAnsi="Arial" w:cs="Arial"/>
          <w:sz w:val="22"/>
          <w:szCs w:val="22"/>
        </w:rPr>
        <w:t>SKMMU.086.</w:t>
      </w:r>
      <w:r w:rsidR="00B916D0">
        <w:rPr>
          <w:rStyle w:val="FontStyle48"/>
          <w:rFonts w:ascii="Arial" w:hAnsi="Arial" w:cs="Arial"/>
          <w:sz w:val="22"/>
          <w:szCs w:val="22"/>
        </w:rPr>
        <w:t>5.22</w:t>
      </w:r>
      <w:r w:rsidRPr="008B130F">
        <w:rPr>
          <w:rStyle w:val="FontStyle48"/>
          <w:rFonts w:ascii="Arial" w:hAnsi="Arial" w:cs="Arial"/>
          <w:sz w:val="22"/>
          <w:szCs w:val="22"/>
        </w:rPr>
        <w:t xml:space="preserve">                                   </w:t>
      </w:r>
      <w:r w:rsidR="00F827A9">
        <w:rPr>
          <w:rStyle w:val="FontStyle48"/>
          <w:rFonts w:ascii="Arial" w:hAnsi="Arial" w:cs="Arial"/>
          <w:sz w:val="22"/>
          <w:szCs w:val="22"/>
        </w:rPr>
        <w:tab/>
      </w:r>
      <w:r w:rsidR="00F827A9">
        <w:rPr>
          <w:rStyle w:val="FontStyle48"/>
          <w:rFonts w:ascii="Arial" w:hAnsi="Arial" w:cs="Arial"/>
          <w:sz w:val="22"/>
          <w:szCs w:val="22"/>
        </w:rPr>
        <w:tab/>
      </w:r>
      <w:r w:rsidR="00F827A9">
        <w:rPr>
          <w:rStyle w:val="FontStyle48"/>
          <w:rFonts w:ascii="Arial" w:hAnsi="Arial" w:cs="Arial"/>
          <w:sz w:val="22"/>
          <w:szCs w:val="22"/>
        </w:rPr>
        <w:tab/>
      </w:r>
      <w:r w:rsidR="00F827A9">
        <w:rPr>
          <w:rStyle w:val="FontStyle48"/>
          <w:rFonts w:ascii="Arial" w:hAnsi="Arial" w:cs="Arial"/>
          <w:sz w:val="22"/>
          <w:szCs w:val="22"/>
        </w:rPr>
        <w:tab/>
      </w:r>
      <w:r w:rsidRPr="008B130F">
        <w:rPr>
          <w:rFonts w:ascii="Arial" w:eastAsia="Times New Roman" w:hAnsi="Arial" w:cs="Arial"/>
          <w:b/>
          <w:i/>
          <w:sz w:val="22"/>
          <w:szCs w:val="22"/>
        </w:rPr>
        <w:t xml:space="preserve">Załącznik nr 5 do SWZ </w:t>
      </w:r>
    </w:p>
    <w:p w14:paraId="0B802599" w14:textId="77777777" w:rsidR="00916506" w:rsidRPr="008B130F" w:rsidRDefault="00916506" w:rsidP="00916506">
      <w:pPr>
        <w:spacing w:line="276" w:lineRule="auto"/>
        <w:rPr>
          <w:rFonts w:ascii="Arial" w:hAnsi="Arial" w:cs="Arial"/>
          <w:sz w:val="22"/>
          <w:szCs w:val="22"/>
        </w:rPr>
      </w:pPr>
    </w:p>
    <w:p w14:paraId="4E2F2623" w14:textId="77777777" w:rsidR="00916506" w:rsidRPr="008B130F" w:rsidRDefault="00916506" w:rsidP="00916506">
      <w:pPr>
        <w:spacing w:line="276" w:lineRule="auto"/>
        <w:jc w:val="center"/>
        <w:outlineLvl w:val="0"/>
        <w:rPr>
          <w:rFonts w:ascii="Arial" w:eastAsia="Verdana" w:hAnsi="Arial" w:cs="Arial"/>
          <w:b/>
          <w:bCs/>
          <w:sz w:val="22"/>
          <w:szCs w:val="22"/>
        </w:rPr>
      </w:pPr>
    </w:p>
    <w:p w14:paraId="01D6F877" w14:textId="77777777" w:rsidR="00916506" w:rsidRPr="008B130F" w:rsidRDefault="00916506" w:rsidP="00916506">
      <w:pPr>
        <w:spacing w:line="276" w:lineRule="auto"/>
        <w:jc w:val="center"/>
        <w:outlineLvl w:val="0"/>
        <w:rPr>
          <w:rFonts w:ascii="Arial" w:eastAsia="Verdana" w:hAnsi="Arial" w:cs="Arial"/>
          <w:b/>
          <w:bCs/>
          <w:sz w:val="22"/>
          <w:szCs w:val="22"/>
        </w:rPr>
      </w:pPr>
      <w:r w:rsidRPr="008B130F">
        <w:rPr>
          <w:rFonts w:ascii="Arial" w:eastAsia="Verdana" w:hAnsi="Arial" w:cs="Arial"/>
          <w:b/>
          <w:bCs/>
          <w:sz w:val="22"/>
          <w:szCs w:val="22"/>
        </w:rPr>
        <w:t xml:space="preserve">Wykaz zrealizowanych zamówień   </w:t>
      </w:r>
    </w:p>
    <w:p w14:paraId="2F06A85A" w14:textId="77777777" w:rsidR="00916506" w:rsidRPr="008B130F" w:rsidRDefault="00916506" w:rsidP="00916506">
      <w:pPr>
        <w:spacing w:line="276" w:lineRule="auto"/>
        <w:jc w:val="center"/>
        <w:rPr>
          <w:rFonts w:ascii="Arial" w:eastAsia="Verdana" w:hAnsi="Arial" w:cs="Arial"/>
          <w:b/>
          <w:bCs/>
          <w:sz w:val="22"/>
          <w:szCs w:val="22"/>
        </w:rPr>
      </w:pPr>
      <w:r w:rsidRPr="008B130F">
        <w:rPr>
          <w:rFonts w:ascii="Arial" w:eastAsia="Verdana" w:hAnsi="Arial" w:cs="Arial"/>
          <w:b/>
          <w:bCs/>
          <w:sz w:val="22"/>
          <w:szCs w:val="22"/>
        </w:rPr>
        <w:t xml:space="preserve"> </w:t>
      </w:r>
    </w:p>
    <w:p w14:paraId="2D75443D" w14:textId="77777777" w:rsidR="00916506" w:rsidRPr="008B130F" w:rsidRDefault="00916506" w:rsidP="00916506">
      <w:pPr>
        <w:spacing w:line="276" w:lineRule="auto"/>
        <w:jc w:val="center"/>
        <w:rPr>
          <w:rFonts w:ascii="Arial" w:eastAsia="Verdana" w:hAnsi="Arial" w:cs="Arial"/>
          <w:bCs/>
          <w:i/>
          <w:sz w:val="22"/>
          <w:szCs w:val="22"/>
        </w:rPr>
      </w:pPr>
      <w:r w:rsidRPr="008B130F">
        <w:rPr>
          <w:rFonts w:ascii="Arial" w:hAnsi="Arial" w:cs="Arial"/>
          <w:i/>
          <w:sz w:val="22"/>
          <w:szCs w:val="22"/>
        </w:rPr>
        <w:t>a w przypadku świadczeń okresowych lub ciągłych również wykonywanych, w</w:t>
      </w:r>
      <w:r w:rsidRPr="008B130F">
        <w:rPr>
          <w:rFonts w:ascii="Arial" w:hAnsi="Arial" w:cs="Arial"/>
          <w:bCs/>
          <w:i/>
          <w:sz w:val="22"/>
          <w:szCs w:val="22"/>
        </w:rPr>
        <w:t xml:space="preserve"> okresie ostatnich </w:t>
      </w:r>
      <w:r w:rsidRPr="008B130F">
        <w:rPr>
          <w:rFonts w:ascii="Arial" w:hAnsi="Arial" w:cs="Arial"/>
          <w:bCs/>
          <w:i/>
          <w:color w:val="000000" w:themeColor="text1"/>
          <w:sz w:val="22"/>
          <w:szCs w:val="22"/>
        </w:rPr>
        <w:t>trzech</w:t>
      </w:r>
      <w:r w:rsidRPr="008B130F">
        <w:rPr>
          <w:rFonts w:ascii="Arial" w:hAnsi="Arial" w:cs="Arial"/>
          <w:bCs/>
          <w:i/>
          <w:sz w:val="22"/>
          <w:szCs w:val="22"/>
        </w:rPr>
        <w:t xml:space="preserve"> lat, </w:t>
      </w:r>
      <w:r w:rsidRPr="008B130F">
        <w:rPr>
          <w:rFonts w:ascii="Arial" w:eastAsia="Times New Roman" w:hAnsi="Arial" w:cs="Arial"/>
          <w:i/>
          <w:sz w:val="22"/>
          <w:szCs w:val="22"/>
        </w:rPr>
        <w:t>przed upływem terminu składania ofert</w:t>
      </w:r>
    </w:p>
    <w:p w14:paraId="06C7A3D7" w14:textId="77777777" w:rsidR="00916506" w:rsidRPr="008B130F" w:rsidRDefault="00916506" w:rsidP="00916506">
      <w:pPr>
        <w:widowControl/>
        <w:spacing w:line="276" w:lineRule="auto"/>
        <w:jc w:val="center"/>
        <w:rPr>
          <w:rFonts w:ascii="Arial" w:eastAsia="Times New Roman" w:hAnsi="Arial" w:cs="Arial"/>
          <w:i/>
          <w:sz w:val="22"/>
          <w:szCs w:val="22"/>
        </w:rPr>
      </w:pPr>
      <w:r w:rsidRPr="008B130F">
        <w:rPr>
          <w:rFonts w:ascii="Arial" w:hAnsi="Arial" w:cs="Arial"/>
          <w:i/>
          <w:sz w:val="22"/>
          <w:szCs w:val="22"/>
        </w:rPr>
        <w:t>a jeżeli okres prowadzenia działalności jest krótszy – w tym okresie</w:t>
      </w:r>
      <w:r w:rsidRPr="008B130F">
        <w:rPr>
          <w:rFonts w:ascii="Arial" w:hAnsi="Arial" w:cs="Arial"/>
          <w:i/>
          <w:iCs/>
          <w:sz w:val="22"/>
          <w:szCs w:val="22"/>
        </w:rPr>
        <w:t>,</w:t>
      </w:r>
      <w:r w:rsidRPr="008B130F">
        <w:rPr>
          <w:rFonts w:ascii="Arial" w:eastAsia="Times New Roman" w:hAnsi="Arial" w:cs="Arial"/>
          <w:i/>
          <w:sz w:val="22"/>
          <w:szCs w:val="22"/>
        </w:rPr>
        <w:t xml:space="preserve"> wraz z podaniem ich wartości, przedmiotu, dat wykonania i podmiotów, na rzecz których dostawy zostały wykonane, oraz załączeniem </w:t>
      </w:r>
      <w:r w:rsidRPr="008B130F">
        <w:rPr>
          <w:rFonts w:ascii="Arial" w:eastAsia="Times New Roman" w:hAnsi="Arial" w:cs="Arial"/>
          <w:b/>
          <w:i/>
          <w:sz w:val="22"/>
          <w:szCs w:val="22"/>
        </w:rPr>
        <w:t>dowodów określających</w:t>
      </w:r>
      <w:r w:rsidRPr="008B130F">
        <w:rPr>
          <w:rFonts w:ascii="Arial" w:eastAsia="Times New Roman" w:hAnsi="Arial" w:cs="Arial"/>
          <w:i/>
          <w:sz w:val="22"/>
          <w:szCs w:val="22"/>
        </w:rPr>
        <w:t>, czy zostały wykonane lub są wykonywane należycie</w:t>
      </w:r>
    </w:p>
    <w:p w14:paraId="33E5341E" w14:textId="77777777" w:rsidR="00916506" w:rsidRPr="008B130F" w:rsidRDefault="00916506" w:rsidP="0091650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916506" w:rsidRPr="008B130F" w14:paraId="6F338FF9" w14:textId="77777777" w:rsidTr="00C86B46">
        <w:trPr>
          <w:jc w:val="center"/>
        </w:trPr>
        <w:tc>
          <w:tcPr>
            <w:tcW w:w="494" w:type="dxa"/>
            <w:vAlign w:val="center"/>
          </w:tcPr>
          <w:p w14:paraId="7B0D2189" w14:textId="77777777" w:rsidR="00916506" w:rsidRPr="008B130F" w:rsidRDefault="00916506" w:rsidP="00C86B46">
            <w:pPr>
              <w:snapToGrid w:val="0"/>
              <w:spacing w:line="276" w:lineRule="auto"/>
              <w:jc w:val="center"/>
              <w:rPr>
                <w:rFonts w:ascii="Arial" w:eastAsia="Times New Roman" w:hAnsi="Arial" w:cs="Arial"/>
                <w:sz w:val="22"/>
                <w:szCs w:val="22"/>
              </w:rPr>
            </w:pPr>
            <w:r w:rsidRPr="008B130F">
              <w:rPr>
                <w:rFonts w:ascii="Arial" w:eastAsia="Times New Roman" w:hAnsi="Arial" w:cs="Arial"/>
                <w:sz w:val="22"/>
                <w:szCs w:val="22"/>
              </w:rPr>
              <w:t>Lp.</w:t>
            </w:r>
          </w:p>
        </w:tc>
        <w:tc>
          <w:tcPr>
            <w:tcW w:w="3802" w:type="dxa"/>
            <w:vAlign w:val="center"/>
          </w:tcPr>
          <w:p w14:paraId="41CC7F47" w14:textId="77777777" w:rsidR="00916506" w:rsidRPr="008B130F" w:rsidRDefault="00916506" w:rsidP="00C86B46">
            <w:pPr>
              <w:spacing w:line="276" w:lineRule="auto"/>
              <w:jc w:val="center"/>
              <w:rPr>
                <w:rStyle w:val="bold"/>
                <w:rFonts w:ascii="Arial" w:hAnsi="Arial" w:cs="Arial"/>
                <w:sz w:val="22"/>
                <w:szCs w:val="22"/>
              </w:rPr>
            </w:pPr>
            <w:r w:rsidRPr="008B130F">
              <w:rPr>
                <w:rStyle w:val="bold"/>
                <w:rFonts w:ascii="Arial" w:hAnsi="Arial" w:cs="Arial"/>
                <w:sz w:val="22"/>
                <w:szCs w:val="22"/>
              </w:rPr>
              <w:t>Opis obejmujący zakres zrealizowanego przedmiotu zamówienia</w:t>
            </w:r>
          </w:p>
          <w:p w14:paraId="5D3BA008" w14:textId="77777777" w:rsidR="00916506" w:rsidRPr="008B130F" w:rsidRDefault="00916506" w:rsidP="00C86B46">
            <w:pPr>
              <w:spacing w:line="276" w:lineRule="auto"/>
              <w:jc w:val="center"/>
              <w:rPr>
                <w:rFonts w:ascii="Arial" w:hAnsi="Arial" w:cs="Arial"/>
                <w:b/>
                <w:sz w:val="22"/>
                <w:szCs w:val="22"/>
              </w:rPr>
            </w:pPr>
            <w:r w:rsidRPr="008B130F">
              <w:rPr>
                <w:rStyle w:val="bold"/>
                <w:rFonts w:ascii="Arial" w:hAnsi="Arial" w:cs="Arial"/>
                <w:sz w:val="22"/>
                <w:szCs w:val="22"/>
              </w:rPr>
              <w:t xml:space="preserve">w okresie 3 lat </w:t>
            </w:r>
            <w:r w:rsidRPr="008B130F">
              <w:rPr>
                <w:rFonts w:ascii="Arial" w:hAnsi="Arial" w:cs="Arial"/>
                <w:b/>
                <w:sz w:val="22"/>
                <w:szCs w:val="22"/>
              </w:rPr>
              <w:t xml:space="preserve"> </w:t>
            </w:r>
          </w:p>
          <w:p w14:paraId="5377398F" w14:textId="77777777" w:rsidR="00916506" w:rsidRPr="008B130F" w:rsidRDefault="00916506" w:rsidP="00C86B46">
            <w:pPr>
              <w:snapToGrid w:val="0"/>
              <w:spacing w:line="276" w:lineRule="auto"/>
              <w:jc w:val="center"/>
              <w:rPr>
                <w:rFonts w:ascii="Arial" w:eastAsia="Times New Roman" w:hAnsi="Arial" w:cs="Arial"/>
                <w:sz w:val="22"/>
                <w:szCs w:val="22"/>
              </w:rPr>
            </w:pPr>
            <w:r w:rsidRPr="008B130F">
              <w:rPr>
                <w:rFonts w:ascii="Arial" w:hAnsi="Arial" w:cs="Arial"/>
                <w:sz w:val="22"/>
                <w:szCs w:val="22"/>
              </w:rPr>
              <w:t>(zgodnie z warunkiem udziału pkt 2.2. rozdziału V SWZ)</w:t>
            </w:r>
            <w:r w:rsidRPr="008B130F">
              <w:rPr>
                <w:rFonts w:ascii="Arial" w:eastAsia="Times New Roman" w:hAnsi="Arial" w:cs="Arial"/>
                <w:sz w:val="22"/>
                <w:szCs w:val="22"/>
              </w:rPr>
              <w:t xml:space="preserve"> </w:t>
            </w:r>
          </w:p>
        </w:tc>
        <w:tc>
          <w:tcPr>
            <w:tcW w:w="2233" w:type="dxa"/>
            <w:vAlign w:val="center"/>
          </w:tcPr>
          <w:p w14:paraId="1FE7F6F2" w14:textId="77777777" w:rsidR="00916506" w:rsidRPr="008B130F" w:rsidRDefault="00916506" w:rsidP="00C86B46">
            <w:pPr>
              <w:spacing w:line="276" w:lineRule="auto"/>
              <w:ind w:right="-54"/>
              <w:jc w:val="center"/>
              <w:rPr>
                <w:rFonts w:ascii="Arial" w:hAnsi="Arial" w:cs="Arial"/>
                <w:b/>
                <w:sz w:val="22"/>
                <w:szCs w:val="22"/>
              </w:rPr>
            </w:pPr>
            <w:r w:rsidRPr="008B130F">
              <w:rPr>
                <w:rFonts w:ascii="Arial" w:hAnsi="Arial" w:cs="Arial"/>
                <w:b/>
                <w:sz w:val="22"/>
                <w:szCs w:val="22"/>
              </w:rPr>
              <w:t xml:space="preserve">Wartość </w:t>
            </w:r>
            <w:r w:rsidRPr="008B130F">
              <w:rPr>
                <w:rStyle w:val="FontStyle48"/>
                <w:rFonts w:ascii="Arial" w:hAnsi="Arial" w:cs="Arial"/>
                <w:sz w:val="22"/>
                <w:szCs w:val="22"/>
              </w:rPr>
              <w:t>osiągniętej marży brutto od sprzedanych biletów</w:t>
            </w:r>
            <w:r w:rsidRPr="008B130F">
              <w:rPr>
                <w:rFonts w:ascii="Arial" w:hAnsi="Arial" w:cs="Arial"/>
                <w:b/>
                <w:sz w:val="22"/>
                <w:szCs w:val="22"/>
              </w:rPr>
              <w:t xml:space="preserve"> </w:t>
            </w:r>
          </w:p>
        </w:tc>
        <w:tc>
          <w:tcPr>
            <w:tcW w:w="2075" w:type="dxa"/>
            <w:vAlign w:val="center"/>
          </w:tcPr>
          <w:p w14:paraId="20F96D25" w14:textId="77777777" w:rsidR="00916506" w:rsidRPr="008B130F" w:rsidRDefault="00916506" w:rsidP="00C86B46">
            <w:pPr>
              <w:spacing w:line="276" w:lineRule="auto"/>
              <w:jc w:val="center"/>
              <w:rPr>
                <w:rFonts w:ascii="Arial" w:hAnsi="Arial" w:cs="Arial"/>
                <w:b/>
                <w:sz w:val="22"/>
                <w:szCs w:val="22"/>
              </w:rPr>
            </w:pPr>
            <w:r w:rsidRPr="008B130F">
              <w:rPr>
                <w:rFonts w:ascii="Arial" w:hAnsi="Arial" w:cs="Arial"/>
                <w:b/>
                <w:sz w:val="22"/>
                <w:szCs w:val="22"/>
              </w:rPr>
              <w:t xml:space="preserve">Podmiot, na rzecz którego zostało wykonane zamówienie </w:t>
            </w:r>
          </w:p>
        </w:tc>
        <w:tc>
          <w:tcPr>
            <w:tcW w:w="2358" w:type="dxa"/>
            <w:vAlign w:val="center"/>
          </w:tcPr>
          <w:p w14:paraId="1BDCE602" w14:textId="77777777" w:rsidR="00916506" w:rsidRPr="008B130F" w:rsidRDefault="00916506" w:rsidP="00C86B46">
            <w:pPr>
              <w:pStyle w:val="tableCenter"/>
              <w:spacing w:line="276" w:lineRule="auto"/>
              <w:rPr>
                <w:rStyle w:val="bold"/>
                <w:rFonts w:ascii="Arial" w:hAnsi="Arial" w:cs="Arial"/>
              </w:rPr>
            </w:pPr>
            <w:r w:rsidRPr="008B130F">
              <w:rPr>
                <w:rStyle w:val="bold"/>
                <w:rFonts w:ascii="Arial" w:hAnsi="Arial" w:cs="Arial"/>
              </w:rPr>
              <w:t>Data wykonania/wykonywania zamówienia</w:t>
            </w:r>
          </w:p>
          <w:p w14:paraId="04708BBC" w14:textId="77777777" w:rsidR="00916506" w:rsidRPr="008B130F" w:rsidRDefault="00916506" w:rsidP="00C86B46">
            <w:pPr>
              <w:pStyle w:val="tableCenter"/>
              <w:spacing w:line="276" w:lineRule="auto"/>
              <w:rPr>
                <w:rStyle w:val="bold"/>
                <w:rFonts w:ascii="Arial" w:hAnsi="Arial" w:cs="Arial"/>
              </w:rPr>
            </w:pPr>
          </w:p>
          <w:p w14:paraId="6CAD56D4" w14:textId="77777777" w:rsidR="00916506" w:rsidRPr="008B130F" w:rsidRDefault="00916506" w:rsidP="00C86B46">
            <w:pPr>
              <w:pStyle w:val="tableCenter"/>
              <w:spacing w:line="276" w:lineRule="auto"/>
              <w:rPr>
                <w:rStyle w:val="bold"/>
                <w:rFonts w:ascii="Arial" w:hAnsi="Arial" w:cs="Arial"/>
              </w:rPr>
            </w:pPr>
            <w:r w:rsidRPr="008B130F">
              <w:rPr>
                <w:rStyle w:val="bold"/>
                <w:rFonts w:ascii="Arial" w:hAnsi="Arial" w:cs="Arial"/>
              </w:rPr>
              <w:t xml:space="preserve">Data rozpoczęcia </w:t>
            </w:r>
            <w:proofErr w:type="spellStart"/>
            <w:r w:rsidRPr="008B130F">
              <w:rPr>
                <w:rStyle w:val="bold"/>
                <w:rFonts w:ascii="Arial" w:hAnsi="Arial" w:cs="Arial"/>
              </w:rPr>
              <w:t>dd</w:t>
            </w:r>
            <w:proofErr w:type="spellEnd"/>
            <w:r w:rsidRPr="008B130F">
              <w:rPr>
                <w:rStyle w:val="bold"/>
                <w:rFonts w:ascii="Arial" w:hAnsi="Arial" w:cs="Arial"/>
              </w:rPr>
              <w:t>/mm/</w:t>
            </w:r>
            <w:proofErr w:type="spellStart"/>
            <w:r w:rsidRPr="008B130F">
              <w:rPr>
                <w:rStyle w:val="bold"/>
                <w:rFonts w:ascii="Arial" w:hAnsi="Arial" w:cs="Arial"/>
              </w:rPr>
              <w:t>rrrr</w:t>
            </w:r>
            <w:proofErr w:type="spellEnd"/>
          </w:p>
          <w:p w14:paraId="50E8F14F" w14:textId="77777777" w:rsidR="00916506" w:rsidRPr="008B130F" w:rsidRDefault="00916506" w:rsidP="00C86B46">
            <w:pPr>
              <w:pStyle w:val="tableCenter"/>
              <w:spacing w:line="276" w:lineRule="auto"/>
              <w:rPr>
                <w:rStyle w:val="bold"/>
                <w:rFonts w:ascii="Arial" w:hAnsi="Arial" w:cs="Arial"/>
              </w:rPr>
            </w:pPr>
            <w:r w:rsidRPr="008B130F">
              <w:rPr>
                <w:rStyle w:val="bold"/>
                <w:rFonts w:ascii="Arial" w:hAnsi="Arial" w:cs="Arial"/>
              </w:rPr>
              <w:t xml:space="preserve">Data zakończenia </w:t>
            </w:r>
            <w:proofErr w:type="spellStart"/>
            <w:r w:rsidRPr="008B130F">
              <w:rPr>
                <w:rStyle w:val="bold"/>
                <w:rFonts w:ascii="Arial" w:hAnsi="Arial" w:cs="Arial"/>
              </w:rPr>
              <w:t>dd</w:t>
            </w:r>
            <w:proofErr w:type="spellEnd"/>
            <w:r w:rsidRPr="008B130F">
              <w:rPr>
                <w:rStyle w:val="bold"/>
                <w:rFonts w:ascii="Arial" w:hAnsi="Arial" w:cs="Arial"/>
              </w:rPr>
              <w:t>/mm/</w:t>
            </w:r>
            <w:proofErr w:type="spellStart"/>
            <w:r w:rsidRPr="008B130F">
              <w:rPr>
                <w:rStyle w:val="bold"/>
                <w:rFonts w:ascii="Arial" w:hAnsi="Arial" w:cs="Arial"/>
              </w:rPr>
              <w:t>rrrr</w:t>
            </w:r>
            <w:proofErr w:type="spellEnd"/>
          </w:p>
          <w:p w14:paraId="137E4BED" w14:textId="77777777" w:rsidR="00916506" w:rsidRPr="008B130F" w:rsidRDefault="00916506" w:rsidP="00C86B46">
            <w:pPr>
              <w:spacing w:line="276" w:lineRule="auto"/>
              <w:jc w:val="center"/>
              <w:rPr>
                <w:rFonts w:ascii="Arial" w:hAnsi="Arial" w:cs="Arial"/>
                <w:b/>
                <w:sz w:val="22"/>
                <w:szCs w:val="22"/>
              </w:rPr>
            </w:pPr>
            <w:r w:rsidRPr="008B130F">
              <w:rPr>
                <w:rFonts w:ascii="Arial" w:hAnsi="Arial" w:cs="Arial"/>
                <w:sz w:val="22"/>
                <w:szCs w:val="22"/>
              </w:rPr>
              <w:t xml:space="preserve">(w przypadku zamówień okresowych lub ciągłych wykonawca zobowiązany jest podać datę rozpoczęcia i poziom zaawansowania wykonywanego zamówienia) </w:t>
            </w:r>
          </w:p>
        </w:tc>
      </w:tr>
      <w:tr w:rsidR="00916506" w:rsidRPr="008B130F" w14:paraId="1BD980BD" w14:textId="77777777" w:rsidTr="00C86B46">
        <w:trPr>
          <w:jc w:val="center"/>
        </w:trPr>
        <w:tc>
          <w:tcPr>
            <w:tcW w:w="494" w:type="dxa"/>
          </w:tcPr>
          <w:p w14:paraId="28272B3C" w14:textId="77777777" w:rsidR="00916506" w:rsidRPr="008B130F" w:rsidRDefault="00916506" w:rsidP="00C86B46">
            <w:pPr>
              <w:snapToGrid w:val="0"/>
              <w:spacing w:line="276" w:lineRule="auto"/>
              <w:rPr>
                <w:rFonts w:ascii="Arial" w:eastAsia="Times New Roman" w:hAnsi="Arial" w:cs="Arial"/>
                <w:sz w:val="22"/>
                <w:szCs w:val="22"/>
              </w:rPr>
            </w:pPr>
          </w:p>
        </w:tc>
        <w:tc>
          <w:tcPr>
            <w:tcW w:w="3802" w:type="dxa"/>
          </w:tcPr>
          <w:p w14:paraId="01B2664E" w14:textId="77777777" w:rsidR="00916506" w:rsidRPr="008B130F" w:rsidRDefault="00916506" w:rsidP="00C86B46">
            <w:pPr>
              <w:snapToGrid w:val="0"/>
              <w:spacing w:line="276" w:lineRule="auto"/>
              <w:rPr>
                <w:rFonts w:ascii="Arial" w:eastAsia="Times New Roman" w:hAnsi="Arial" w:cs="Arial"/>
                <w:sz w:val="22"/>
                <w:szCs w:val="22"/>
              </w:rPr>
            </w:pPr>
          </w:p>
          <w:p w14:paraId="340B7915" w14:textId="77777777" w:rsidR="00916506" w:rsidRPr="008B130F" w:rsidRDefault="00916506" w:rsidP="00C86B46">
            <w:pPr>
              <w:spacing w:line="276" w:lineRule="auto"/>
              <w:rPr>
                <w:rFonts w:ascii="Arial" w:eastAsia="Times New Roman" w:hAnsi="Arial" w:cs="Arial"/>
                <w:sz w:val="22"/>
                <w:szCs w:val="22"/>
              </w:rPr>
            </w:pPr>
          </w:p>
        </w:tc>
        <w:tc>
          <w:tcPr>
            <w:tcW w:w="2233" w:type="dxa"/>
          </w:tcPr>
          <w:p w14:paraId="3730DDB1" w14:textId="77777777" w:rsidR="00916506" w:rsidRPr="008B130F" w:rsidRDefault="00916506" w:rsidP="00C86B46">
            <w:pPr>
              <w:snapToGrid w:val="0"/>
              <w:spacing w:line="276" w:lineRule="auto"/>
              <w:rPr>
                <w:rFonts w:ascii="Arial" w:eastAsia="Times New Roman" w:hAnsi="Arial" w:cs="Arial"/>
                <w:sz w:val="22"/>
                <w:szCs w:val="22"/>
              </w:rPr>
            </w:pPr>
          </w:p>
        </w:tc>
        <w:tc>
          <w:tcPr>
            <w:tcW w:w="2075" w:type="dxa"/>
          </w:tcPr>
          <w:p w14:paraId="68B5AF95" w14:textId="77777777" w:rsidR="00916506" w:rsidRPr="008B130F" w:rsidRDefault="00916506" w:rsidP="00C86B46">
            <w:pPr>
              <w:snapToGrid w:val="0"/>
              <w:spacing w:line="276" w:lineRule="auto"/>
              <w:rPr>
                <w:rFonts w:ascii="Arial" w:eastAsia="Times New Roman" w:hAnsi="Arial" w:cs="Arial"/>
                <w:sz w:val="22"/>
                <w:szCs w:val="22"/>
              </w:rPr>
            </w:pPr>
          </w:p>
        </w:tc>
        <w:tc>
          <w:tcPr>
            <w:tcW w:w="2358" w:type="dxa"/>
          </w:tcPr>
          <w:p w14:paraId="1D1DD0A1" w14:textId="77777777" w:rsidR="00916506" w:rsidRPr="008B130F" w:rsidRDefault="00916506" w:rsidP="00C86B46">
            <w:pPr>
              <w:snapToGrid w:val="0"/>
              <w:spacing w:line="276" w:lineRule="auto"/>
              <w:rPr>
                <w:rFonts w:ascii="Arial" w:eastAsia="Times New Roman" w:hAnsi="Arial" w:cs="Arial"/>
                <w:sz w:val="22"/>
                <w:szCs w:val="22"/>
              </w:rPr>
            </w:pPr>
          </w:p>
        </w:tc>
      </w:tr>
      <w:tr w:rsidR="00916506" w:rsidRPr="008B130F" w14:paraId="0C83FDAB" w14:textId="77777777" w:rsidTr="00C86B46">
        <w:trPr>
          <w:jc w:val="center"/>
        </w:trPr>
        <w:tc>
          <w:tcPr>
            <w:tcW w:w="494" w:type="dxa"/>
          </w:tcPr>
          <w:p w14:paraId="022C9ABF" w14:textId="77777777" w:rsidR="00916506" w:rsidRPr="008B130F" w:rsidRDefault="00916506" w:rsidP="00C86B46">
            <w:pPr>
              <w:snapToGrid w:val="0"/>
              <w:spacing w:line="276" w:lineRule="auto"/>
              <w:rPr>
                <w:rFonts w:ascii="Arial" w:eastAsia="Times New Roman" w:hAnsi="Arial" w:cs="Arial"/>
                <w:sz w:val="22"/>
                <w:szCs w:val="22"/>
              </w:rPr>
            </w:pPr>
          </w:p>
        </w:tc>
        <w:tc>
          <w:tcPr>
            <w:tcW w:w="3802" w:type="dxa"/>
          </w:tcPr>
          <w:p w14:paraId="04393AD3" w14:textId="77777777" w:rsidR="00916506" w:rsidRPr="008B130F" w:rsidRDefault="00916506" w:rsidP="00C86B46">
            <w:pPr>
              <w:spacing w:line="276" w:lineRule="auto"/>
              <w:rPr>
                <w:rFonts w:ascii="Arial" w:eastAsia="Times New Roman" w:hAnsi="Arial" w:cs="Arial"/>
                <w:sz w:val="22"/>
                <w:szCs w:val="22"/>
              </w:rPr>
            </w:pPr>
          </w:p>
          <w:p w14:paraId="2292754B" w14:textId="77777777" w:rsidR="00916506" w:rsidRPr="008B130F" w:rsidRDefault="00916506" w:rsidP="00C86B46">
            <w:pPr>
              <w:spacing w:line="276" w:lineRule="auto"/>
              <w:rPr>
                <w:rFonts w:ascii="Arial" w:eastAsia="Times New Roman" w:hAnsi="Arial" w:cs="Arial"/>
                <w:sz w:val="22"/>
                <w:szCs w:val="22"/>
              </w:rPr>
            </w:pPr>
          </w:p>
        </w:tc>
        <w:tc>
          <w:tcPr>
            <w:tcW w:w="2233" w:type="dxa"/>
          </w:tcPr>
          <w:p w14:paraId="67AA7109" w14:textId="77777777" w:rsidR="00916506" w:rsidRPr="008B130F" w:rsidRDefault="00916506" w:rsidP="00C86B46">
            <w:pPr>
              <w:snapToGrid w:val="0"/>
              <w:spacing w:line="276" w:lineRule="auto"/>
              <w:rPr>
                <w:rFonts w:ascii="Arial" w:eastAsia="Times New Roman" w:hAnsi="Arial" w:cs="Arial"/>
                <w:sz w:val="22"/>
                <w:szCs w:val="22"/>
              </w:rPr>
            </w:pPr>
          </w:p>
        </w:tc>
        <w:tc>
          <w:tcPr>
            <w:tcW w:w="2075" w:type="dxa"/>
          </w:tcPr>
          <w:p w14:paraId="10BF5D12" w14:textId="77777777" w:rsidR="00916506" w:rsidRPr="008B130F" w:rsidRDefault="00916506" w:rsidP="00C86B46">
            <w:pPr>
              <w:snapToGrid w:val="0"/>
              <w:spacing w:line="276" w:lineRule="auto"/>
              <w:rPr>
                <w:rFonts w:ascii="Arial" w:eastAsia="Times New Roman" w:hAnsi="Arial" w:cs="Arial"/>
                <w:sz w:val="22"/>
                <w:szCs w:val="22"/>
              </w:rPr>
            </w:pPr>
          </w:p>
        </w:tc>
        <w:tc>
          <w:tcPr>
            <w:tcW w:w="2358" w:type="dxa"/>
          </w:tcPr>
          <w:p w14:paraId="186241D3" w14:textId="77777777" w:rsidR="00916506" w:rsidRPr="008B130F" w:rsidRDefault="00916506" w:rsidP="00C86B46">
            <w:pPr>
              <w:snapToGrid w:val="0"/>
              <w:spacing w:line="276" w:lineRule="auto"/>
              <w:rPr>
                <w:rFonts w:ascii="Arial" w:eastAsia="Times New Roman" w:hAnsi="Arial" w:cs="Arial"/>
                <w:sz w:val="22"/>
                <w:szCs w:val="22"/>
              </w:rPr>
            </w:pPr>
          </w:p>
        </w:tc>
      </w:tr>
      <w:tr w:rsidR="00916506" w:rsidRPr="008B130F" w14:paraId="52EF0532" w14:textId="77777777" w:rsidTr="00C86B46">
        <w:trPr>
          <w:jc w:val="center"/>
        </w:trPr>
        <w:tc>
          <w:tcPr>
            <w:tcW w:w="494" w:type="dxa"/>
          </w:tcPr>
          <w:p w14:paraId="3EA73D92" w14:textId="77777777" w:rsidR="00916506" w:rsidRPr="008B130F" w:rsidRDefault="00916506" w:rsidP="00C86B46">
            <w:pPr>
              <w:snapToGrid w:val="0"/>
              <w:spacing w:line="276" w:lineRule="auto"/>
              <w:rPr>
                <w:rFonts w:ascii="Arial" w:eastAsia="Times New Roman" w:hAnsi="Arial" w:cs="Arial"/>
                <w:sz w:val="22"/>
                <w:szCs w:val="22"/>
              </w:rPr>
            </w:pPr>
          </w:p>
        </w:tc>
        <w:tc>
          <w:tcPr>
            <w:tcW w:w="3802" w:type="dxa"/>
          </w:tcPr>
          <w:p w14:paraId="30F1E993" w14:textId="77777777" w:rsidR="00916506" w:rsidRPr="008B130F" w:rsidRDefault="00916506" w:rsidP="00C86B46">
            <w:pPr>
              <w:snapToGrid w:val="0"/>
              <w:spacing w:line="276" w:lineRule="auto"/>
              <w:rPr>
                <w:rFonts w:ascii="Arial" w:eastAsia="Times New Roman" w:hAnsi="Arial" w:cs="Arial"/>
                <w:sz w:val="22"/>
                <w:szCs w:val="22"/>
              </w:rPr>
            </w:pPr>
          </w:p>
          <w:p w14:paraId="4B9A7695" w14:textId="77777777" w:rsidR="00916506" w:rsidRPr="008B130F" w:rsidRDefault="00916506" w:rsidP="00C86B46">
            <w:pPr>
              <w:snapToGrid w:val="0"/>
              <w:spacing w:line="276" w:lineRule="auto"/>
              <w:rPr>
                <w:rFonts w:ascii="Arial" w:eastAsia="Times New Roman" w:hAnsi="Arial" w:cs="Arial"/>
                <w:sz w:val="22"/>
                <w:szCs w:val="22"/>
              </w:rPr>
            </w:pPr>
          </w:p>
        </w:tc>
        <w:tc>
          <w:tcPr>
            <w:tcW w:w="2233" w:type="dxa"/>
          </w:tcPr>
          <w:p w14:paraId="7FC40539" w14:textId="77777777" w:rsidR="00916506" w:rsidRPr="008B130F" w:rsidRDefault="00916506" w:rsidP="00C86B46">
            <w:pPr>
              <w:snapToGrid w:val="0"/>
              <w:spacing w:line="276" w:lineRule="auto"/>
              <w:rPr>
                <w:rFonts w:ascii="Arial" w:eastAsia="Times New Roman" w:hAnsi="Arial" w:cs="Arial"/>
                <w:sz w:val="22"/>
                <w:szCs w:val="22"/>
              </w:rPr>
            </w:pPr>
          </w:p>
        </w:tc>
        <w:tc>
          <w:tcPr>
            <w:tcW w:w="2075" w:type="dxa"/>
          </w:tcPr>
          <w:p w14:paraId="1E094668" w14:textId="77777777" w:rsidR="00916506" w:rsidRPr="008B130F" w:rsidRDefault="00916506" w:rsidP="00C86B46">
            <w:pPr>
              <w:snapToGrid w:val="0"/>
              <w:spacing w:line="276" w:lineRule="auto"/>
              <w:rPr>
                <w:rFonts w:ascii="Arial" w:eastAsia="Times New Roman" w:hAnsi="Arial" w:cs="Arial"/>
                <w:sz w:val="22"/>
                <w:szCs w:val="22"/>
              </w:rPr>
            </w:pPr>
          </w:p>
        </w:tc>
        <w:tc>
          <w:tcPr>
            <w:tcW w:w="2358" w:type="dxa"/>
          </w:tcPr>
          <w:p w14:paraId="64DED06E" w14:textId="77777777" w:rsidR="00916506" w:rsidRPr="008B130F" w:rsidRDefault="00916506" w:rsidP="00C86B46">
            <w:pPr>
              <w:snapToGrid w:val="0"/>
              <w:spacing w:line="276" w:lineRule="auto"/>
              <w:rPr>
                <w:rFonts w:ascii="Arial" w:eastAsia="Times New Roman" w:hAnsi="Arial" w:cs="Arial"/>
                <w:sz w:val="22"/>
                <w:szCs w:val="22"/>
              </w:rPr>
            </w:pPr>
          </w:p>
        </w:tc>
      </w:tr>
    </w:tbl>
    <w:p w14:paraId="36A724F5" w14:textId="77777777" w:rsidR="00916506" w:rsidRPr="008B130F" w:rsidRDefault="00916506" w:rsidP="00916506">
      <w:pPr>
        <w:spacing w:line="276" w:lineRule="auto"/>
        <w:jc w:val="both"/>
        <w:rPr>
          <w:rFonts w:ascii="Arial" w:eastAsia="Times New Roman" w:hAnsi="Arial" w:cs="Arial"/>
          <w:sz w:val="22"/>
          <w:szCs w:val="22"/>
        </w:rPr>
      </w:pPr>
    </w:p>
    <w:p w14:paraId="4541A405" w14:textId="77777777" w:rsidR="00916506" w:rsidRPr="008B130F" w:rsidRDefault="00916506" w:rsidP="00916506">
      <w:pPr>
        <w:pStyle w:val="Tekstpodstawowywcity31"/>
        <w:spacing w:line="276" w:lineRule="auto"/>
        <w:ind w:hanging="567"/>
        <w:outlineLvl w:val="0"/>
        <w:rPr>
          <w:rFonts w:ascii="Arial" w:hAnsi="Arial" w:cs="Arial"/>
          <w:sz w:val="22"/>
          <w:szCs w:val="22"/>
        </w:rPr>
      </w:pPr>
      <w:r w:rsidRPr="008B130F">
        <w:rPr>
          <w:rFonts w:ascii="Arial" w:hAnsi="Arial" w:cs="Arial"/>
          <w:sz w:val="22"/>
          <w:szCs w:val="22"/>
        </w:rPr>
        <w:t>UWAGA!</w:t>
      </w:r>
    </w:p>
    <w:p w14:paraId="023E2591" w14:textId="77777777" w:rsidR="00916506" w:rsidRPr="008B130F" w:rsidRDefault="00916506" w:rsidP="00916506">
      <w:pPr>
        <w:pStyle w:val="justify"/>
        <w:spacing w:line="276" w:lineRule="auto"/>
        <w:rPr>
          <w:rStyle w:val="bold"/>
          <w:rFonts w:ascii="Arial" w:hAnsi="Arial" w:cs="Arial"/>
          <w:b w:val="0"/>
        </w:rPr>
      </w:pPr>
      <w:r w:rsidRPr="008B130F">
        <w:rPr>
          <w:rStyle w:val="bold"/>
          <w:rFonts w:ascii="Arial" w:hAnsi="Arial" w:cs="Arial"/>
        </w:rPr>
        <w:t>Zamawiający wymaga przedłożenia dowodów dotyczących dostaw  określających, czy dostawy  zostały wykonane lub są wykonywane należycie.</w:t>
      </w:r>
    </w:p>
    <w:p w14:paraId="2533E5AC" w14:textId="77777777" w:rsidR="00916506" w:rsidRPr="008B130F" w:rsidRDefault="00916506" w:rsidP="00916506">
      <w:pPr>
        <w:spacing w:line="276" w:lineRule="auto"/>
        <w:jc w:val="both"/>
        <w:rPr>
          <w:rFonts w:ascii="Arial" w:eastAsia="Times New Roman" w:hAnsi="Arial" w:cs="Arial"/>
          <w:sz w:val="22"/>
          <w:szCs w:val="22"/>
        </w:rPr>
      </w:pPr>
    </w:p>
    <w:p w14:paraId="52FEC197" w14:textId="77777777" w:rsidR="00916506" w:rsidRPr="008B130F" w:rsidRDefault="00916506" w:rsidP="00916506">
      <w:pPr>
        <w:spacing w:line="276" w:lineRule="auto"/>
        <w:outlineLvl w:val="0"/>
        <w:rPr>
          <w:rFonts w:ascii="Arial" w:hAnsi="Arial" w:cs="Arial"/>
          <w:b/>
          <w:bCs/>
          <w:sz w:val="22"/>
          <w:szCs w:val="22"/>
          <w:u w:val="single"/>
        </w:rPr>
      </w:pPr>
    </w:p>
    <w:p w14:paraId="1255A0FD" w14:textId="77777777" w:rsidR="00916506" w:rsidRPr="008B130F" w:rsidRDefault="00916506" w:rsidP="00916506">
      <w:pPr>
        <w:spacing w:line="276" w:lineRule="auto"/>
        <w:outlineLvl w:val="0"/>
        <w:rPr>
          <w:rFonts w:ascii="Arial" w:hAnsi="Arial" w:cs="Arial"/>
          <w:b/>
          <w:bCs/>
          <w:sz w:val="22"/>
          <w:szCs w:val="22"/>
          <w:u w:val="single"/>
        </w:rPr>
      </w:pPr>
    </w:p>
    <w:p w14:paraId="7A0DC94C" w14:textId="77777777" w:rsidR="00916506" w:rsidRDefault="00916506" w:rsidP="00916506">
      <w:pPr>
        <w:spacing w:line="276" w:lineRule="auto"/>
        <w:outlineLvl w:val="0"/>
        <w:rPr>
          <w:rFonts w:ascii="Arial" w:hAnsi="Arial" w:cs="Arial"/>
          <w:b/>
          <w:bCs/>
          <w:sz w:val="22"/>
          <w:szCs w:val="22"/>
          <w:u w:val="single"/>
        </w:rPr>
      </w:pPr>
    </w:p>
    <w:p w14:paraId="7DF05C12" w14:textId="77777777" w:rsidR="00916506" w:rsidRDefault="00916506" w:rsidP="00916506">
      <w:pPr>
        <w:spacing w:line="276" w:lineRule="auto"/>
        <w:outlineLvl w:val="0"/>
        <w:rPr>
          <w:rFonts w:ascii="Arial" w:hAnsi="Arial" w:cs="Arial"/>
          <w:b/>
          <w:bCs/>
          <w:sz w:val="22"/>
          <w:szCs w:val="22"/>
          <w:u w:val="single"/>
        </w:rPr>
      </w:pPr>
    </w:p>
    <w:p w14:paraId="09091B4C" w14:textId="77777777" w:rsidR="00916506" w:rsidRPr="008B130F" w:rsidRDefault="00916506" w:rsidP="00916506">
      <w:pPr>
        <w:spacing w:line="276" w:lineRule="auto"/>
        <w:outlineLvl w:val="0"/>
        <w:rPr>
          <w:rFonts w:ascii="Arial" w:hAnsi="Arial" w:cs="Arial"/>
          <w:b/>
          <w:bCs/>
          <w:sz w:val="22"/>
          <w:szCs w:val="22"/>
          <w:u w:val="single"/>
        </w:rPr>
      </w:pPr>
    </w:p>
    <w:p w14:paraId="3D68F6B8" w14:textId="77777777" w:rsidR="00916506" w:rsidRPr="008B130F" w:rsidRDefault="00916506" w:rsidP="00916506">
      <w:pPr>
        <w:spacing w:line="276" w:lineRule="auto"/>
        <w:outlineLvl w:val="0"/>
        <w:rPr>
          <w:rFonts w:ascii="Arial" w:hAnsi="Arial" w:cs="Arial"/>
          <w:b/>
          <w:bCs/>
          <w:sz w:val="22"/>
          <w:szCs w:val="22"/>
          <w:u w:val="single"/>
        </w:rPr>
      </w:pPr>
    </w:p>
    <w:p w14:paraId="7ECDCEF3" w14:textId="77777777" w:rsidR="00916506" w:rsidRPr="008B130F" w:rsidRDefault="00916506" w:rsidP="00916506">
      <w:pPr>
        <w:spacing w:line="276" w:lineRule="auto"/>
        <w:outlineLvl w:val="0"/>
        <w:rPr>
          <w:rFonts w:ascii="Arial" w:hAnsi="Arial" w:cs="Arial"/>
          <w:b/>
          <w:bCs/>
          <w:sz w:val="22"/>
          <w:szCs w:val="22"/>
          <w:u w:val="single"/>
        </w:rPr>
      </w:pPr>
    </w:p>
    <w:p w14:paraId="388945E0" w14:textId="3B1D3723" w:rsidR="00916506" w:rsidRPr="008B130F" w:rsidRDefault="00916506" w:rsidP="00916506">
      <w:pPr>
        <w:pStyle w:val="Tekstpodstawowy"/>
        <w:spacing w:line="276" w:lineRule="auto"/>
        <w:outlineLvl w:val="0"/>
        <w:rPr>
          <w:rFonts w:ascii="Arial" w:hAnsi="Arial" w:cs="Arial"/>
          <w:b/>
          <w:bCs/>
          <w:sz w:val="22"/>
          <w:szCs w:val="22"/>
          <w:lang w:eastAsia="ar-SA"/>
        </w:rPr>
      </w:pPr>
      <w:r w:rsidRPr="008B130F">
        <w:rPr>
          <w:rStyle w:val="FontStyle48"/>
          <w:rFonts w:ascii="Arial" w:hAnsi="Arial" w:cs="Arial"/>
          <w:sz w:val="22"/>
          <w:szCs w:val="22"/>
        </w:rPr>
        <w:t>SKMMU.086.</w:t>
      </w:r>
      <w:r w:rsidR="00B916D0">
        <w:rPr>
          <w:rStyle w:val="FontStyle48"/>
          <w:rFonts w:ascii="Arial" w:hAnsi="Arial" w:cs="Arial"/>
          <w:sz w:val="22"/>
          <w:szCs w:val="22"/>
        </w:rPr>
        <w:t>5.22</w:t>
      </w:r>
    </w:p>
    <w:p w14:paraId="054A771F" w14:textId="77777777" w:rsidR="00916506" w:rsidRPr="008B130F" w:rsidRDefault="00916506" w:rsidP="00916506">
      <w:pPr>
        <w:pStyle w:val="Tekstpodstawowy"/>
        <w:spacing w:line="276" w:lineRule="auto"/>
        <w:jc w:val="right"/>
        <w:outlineLvl w:val="0"/>
        <w:rPr>
          <w:rFonts w:ascii="Arial" w:hAnsi="Arial" w:cs="Arial"/>
          <w:b/>
          <w:bCs/>
          <w:sz w:val="22"/>
          <w:szCs w:val="22"/>
          <w:lang w:eastAsia="ar-SA"/>
        </w:rPr>
      </w:pPr>
      <w:r w:rsidRPr="008B130F">
        <w:rPr>
          <w:rFonts w:ascii="Arial" w:hAnsi="Arial" w:cs="Arial"/>
          <w:b/>
          <w:bCs/>
          <w:sz w:val="22"/>
          <w:szCs w:val="22"/>
          <w:lang w:eastAsia="ar-SA"/>
        </w:rPr>
        <w:t>Załącznik nr 6 do SWZ</w:t>
      </w:r>
    </w:p>
    <w:p w14:paraId="14C8A473" w14:textId="77777777" w:rsidR="00916506" w:rsidRPr="008B130F" w:rsidRDefault="00916506" w:rsidP="00916506">
      <w:pPr>
        <w:pStyle w:val="Tekstpodstawowy"/>
        <w:spacing w:line="276" w:lineRule="auto"/>
        <w:jc w:val="center"/>
        <w:outlineLvl w:val="0"/>
        <w:rPr>
          <w:rFonts w:ascii="Arial" w:hAnsi="Arial" w:cs="Arial"/>
          <w:b/>
          <w:bCs/>
          <w:sz w:val="22"/>
          <w:szCs w:val="22"/>
          <w:lang w:eastAsia="ar-SA"/>
        </w:rPr>
      </w:pPr>
    </w:p>
    <w:p w14:paraId="70598E7D" w14:textId="77777777" w:rsidR="00916506" w:rsidRPr="008B130F" w:rsidRDefault="00916506" w:rsidP="00916506">
      <w:pPr>
        <w:spacing w:line="276" w:lineRule="auto"/>
        <w:ind w:right="-1"/>
        <w:rPr>
          <w:rFonts w:ascii="Arial" w:hAnsi="Arial" w:cs="Arial"/>
          <w:sz w:val="22"/>
          <w:szCs w:val="22"/>
          <w:lang w:eastAsia="ar-SA"/>
        </w:rPr>
      </w:pPr>
    </w:p>
    <w:p w14:paraId="36BC52E3" w14:textId="77777777" w:rsidR="00916506" w:rsidRPr="008B130F" w:rsidRDefault="00916506" w:rsidP="00916506">
      <w:pPr>
        <w:spacing w:line="276" w:lineRule="auto"/>
        <w:ind w:right="-1"/>
        <w:rPr>
          <w:rFonts w:ascii="Arial" w:hAnsi="Arial" w:cs="Arial"/>
          <w:sz w:val="22"/>
          <w:szCs w:val="22"/>
          <w:lang w:eastAsia="ar-SA"/>
        </w:rPr>
      </w:pPr>
    </w:p>
    <w:p w14:paraId="71C4A381" w14:textId="77777777" w:rsidR="00916506" w:rsidRPr="008B130F" w:rsidRDefault="00916506" w:rsidP="00916506">
      <w:pPr>
        <w:spacing w:line="276" w:lineRule="auto"/>
        <w:ind w:right="-1"/>
        <w:rPr>
          <w:rFonts w:ascii="Arial" w:hAnsi="Arial" w:cs="Arial"/>
          <w:sz w:val="22"/>
          <w:szCs w:val="22"/>
          <w:lang w:eastAsia="ar-SA"/>
        </w:rPr>
      </w:pPr>
    </w:p>
    <w:p w14:paraId="1FC19249" w14:textId="77777777" w:rsidR="00916506" w:rsidRPr="008B130F" w:rsidRDefault="00916506" w:rsidP="00916506">
      <w:pPr>
        <w:tabs>
          <w:tab w:val="left" w:pos="960"/>
        </w:tabs>
        <w:spacing w:line="276" w:lineRule="auto"/>
        <w:ind w:right="-1"/>
        <w:jc w:val="right"/>
        <w:rPr>
          <w:rFonts w:ascii="Arial" w:hAnsi="Arial" w:cs="Arial"/>
          <w:sz w:val="22"/>
          <w:szCs w:val="22"/>
          <w:lang w:eastAsia="ar-SA"/>
        </w:rPr>
      </w:pPr>
      <w:r w:rsidRPr="008B130F">
        <w:rPr>
          <w:rFonts w:ascii="Arial" w:hAnsi="Arial" w:cs="Arial"/>
          <w:sz w:val="22"/>
          <w:szCs w:val="22"/>
          <w:lang w:eastAsia="ar-SA"/>
        </w:rPr>
        <w:t>Adresat:</w:t>
      </w:r>
    </w:p>
    <w:p w14:paraId="6015CF43" w14:textId="77777777" w:rsidR="00916506" w:rsidRPr="008B130F" w:rsidRDefault="00916506" w:rsidP="00916506">
      <w:pPr>
        <w:spacing w:line="276" w:lineRule="auto"/>
        <w:ind w:right="-1"/>
        <w:jc w:val="right"/>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14:paraId="3FBD27E3" w14:textId="77777777" w:rsidR="00916506" w:rsidRPr="008B130F" w:rsidRDefault="00916506" w:rsidP="00916506">
      <w:pPr>
        <w:spacing w:line="276" w:lineRule="auto"/>
        <w:jc w:val="right"/>
        <w:rPr>
          <w:rFonts w:ascii="Arial" w:hAnsi="Arial" w:cs="Arial"/>
          <w:b/>
          <w:sz w:val="22"/>
          <w:szCs w:val="22"/>
          <w:lang w:eastAsia="ar-SA"/>
        </w:rPr>
      </w:pPr>
      <w:r w:rsidRPr="008B130F">
        <w:rPr>
          <w:rFonts w:ascii="Arial" w:hAnsi="Arial" w:cs="Arial"/>
          <w:b/>
          <w:sz w:val="22"/>
          <w:szCs w:val="22"/>
          <w:lang w:eastAsia="ar-SA"/>
        </w:rPr>
        <w:t>ul. Morska 350A 81-002 Gdynia</w:t>
      </w:r>
    </w:p>
    <w:p w14:paraId="56B0148B" w14:textId="77777777" w:rsidR="00916506" w:rsidRPr="008B130F" w:rsidRDefault="00916506" w:rsidP="00916506">
      <w:pPr>
        <w:pStyle w:val="Tekstpodstawowywcity"/>
        <w:spacing w:line="276" w:lineRule="auto"/>
        <w:rPr>
          <w:rFonts w:ascii="Arial" w:hAnsi="Arial" w:cs="Arial"/>
          <w:b/>
          <w:bCs/>
          <w:sz w:val="22"/>
          <w:szCs w:val="22"/>
        </w:rPr>
      </w:pPr>
    </w:p>
    <w:p w14:paraId="3C10F39C" w14:textId="77777777" w:rsidR="00916506" w:rsidRPr="008B130F" w:rsidRDefault="00916506" w:rsidP="00916506">
      <w:pPr>
        <w:pStyle w:val="Tekstpodstawowywcity"/>
        <w:spacing w:line="276" w:lineRule="auto"/>
        <w:rPr>
          <w:rFonts w:ascii="Arial" w:hAnsi="Arial" w:cs="Arial"/>
          <w:b/>
          <w:bCs/>
          <w:sz w:val="22"/>
          <w:szCs w:val="22"/>
        </w:rPr>
      </w:pPr>
    </w:p>
    <w:p w14:paraId="715E7CB6" w14:textId="77777777" w:rsidR="00916506" w:rsidRPr="008B130F" w:rsidRDefault="00916506" w:rsidP="00916506">
      <w:pPr>
        <w:pStyle w:val="Tekstpodstawowywcity"/>
        <w:spacing w:after="0" w:line="276" w:lineRule="auto"/>
        <w:rPr>
          <w:rFonts w:ascii="Arial" w:eastAsia="Times New Roman" w:hAnsi="Arial" w:cs="Arial"/>
          <w:b/>
          <w:bCs/>
          <w:sz w:val="22"/>
          <w:szCs w:val="22"/>
          <w:lang w:eastAsia="ar-SA"/>
        </w:rPr>
      </w:pPr>
      <w:r w:rsidRPr="008B130F">
        <w:rPr>
          <w:rFonts w:ascii="Arial" w:hAnsi="Arial" w:cs="Arial"/>
          <w:b/>
          <w:bCs/>
          <w:sz w:val="22"/>
          <w:szCs w:val="22"/>
        </w:rPr>
        <w:t xml:space="preserve">Oświadczenia o aktualności informacji zawartych w oświadczeniu złożonym na formularzu jednolitego dokumentu zamówienia, o którym mowa w art. 125 ust. 1 ustawy z dnia 11 września 2019 r. - Prawo zamówień publicznych (Dz. U. poz. 2019 z </w:t>
      </w:r>
      <w:proofErr w:type="spellStart"/>
      <w:r w:rsidRPr="008B130F">
        <w:rPr>
          <w:rFonts w:ascii="Arial" w:hAnsi="Arial" w:cs="Arial"/>
          <w:b/>
          <w:bCs/>
          <w:sz w:val="22"/>
          <w:szCs w:val="22"/>
        </w:rPr>
        <w:t>późn</w:t>
      </w:r>
      <w:proofErr w:type="spellEnd"/>
      <w:r w:rsidRPr="008B130F">
        <w:rPr>
          <w:rFonts w:ascii="Arial" w:hAnsi="Arial" w:cs="Arial"/>
          <w:b/>
          <w:bCs/>
          <w:sz w:val="22"/>
          <w:szCs w:val="22"/>
        </w:rPr>
        <w:t>. zm.)</w:t>
      </w:r>
    </w:p>
    <w:p w14:paraId="50E3588A" w14:textId="77777777" w:rsidR="00916506" w:rsidRPr="008B130F" w:rsidRDefault="00916506" w:rsidP="00916506">
      <w:pPr>
        <w:widowControl/>
        <w:tabs>
          <w:tab w:val="left" w:pos="1134"/>
        </w:tabs>
        <w:spacing w:line="276" w:lineRule="auto"/>
        <w:contextualSpacing/>
        <w:jc w:val="both"/>
        <w:rPr>
          <w:rFonts w:ascii="Arial" w:hAnsi="Arial" w:cs="Arial"/>
          <w:sz w:val="22"/>
          <w:szCs w:val="22"/>
        </w:rPr>
      </w:pPr>
    </w:p>
    <w:p w14:paraId="3CC87AE1" w14:textId="77777777" w:rsidR="00916506" w:rsidRPr="008B130F" w:rsidRDefault="00916506" w:rsidP="00916506">
      <w:pPr>
        <w:pStyle w:val="Tekstpodstawowywcity"/>
        <w:spacing w:line="276" w:lineRule="auto"/>
        <w:rPr>
          <w:rFonts w:ascii="Arial" w:hAnsi="Arial" w:cs="Arial"/>
          <w:sz w:val="22"/>
          <w:szCs w:val="22"/>
        </w:rPr>
      </w:pPr>
      <w:r w:rsidRPr="008B130F">
        <w:rPr>
          <w:rFonts w:ascii="Arial" w:hAnsi="Arial" w:cs="Arial"/>
          <w:sz w:val="22"/>
          <w:szCs w:val="22"/>
        </w:rPr>
        <w:t xml:space="preserve">W imieniu ……………………………………………..* oświadczam, iż aktualne są informacje zawarte w oświadczeniu złożonym w niniejszym postępowaniu na formularzu jednolitego dokumentu zamówienia, o którym mowa w art. 125 ust. 1 ustawy z dnia 11 września 2019 r. - Prawo zamówień publicznych (Dz. U. poz. 2019 z </w:t>
      </w:r>
      <w:proofErr w:type="spellStart"/>
      <w:r w:rsidRPr="008B130F">
        <w:rPr>
          <w:rFonts w:ascii="Arial" w:hAnsi="Arial" w:cs="Arial"/>
          <w:sz w:val="22"/>
          <w:szCs w:val="22"/>
        </w:rPr>
        <w:t>późn</w:t>
      </w:r>
      <w:proofErr w:type="spellEnd"/>
      <w:r w:rsidRPr="008B130F">
        <w:rPr>
          <w:rFonts w:ascii="Arial" w:hAnsi="Arial" w:cs="Arial"/>
          <w:sz w:val="22"/>
          <w:szCs w:val="22"/>
        </w:rPr>
        <w:t>. zm.) w zakresie podstaw wykluczenia z postępowania wskazanych przez Zamawiającego, o których mowa w:</w:t>
      </w:r>
    </w:p>
    <w:p w14:paraId="721ECDEC" w14:textId="77777777" w:rsidR="00916506" w:rsidRPr="008B130F" w:rsidRDefault="00916506" w:rsidP="00916506">
      <w:pPr>
        <w:ind w:left="746"/>
        <w:rPr>
          <w:rFonts w:ascii="Arial" w:hAnsi="Arial" w:cs="Arial"/>
          <w:sz w:val="22"/>
          <w:szCs w:val="22"/>
        </w:rPr>
      </w:pPr>
      <w:r w:rsidRPr="008B130F">
        <w:rPr>
          <w:rFonts w:ascii="Arial" w:hAnsi="Arial" w:cs="Arial"/>
          <w:sz w:val="22"/>
          <w:szCs w:val="22"/>
        </w:rPr>
        <w:t>a) pkt 3.3 rozdziału V SWZ (art. 108 ust. 1 pkt 3 PZP),</w:t>
      </w:r>
    </w:p>
    <w:p w14:paraId="22CEBBD1" w14:textId="77777777" w:rsidR="00916506" w:rsidRPr="008B130F" w:rsidRDefault="00916506" w:rsidP="00916506">
      <w:pPr>
        <w:ind w:left="746"/>
        <w:rPr>
          <w:rFonts w:ascii="Arial" w:hAnsi="Arial" w:cs="Arial"/>
          <w:sz w:val="22"/>
          <w:szCs w:val="22"/>
        </w:rPr>
      </w:pPr>
      <w:r w:rsidRPr="008B130F">
        <w:rPr>
          <w:rFonts w:ascii="Arial" w:hAnsi="Arial" w:cs="Arial"/>
          <w:sz w:val="22"/>
          <w:szCs w:val="22"/>
        </w:rPr>
        <w:t>b) pkt 3.4 rozdziału V SWZ (art. 108 ust. 1 pkt 4 PZP), dotyczących orzeczenia zakazu ubiegania się o zamówienie publiczne tytułem środka zapobiegawczego,</w:t>
      </w:r>
    </w:p>
    <w:p w14:paraId="7007F5BF" w14:textId="77777777" w:rsidR="00916506" w:rsidRPr="008B130F" w:rsidRDefault="00916506" w:rsidP="00916506">
      <w:pPr>
        <w:ind w:left="746"/>
        <w:rPr>
          <w:rFonts w:ascii="Arial" w:hAnsi="Arial" w:cs="Arial"/>
          <w:sz w:val="22"/>
          <w:szCs w:val="22"/>
        </w:rPr>
      </w:pPr>
      <w:r w:rsidRPr="008B130F">
        <w:rPr>
          <w:rFonts w:ascii="Arial" w:hAnsi="Arial" w:cs="Arial"/>
          <w:sz w:val="22"/>
          <w:szCs w:val="22"/>
        </w:rPr>
        <w:t>c) pkt 3.5 rozdziału V SWZ (art. 108 ust. 1 pkt 5 PZP), dotyczących zawarcia z innymi wykonawcami porozumienia mającego na celu zakłócenie konkurencji,</w:t>
      </w:r>
    </w:p>
    <w:p w14:paraId="7C6BA2C2" w14:textId="77777777" w:rsidR="00916506" w:rsidRPr="008B130F" w:rsidRDefault="00916506" w:rsidP="00916506">
      <w:pPr>
        <w:ind w:left="746"/>
        <w:rPr>
          <w:rFonts w:ascii="Arial" w:hAnsi="Arial" w:cs="Arial"/>
          <w:sz w:val="22"/>
          <w:szCs w:val="22"/>
        </w:rPr>
      </w:pPr>
      <w:r w:rsidRPr="008B130F">
        <w:rPr>
          <w:rFonts w:ascii="Arial" w:hAnsi="Arial" w:cs="Arial"/>
          <w:sz w:val="22"/>
          <w:szCs w:val="22"/>
        </w:rPr>
        <w:t>d) pkt 3.6 rozdziału V SWZ (art. 108 ust. 1 pkt 6 PZP),</w:t>
      </w:r>
    </w:p>
    <w:p w14:paraId="484FEEC7" w14:textId="77777777" w:rsidR="00916506" w:rsidRPr="008B130F" w:rsidRDefault="00916506" w:rsidP="00916506">
      <w:pPr>
        <w:ind w:left="746"/>
        <w:rPr>
          <w:rFonts w:ascii="Arial" w:hAnsi="Arial" w:cs="Arial"/>
          <w:sz w:val="22"/>
          <w:szCs w:val="22"/>
        </w:rPr>
      </w:pPr>
      <w:r w:rsidRPr="008B130F">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8B130F">
        <w:rPr>
          <w:rFonts w:ascii="Arial" w:hAnsi="Arial" w:cs="Arial"/>
          <w:sz w:val="22"/>
          <w:szCs w:val="22"/>
        </w:rPr>
        <w:t>późn</w:t>
      </w:r>
      <w:proofErr w:type="spellEnd"/>
      <w:r w:rsidRPr="008B130F">
        <w:rPr>
          <w:rFonts w:ascii="Arial" w:hAnsi="Arial" w:cs="Arial"/>
          <w:sz w:val="22"/>
          <w:szCs w:val="22"/>
        </w:rPr>
        <w:t>. zm.),</w:t>
      </w:r>
    </w:p>
    <w:p w14:paraId="3D881D56" w14:textId="77777777" w:rsidR="00916506" w:rsidRPr="008B130F" w:rsidRDefault="00916506" w:rsidP="00916506">
      <w:pPr>
        <w:ind w:left="746"/>
        <w:rPr>
          <w:rFonts w:ascii="Arial" w:hAnsi="Arial" w:cs="Arial"/>
          <w:sz w:val="22"/>
          <w:szCs w:val="22"/>
        </w:rPr>
      </w:pPr>
      <w:r w:rsidRPr="008B130F">
        <w:rPr>
          <w:rFonts w:ascii="Arial" w:hAnsi="Arial" w:cs="Arial"/>
          <w:sz w:val="22"/>
          <w:szCs w:val="22"/>
        </w:rPr>
        <w:t>f) pkt 3.9 lit. b rozdziału V SWZ (art. 109 ust. 1 pkt 2 lit. b PZP), dotyczących ukarania za wykroczenie, za które wymierzono karę ograniczenia wolności lub karę grzywny,</w:t>
      </w:r>
    </w:p>
    <w:p w14:paraId="29DA4C4D" w14:textId="77777777" w:rsidR="00916506" w:rsidRPr="008B130F" w:rsidRDefault="00916506" w:rsidP="00916506">
      <w:pPr>
        <w:ind w:left="746"/>
        <w:rPr>
          <w:rFonts w:ascii="Arial" w:hAnsi="Arial" w:cs="Arial"/>
          <w:sz w:val="22"/>
          <w:szCs w:val="22"/>
        </w:rPr>
      </w:pPr>
      <w:r w:rsidRPr="008B130F">
        <w:rPr>
          <w:rFonts w:ascii="Arial" w:hAnsi="Arial" w:cs="Arial"/>
          <w:sz w:val="22"/>
          <w:szCs w:val="22"/>
        </w:rPr>
        <w:t>g) pkt 3.9 lit. c rozdziału V SWZ (art. 109 ust. 1 pkt 2 lit. c PZP),</w:t>
      </w:r>
    </w:p>
    <w:p w14:paraId="36ADFA91" w14:textId="77777777" w:rsidR="00916506" w:rsidRPr="008B130F" w:rsidRDefault="00916506" w:rsidP="00916506">
      <w:pPr>
        <w:ind w:left="746"/>
        <w:rPr>
          <w:rFonts w:ascii="Arial" w:hAnsi="Arial" w:cs="Arial"/>
          <w:sz w:val="22"/>
          <w:szCs w:val="22"/>
        </w:rPr>
      </w:pPr>
      <w:r w:rsidRPr="008B130F">
        <w:rPr>
          <w:rFonts w:ascii="Arial" w:hAnsi="Arial" w:cs="Arial"/>
          <w:sz w:val="22"/>
          <w:szCs w:val="22"/>
        </w:rPr>
        <w:t>h) pkt 3.10 rozdziału V SWZ (art. 109 ust. 1 pkt 3 PZP), dotyczących ukarania za wykroczenie, za które wymierzono karę ograniczenia wolności lub karę grzywny,</w:t>
      </w:r>
    </w:p>
    <w:p w14:paraId="4B726949" w14:textId="77777777" w:rsidR="00916506" w:rsidRPr="008B130F" w:rsidRDefault="00916506" w:rsidP="00916506">
      <w:pPr>
        <w:ind w:left="746"/>
        <w:rPr>
          <w:rFonts w:ascii="Arial" w:hAnsi="Arial" w:cs="Arial"/>
          <w:sz w:val="22"/>
          <w:szCs w:val="22"/>
        </w:rPr>
      </w:pPr>
      <w:r w:rsidRPr="008B130F">
        <w:rPr>
          <w:rFonts w:ascii="Arial" w:hAnsi="Arial" w:cs="Arial"/>
          <w:sz w:val="22"/>
          <w:szCs w:val="22"/>
        </w:rPr>
        <w:t>i) pkt 3.12 i 3.13 rozdziału V SWZ (art. 109 ust. 1 pkt 5 i 7 PZP).</w:t>
      </w:r>
    </w:p>
    <w:p w14:paraId="7F3E02D6" w14:textId="77777777" w:rsidR="00916506" w:rsidRPr="008B130F" w:rsidRDefault="00916506" w:rsidP="00916506">
      <w:pPr>
        <w:rPr>
          <w:rFonts w:ascii="Arial" w:hAnsi="Arial" w:cs="Arial"/>
          <w:sz w:val="22"/>
          <w:szCs w:val="22"/>
        </w:rPr>
      </w:pPr>
    </w:p>
    <w:p w14:paraId="08FFCC79" w14:textId="77777777" w:rsidR="00916506" w:rsidRPr="008B130F" w:rsidRDefault="00916506" w:rsidP="00916506">
      <w:pPr>
        <w:rPr>
          <w:rFonts w:ascii="Arial" w:hAnsi="Arial" w:cs="Arial"/>
          <w:sz w:val="22"/>
          <w:szCs w:val="22"/>
        </w:rPr>
      </w:pPr>
    </w:p>
    <w:p w14:paraId="5853F3D4" w14:textId="77777777" w:rsidR="00916506" w:rsidRPr="008B130F" w:rsidRDefault="00916506" w:rsidP="00916506">
      <w:pPr>
        <w:rPr>
          <w:rFonts w:ascii="Arial" w:hAnsi="Arial" w:cs="Arial"/>
          <w:sz w:val="22"/>
          <w:szCs w:val="22"/>
        </w:rPr>
      </w:pPr>
    </w:p>
    <w:p w14:paraId="27BDFCDC" w14:textId="77777777" w:rsidR="00916506" w:rsidRPr="008B130F" w:rsidRDefault="00916506" w:rsidP="00916506">
      <w:pPr>
        <w:rPr>
          <w:rFonts w:ascii="Arial" w:hAnsi="Arial" w:cs="Arial"/>
          <w:sz w:val="22"/>
          <w:szCs w:val="22"/>
        </w:rPr>
      </w:pPr>
    </w:p>
    <w:p w14:paraId="3E9A4C87" w14:textId="77777777" w:rsidR="00916506" w:rsidRPr="008B130F" w:rsidRDefault="00916506" w:rsidP="00916506">
      <w:pPr>
        <w:rPr>
          <w:rFonts w:ascii="Arial" w:hAnsi="Arial" w:cs="Arial"/>
          <w:sz w:val="22"/>
          <w:szCs w:val="22"/>
        </w:rPr>
      </w:pPr>
    </w:p>
    <w:p w14:paraId="4076B142" w14:textId="77777777" w:rsidR="00916506" w:rsidRPr="008B130F" w:rsidRDefault="00916506" w:rsidP="00916506">
      <w:pPr>
        <w:rPr>
          <w:rFonts w:ascii="Arial" w:hAnsi="Arial" w:cs="Arial"/>
          <w:sz w:val="22"/>
          <w:szCs w:val="22"/>
        </w:rPr>
      </w:pPr>
      <w:r w:rsidRPr="008B130F">
        <w:rPr>
          <w:rFonts w:ascii="Arial" w:hAnsi="Arial" w:cs="Arial"/>
          <w:sz w:val="22"/>
          <w:szCs w:val="22"/>
        </w:rPr>
        <w:t xml:space="preserve">*Wpisać nazwę podmiotu, w imieniu którego złożone zostaje oświadczenie. </w:t>
      </w:r>
    </w:p>
    <w:p w14:paraId="247AFF21" w14:textId="77777777" w:rsidR="00916506" w:rsidRPr="008B130F" w:rsidRDefault="00916506" w:rsidP="00916506">
      <w:pPr>
        <w:spacing w:line="276" w:lineRule="auto"/>
        <w:rPr>
          <w:rStyle w:val="FontStyle48"/>
          <w:rFonts w:ascii="Arial" w:hAnsi="Arial" w:cs="Arial"/>
          <w:sz w:val="22"/>
          <w:szCs w:val="22"/>
        </w:rPr>
      </w:pPr>
    </w:p>
    <w:p w14:paraId="1D9A59C6" w14:textId="77777777" w:rsidR="00916506" w:rsidRPr="008B130F" w:rsidRDefault="00916506" w:rsidP="00916506">
      <w:pPr>
        <w:widowControl/>
        <w:autoSpaceDE/>
        <w:autoSpaceDN/>
        <w:adjustRightInd/>
        <w:spacing w:after="200" w:line="276" w:lineRule="auto"/>
        <w:rPr>
          <w:rFonts w:ascii="Arial" w:eastAsia="Times New Roman" w:hAnsi="Arial" w:cs="Arial"/>
          <w:sz w:val="22"/>
          <w:szCs w:val="22"/>
        </w:rPr>
      </w:pPr>
      <w:r w:rsidRPr="008B130F">
        <w:rPr>
          <w:rFonts w:ascii="Arial" w:eastAsia="Times New Roman" w:hAnsi="Arial" w:cs="Arial"/>
          <w:sz w:val="22"/>
          <w:szCs w:val="22"/>
        </w:rPr>
        <w:br w:type="page"/>
      </w:r>
    </w:p>
    <w:p w14:paraId="4572D107" w14:textId="77777777" w:rsidR="00916506" w:rsidRPr="008B130F" w:rsidRDefault="00916506" w:rsidP="00916506">
      <w:pPr>
        <w:spacing w:line="276" w:lineRule="auto"/>
        <w:jc w:val="both"/>
        <w:rPr>
          <w:rFonts w:ascii="Arial" w:eastAsia="Times New Roman" w:hAnsi="Arial" w:cs="Arial"/>
          <w:sz w:val="22"/>
          <w:szCs w:val="22"/>
        </w:rPr>
      </w:pPr>
    </w:p>
    <w:p w14:paraId="60C9DA0D" w14:textId="77777777" w:rsidR="00916506" w:rsidRPr="008B130F" w:rsidRDefault="00916506" w:rsidP="00916506">
      <w:pPr>
        <w:spacing w:line="276" w:lineRule="auto"/>
        <w:jc w:val="right"/>
        <w:rPr>
          <w:rFonts w:ascii="Arial" w:eastAsia="Calibri" w:hAnsi="Arial" w:cs="Arial"/>
          <w:b/>
          <w:sz w:val="22"/>
          <w:szCs w:val="22"/>
        </w:rPr>
      </w:pPr>
      <w:r w:rsidRPr="008B130F">
        <w:rPr>
          <w:rFonts w:ascii="Arial" w:eastAsia="Calibri" w:hAnsi="Arial" w:cs="Arial"/>
          <w:b/>
          <w:sz w:val="22"/>
          <w:szCs w:val="22"/>
        </w:rPr>
        <w:t>Załącznik nr 7 do SWZ</w:t>
      </w:r>
    </w:p>
    <w:p w14:paraId="3ABEFCC4" w14:textId="77777777" w:rsidR="00916506" w:rsidRPr="008B130F" w:rsidRDefault="00916506" w:rsidP="00916506">
      <w:pPr>
        <w:spacing w:line="276" w:lineRule="auto"/>
        <w:jc w:val="center"/>
        <w:rPr>
          <w:rFonts w:ascii="Arial" w:eastAsia="Calibri" w:hAnsi="Arial" w:cs="Arial"/>
          <w:i/>
          <w:sz w:val="22"/>
          <w:szCs w:val="22"/>
          <w:u w:val="single"/>
        </w:rPr>
      </w:pPr>
    </w:p>
    <w:p w14:paraId="4BF3AF16" w14:textId="490DAA13" w:rsidR="00916506" w:rsidRPr="008B130F" w:rsidRDefault="00916506" w:rsidP="00916506">
      <w:pPr>
        <w:spacing w:line="276" w:lineRule="auto"/>
        <w:rPr>
          <w:rFonts w:ascii="Arial" w:eastAsia="Calibri" w:hAnsi="Arial" w:cs="Arial"/>
          <w:sz w:val="22"/>
          <w:szCs w:val="22"/>
        </w:rPr>
      </w:pPr>
      <w:r w:rsidRPr="008B130F">
        <w:rPr>
          <w:rStyle w:val="FontStyle48"/>
          <w:rFonts w:ascii="Arial" w:hAnsi="Arial" w:cs="Arial"/>
          <w:sz w:val="22"/>
          <w:szCs w:val="22"/>
        </w:rPr>
        <w:t>SKMMU.086.</w:t>
      </w:r>
      <w:r w:rsidR="00CC46D4">
        <w:rPr>
          <w:rStyle w:val="FontStyle48"/>
          <w:rFonts w:ascii="Arial" w:hAnsi="Arial" w:cs="Arial"/>
          <w:sz w:val="22"/>
          <w:szCs w:val="22"/>
        </w:rPr>
        <w:t>5.22</w:t>
      </w:r>
    </w:p>
    <w:p w14:paraId="5E90CE8F" w14:textId="77777777" w:rsidR="00916506" w:rsidRPr="008B130F" w:rsidRDefault="00916506" w:rsidP="00916506">
      <w:pPr>
        <w:spacing w:line="276" w:lineRule="auto"/>
        <w:rPr>
          <w:rFonts w:ascii="Arial" w:eastAsia="Calibri" w:hAnsi="Arial" w:cs="Arial"/>
          <w:sz w:val="22"/>
          <w:szCs w:val="22"/>
        </w:rPr>
      </w:pPr>
    </w:p>
    <w:p w14:paraId="74512F8B" w14:textId="77777777" w:rsidR="00916506" w:rsidRPr="008B130F" w:rsidRDefault="00916506" w:rsidP="00916506">
      <w:pPr>
        <w:spacing w:line="276" w:lineRule="auto"/>
        <w:rPr>
          <w:rFonts w:ascii="Arial" w:eastAsia="Calibri" w:hAnsi="Arial" w:cs="Arial"/>
          <w:sz w:val="22"/>
          <w:szCs w:val="22"/>
        </w:rPr>
      </w:pPr>
    </w:p>
    <w:p w14:paraId="6999E167" w14:textId="77777777" w:rsidR="00916506" w:rsidRPr="008B130F" w:rsidRDefault="00916506" w:rsidP="00916506">
      <w:pPr>
        <w:tabs>
          <w:tab w:val="left" w:pos="960"/>
        </w:tabs>
        <w:spacing w:line="276" w:lineRule="auto"/>
        <w:ind w:right="-1"/>
        <w:jc w:val="right"/>
        <w:rPr>
          <w:rFonts w:ascii="Arial" w:hAnsi="Arial" w:cs="Arial"/>
          <w:sz w:val="22"/>
          <w:szCs w:val="22"/>
          <w:lang w:eastAsia="ar-SA"/>
        </w:rPr>
      </w:pPr>
      <w:r w:rsidRPr="008B130F">
        <w:rPr>
          <w:rFonts w:ascii="Arial" w:hAnsi="Arial" w:cs="Arial"/>
          <w:sz w:val="22"/>
          <w:szCs w:val="22"/>
          <w:lang w:eastAsia="ar-SA"/>
        </w:rPr>
        <w:t>Adresat:</w:t>
      </w:r>
    </w:p>
    <w:p w14:paraId="4F691AA3" w14:textId="77777777" w:rsidR="00916506" w:rsidRPr="008B130F" w:rsidRDefault="00916506" w:rsidP="00916506">
      <w:pPr>
        <w:spacing w:line="276" w:lineRule="auto"/>
        <w:ind w:right="-1"/>
        <w:jc w:val="right"/>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14:paraId="0E2FC07A" w14:textId="77777777" w:rsidR="00916506" w:rsidRPr="008B130F" w:rsidRDefault="00916506" w:rsidP="00916506">
      <w:pPr>
        <w:spacing w:line="276" w:lineRule="auto"/>
        <w:jc w:val="right"/>
        <w:rPr>
          <w:rFonts w:ascii="Arial" w:hAnsi="Arial" w:cs="Arial"/>
          <w:b/>
          <w:sz w:val="22"/>
          <w:szCs w:val="22"/>
          <w:lang w:eastAsia="ar-SA"/>
        </w:rPr>
      </w:pPr>
      <w:r w:rsidRPr="008B130F">
        <w:rPr>
          <w:rFonts w:ascii="Arial" w:hAnsi="Arial" w:cs="Arial"/>
          <w:b/>
          <w:sz w:val="22"/>
          <w:szCs w:val="22"/>
          <w:lang w:eastAsia="ar-SA"/>
        </w:rPr>
        <w:t>ul. Morska 350A 81-002 Gdynia</w:t>
      </w:r>
    </w:p>
    <w:p w14:paraId="58F7B2F4" w14:textId="77777777" w:rsidR="00916506" w:rsidRPr="008B130F" w:rsidRDefault="00916506" w:rsidP="00916506">
      <w:pPr>
        <w:spacing w:line="276" w:lineRule="auto"/>
        <w:rPr>
          <w:rFonts w:ascii="Arial" w:eastAsia="Calibri" w:hAnsi="Arial" w:cs="Arial"/>
          <w:sz w:val="22"/>
          <w:szCs w:val="22"/>
        </w:rPr>
      </w:pPr>
    </w:p>
    <w:p w14:paraId="3199220B" w14:textId="77777777" w:rsidR="00916506" w:rsidRPr="008B130F" w:rsidRDefault="00916506" w:rsidP="00916506">
      <w:pPr>
        <w:spacing w:line="276" w:lineRule="auto"/>
        <w:rPr>
          <w:rFonts w:ascii="Arial" w:eastAsia="Calibri" w:hAnsi="Arial" w:cs="Arial"/>
          <w:sz w:val="22"/>
          <w:szCs w:val="22"/>
        </w:rPr>
      </w:pPr>
    </w:p>
    <w:p w14:paraId="5ABBCCF2" w14:textId="77777777" w:rsidR="00916506" w:rsidRPr="008B130F" w:rsidRDefault="00916506" w:rsidP="00916506">
      <w:pPr>
        <w:spacing w:line="276" w:lineRule="auto"/>
        <w:rPr>
          <w:rFonts w:ascii="Arial" w:eastAsia="Calibri" w:hAnsi="Arial" w:cs="Arial"/>
          <w:sz w:val="22"/>
          <w:szCs w:val="22"/>
          <w:u w:val="single"/>
        </w:rPr>
      </w:pPr>
    </w:p>
    <w:p w14:paraId="71B24EA8" w14:textId="77777777" w:rsidR="00916506" w:rsidRPr="008B130F" w:rsidRDefault="00916506" w:rsidP="00916506">
      <w:pPr>
        <w:spacing w:line="276" w:lineRule="auto"/>
        <w:jc w:val="center"/>
        <w:rPr>
          <w:rFonts w:ascii="Arial" w:eastAsia="Calibri" w:hAnsi="Arial" w:cs="Arial"/>
          <w:b/>
          <w:sz w:val="22"/>
          <w:szCs w:val="22"/>
          <w:u w:val="single"/>
        </w:rPr>
      </w:pPr>
      <w:bookmarkStart w:id="67" w:name="_Hlk63965188"/>
      <w:r w:rsidRPr="008B130F">
        <w:rPr>
          <w:rFonts w:ascii="Arial" w:eastAsia="Calibri" w:hAnsi="Arial" w:cs="Arial"/>
          <w:b/>
          <w:sz w:val="22"/>
          <w:szCs w:val="22"/>
          <w:u w:val="single"/>
        </w:rPr>
        <w:t xml:space="preserve">Oświadczenie w zakresie wypełnienia obowiązków informacyjnych przewidzianych w art. 13 lub art. 14 RODO </w:t>
      </w:r>
    </w:p>
    <w:bookmarkEnd w:id="67"/>
    <w:p w14:paraId="60806EB4" w14:textId="77777777" w:rsidR="00916506" w:rsidRPr="008B130F" w:rsidRDefault="00916506" w:rsidP="00916506">
      <w:pPr>
        <w:spacing w:line="276" w:lineRule="auto"/>
        <w:jc w:val="center"/>
        <w:rPr>
          <w:rFonts w:ascii="Arial" w:eastAsia="Calibri" w:hAnsi="Arial" w:cs="Arial"/>
          <w:sz w:val="22"/>
          <w:szCs w:val="22"/>
          <w:u w:val="single"/>
        </w:rPr>
      </w:pPr>
    </w:p>
    <w:p w14:paraId="3A23C9FB" w14:textId="77777777" w:rsidR="00916506" w:rsidRPr="008B130F" w:rsidRDefault="00916506" w:rsidP="00916506">
      <w:pPr>
        <w:spacing w:line="276" w:lineRule="auto"/>
        <w:jc w:val="center"/>
        <w:rPr>
          <w:rFonts w:ascii="Arial" w:eastAsia="Calibri" w:hAnsi="Arial" w:cs="Arial"/>
          <w:i/>
          <w:sz w:val="22"/>
          <w:szCs w:val="22"/>
          <w:u w:val="single"/>
        </w:rPr>
      </w:pPr>
    </w:p>
    <w:p w14:paraId="0A086CD1" w14:textId="77777777" w:rsidR="00916506" w:rsidRPr="008B130F" w:rsidRDefault="00916506" w:rsidP="00916506">
      <w:pPr>
        <w:spacing w:line="276" w:lineRule="auto"/>
        <w:jc w:val="center"/>
        <w:rPr>
          <w:rFonts w:ascii="Arial" w:eastAsia="Calibri" w:hAnsi="Arial" w:cs="Arial"/>
          <w:sz w:val="22"/>
          <w:szCs w:val="22"/>
        </w:rPr>
      </w:pPr>
      <w:r w:rsidRPr="008B130F">
        <w:rPr>
          <w:rFonts w:ascii="Arial" w:eastAsia="Calibri" w:hAnsi="Arial" w:cs="Arial"/>
          <w:i/>
          <w:sz w:val="22"/>
          <w:szCs w:val="22"/>
          <w:u w:val="single"/>
        </w:rPr>
        <w:t xml:space="preserve"> </w:t>
      </w:r>
    </w:p>
    <w:p w14:paraId="00433E1C" w14:textId="77777777" w:rsidR="00916506" w:rsidRPr="008B130F" w:rsidRDefault="00916506" w:rsidP="00916506">
      <w:pPr>
        <w:spacing w:line="276" w:lineRule="auto"/>
        <w:ind w:firstLine="567"/>
        <w:jc w:val="both"/>
        <w:rPr>
          <w:rFonts w:ascii="Arial" w:eastAsia="Calibri" w:hAnsi="Arial" w:cs="Arial"/>
          <w:sz w:val="22"/>
          <w:szCs w:val="22"/>
        </w:rPr>
      </w:pPr>
      <w:r w:rsidRPr="008B130F">
        <w:rPr>
          <w:rFonts w:ascii="Arial" w:eastAsia="Calibri" w:hAnsi="Arial" w:cs="Arial"/>
          <w:sz w:val="22"/>
          <w:szCs w:val="22"/>
        </w:rPr>
        <w:t>W imieniu …………………………………….* oświadczam, że wypełniliśmy obowiązki informacyjne przewidziane w art. 13 lub art. 14 RODO</w:t>
      </w:r>
      <w:r w:rsidRPr="008B130F">
        <w:rPr>
          <w:rStyle w:val="Odwoanieprzypisudolnego"/>
          <w:rFonts w:ascii="Arial" w:eastAsia="Calibri" w:hAnsi="Arial" w:cs="Arial"/>
          <w:sz w:val="22"/>
          <w:szCs w:val="22"/>
        </w:rPr>
        <w:footnoteReference w:id="50"/>
      </w:r>
      <w:r w:rsidRPr="008B130F">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14:paraId="2EB263C8" w14:textId="77777777" w:rsidR="00916506" w:rsidRPr="008B130F" w:rsidRDefault="00916506" w:rsidP="00916506">
      <w:pPr>
        <w:spacing w:line="276" w:lineRule="auto"/>
        <w:jc w:val="both"/>
        <w:rPr>
          <w:rFonts w:ascii="Arial" w:eastAsia="Calibri" w:hAnsi="Arial" w:cs="Arial"/>
          <w:b/>
          <w:sz w:val="22"/>
          <w:szCs w:val="22"/>
        </w:rPr>
      </w:pPr>
    </w:p>
    <w:p w14:paraId="0CAABE90" w14:textId="77777777" w:rsidR="00916506" w:rsidRPr="008B130F" w:rsidRDefault="00916506" w:rsidP="00916506">
      <w:pPr>
        <w:spacing w:line="276" w:lineRule="auto"/>
        <w:jc w:val="right"/>
        <w:rPr>
          <w:rFonts w:ascii="Arial" w:eastAsia="Calibri" w:hAnsi="Arial" w:cs="Arial"/>
          <w:b/>
          <w:sz w:val="22"/>
          <w:szCs w:val="22"/>
        </w:rPr>
      </w:pPr>
    </w:p>
    <w:p w14:paraId="0D5D4014" w14:textId="77777777" w:rsidR="00916506" w:rsidRPr="008B130F" w:rsidRDefault="00916506" w:rsidP="00916506">
      <w:pPr>
        <w:spacing w:line="276" w:lineRule="auto"/>
        <w:jc w:val="right"/>
        <w:rPr>
          <w:rFonts w:ascii="Arial" w:eastAsia="Calibri" w:hAnsi="Arial" w:cs="Arial"/>
          <w:b/>
          <w:sz w:val="22"/>
          <w:szCs w:val="22"/>
        </w:rPr>
      </w:pPr>
    </w:p>
    <w:p w14:paraId="4D7007B9" w14:textId="77777777" w:rsidR="00916506" w:rsidRPr="008B130F" w:rsidRDefault="00916506" w:rsidP="00916506">
      <w:pPr>
        <w:spacing w:line="276" w:lineRule="auto"/>
        <w:jc w:val="right"/>
        <w:rPr>
          <w:rFonts w:ascii="Arial" w:eastAsia="Calibri" w:hAnsi="Arial" w:cs="Arial"/>
          <w:b/>
          <w:sz w:val="22"/>
          <w:szCs w:val="22"/>
        </w:rPr>
      </w:pPr>
    </w:p>
    <w:p w14:paraId="5DE5107C" w14:textId="77777777" w:rsidR="00916506" w:rsidRPr="008B130F" w:rsidRDefault="00916506" w:rsidP="00916506">
      <w:pPr>
        <w:spacing w:line="276" w:lineRule="auto"/>
        <w:jc w:val="right"/>
        <w:rPr>
          <w:rFonts w:ascii="Arial" w:eastAsia="Calibri" w:hAnsi="Arial" w:cs="Arial"/>
          <w:b/>
          <w:sz w:val="22"/>
          <w:szCs w:val="22"/>
        </w:rPr>
      </w:pPr>
    </w:p>
    <w:p w14:paraId="37B63B71" w14:textId="77777777" w:rsidR="00916506" w:rsidRPr="008B130F" w:rsidRDefault="00916506" w:rsidP="00916506">
      <w:pPr>
        <w:spacing w:line="276" w:lineRule="auto"/>
        <w:jc w:val="right"/>
        <w:rPr>
          <w:rFonts w:ascii="Arial" w:eastAsia="Calibri" w:hAnsi="Arial" w:cs="Arial"/>
          <w:b/>
          <w:sz w:val="22"/>
          <w:szCs w:val="22"/>
        </w:rPr>
      </w:pPr>
    </w:p>
    <w:p w14:paraId="65132215" w14:textId="77777777" w:rsidR="00916506" w:rsidRPr="008B130F" w:rsidRDefault="00916506" w:rsidP="00916506">
      <w:pPr>
        <w:spacing w:line="276" w:lineRule="auto"/>
        <w:jc w:val="right"/>
        <w:rPr>
          <w:rFonts w:ascii="Arial" w:eastAsia="Calibri" w:hAnsi="Arial" w:cs="Arial"/>
          <w:b/>
          <w:sz w:val="22"/>
          <w:szCs w:val="22"/>
        </w:rPr>
      </w:pPr>
    </w:p>
    <w:p w14:paraId="2A0F7D23" w14:textId="77777777" w:rsidR="00916506" w:rsidRPr="008B130F" w:rsidRDefault="00916506" w:rsidP="00916506">
      <w:pPr>
        <w:spacing w:line="276" w:lineRule="auto"/>
        <w:jc w:val="right"/>
        <w:rPr>
          <w:rFonts w:ascii="Arial" w:eastAsia="Calibri" w:hAnsi="Arial" w:cs="Arial"/>
          <w:b/>
          <w:sz w:val="22"/>
          <w:szCs w:val="22"/>
        </w:rPr>
      </w:pPr>
    </w:p>
    <w:p w14:paraId="2F4064B5" w14:textId="77777777" w:rsidR="00916506" w:rsidRPr="008B130F" w:rsidRDefault="00916506" w:rsidP="00916506">
      <w:pPr>
        <w:spacing w:line="276" w:lineRule="auto"/>
        <w:jc w:val="right"/>
        <w:rPr>
          <w:rFonts w:ascii="Arial" w:eastAsia="Calibri" w:hAnsi="Arial" w:cs="Arial"/>
          <w:b/>
          <w:sz w:val="22"/>
          <w:szCs w:val="22"/>
        </w:rPr>
      </w:pPr>
    </w:p>
    <w:p w14:paraId="5464480C" w14:textId="77777777" w:rsidR="00916506" w:rsidRPr="008B130F" w:rsidRDefault="00916506" w:rsidP="00916506">
      <w:pPr>
        <w:spacing w:line="276" w:lineRule="auto"/>
        <w:jc w:val="right"/>
        <w:rPr>
          <w:rFonts w:ascii="Arial" w:eastAsia="Calibri" w:hAnsi="Arial" w:cs="Arial"/>
          <w:b/>
          <w:sz w:val="22"/>
          <w:szCs w:val="22"/>
        </w:rPr>
      </w:pPr>
    </w:p>
    <w:p w14:paraId="262CDB76" w14:textId="77777777" w:rsidR="00916506" w:rsidRPr="008B130F" w:rsidRDefault="00916506" w:rsidP="00916506">
      <w:pPr>
        <w:spacing w:line="276" w:lineRule="auto"/>
        <w:rPr>
          <w:rStyle w:val="FontStyle48"/>
          <w:rFonts w:ascii="Arial" w:hAnsi="Arial" w:cs="Arial"/>
          <w:sz w:val="22"/>
          <w:szCs w:val="22"/>
        </w:rPr>
      </w:pPr>
    </w:p>
    <w:p w14:paraId="21EC1550" w14:textId="77777777" w:rsidR="00916506" w:rsidRPr="008B130F" w:rsidRDefault="00916506" w:rsidP="00916506">
      <w:pPr>
        <w:spacing w:line="276" w:lineRule="auto"/>
        <w:rPr>
          <w:rStyle w:val="FontStyle48"/>
          <w:rFonts w:ascii="Arial" w:hAnsi="Arial" w:cs="Arial"/>
          <w:sz w:val="22"/>
          <w:szCs w:val="22"/>
        </w:rPr>
      </w:pPr>
    </w:p>
    <w:p w14:paraId="78FA5090" w14:textId="77777777" w:rsidR="00916506" w:rsidRPr="008B130F" w:rsidRDefault="00916506" w:rsidP="00916506">
      <w:pPr>
        <w:spacing w:line="276" w:lineRule="auto"/>
        <w:rPr>
          <w:rStyle w:val="FontStyle48"/>
          <w:rFonts w:ascii="Arial" w:hAnsi="Arial" w:cs="Arial"/>
          <w:sz w:val="22"/>
          <w:szCs w:val="22"/>
        </w:rPr>
      </w:pPr>
    </w:p>
    <w:p w14:paraId="35F18E7D" w14:textId="77777777" w:rsidR="00916506" w:rsidRDefault="00916506" w:rsidP="00916506">
      <w:pPr>
        <w:spacing w:line="276" w:lineRule="auto"/>
        <w:rPr>
          <w:rStyle w:val="FontStyle48"/>
          <w:rFonts w:ascii="Arial" w:hAnsi="Arial" w:cs="Arial"/>
          <w:sz w:val="22"/>
          <w:szCs w:val="22"/>
        </w:rPr>
      </w:pPr>
    </w:p>
    <w:p w14:paraId="0EF413BA" w14:textId="77777777" w:rsidR="00916506" w:rsidRDefault="00916506" w:rsidP="00916506">
      <w:pPr>
        <w:spacing w:line="276" w:lineRule="auto"/>
        <w:rPr>
          <w:rStyle w:val="FontStyle48"/>
          <w:rFonts w:ascii="Arial" w:hAnsi="Arial" w:cs="Arial"/>
          <w:sz w:val="22"/>
          <w:szCs w:val="22"/>
        </w:rPr>
      </w:pPr>
    </w:p>
    <w:p w14:paraId="44A57088" w14:textId="77777777" w:rsidR="00916506" w:rsidRDefault="00916506" w:rsidP="00916506">
      <w:pPr>
        <w:spacing w:line="276" w:lineRule="auto"/>
        <w:rPr>
          <w:rStyle w:val="FontStyle48"/>
          <w:rFonts w:ascii="Arial" w:hAnsi="Arial" w:cs="Arial"/>
          <w:sz w:val="22"/>
          <w:szCs w:val="22"/>
        </w:rPr>
      </w:pPr>
    </w:p>
    <w:p w14:paraId="19DAE075" w14:textId="77777777" w:rsidR="00916506" w:rsidRPr="008B130F" w:rsidRDefault="00916506" w:rsidP="00916506">
      <w:pPr>
        <w:spacing w:line="276" w:lineRule="auto"/>
        <w:rPr>
          <w:rStyle w:val="FontStyle48"/>
          <w:rFonts w:ascii="Arial" w:hAnsi="Arial" w:cs="Arial"/>
          <w:sz w:val="22"/>
          <w:szCs w:val="22"/>
        </w:rPr>
      </w:pPr>
    </w:p>
    <w:p w14:paraId="7CE1B42E" w14:textId="77777777" w:rsidR="00916506" w:rsidRPr="008B130F" w:rsidRDefault="00916506" w:rsidP="00916506">
      <w:pPr>
        <w:spacing w:line="276" w:lineRule="auto"/>
        <w:rPr>
          <w:rStyle w:val="FontStyle48"/>
          <w:rFonts w:ascii="Arial" w:hAnsi="Arial" w:cs="Arial"/>
          <w:sz w:val="22"/>
          <w:szCs w:val="22"/>
        </w:rPr>
      </w:pPr>
    </w:p>
    <w:p w14:paraId="79CA3414" w14:textId="77777777" w:rsidR="00916506" w:rsidRDefault="00916506" w:rsidP="00916506">
      <w:pPr>
        <w:adjustRightInd/>
        <w:spacing w:before="93"/>
        <w:ind w:right="115"/>
        <w:jc w:val="right"/>
        <w:outlineLvl w:val="0"/>
        <w:rPr>
          <w:rFonts w:ascii="Arial" w:eastAsia="Times New Roman" w:hAnsi="Arial" w:cs="Arial"/>
          <w:b/>
          <w:bCs/>
          <w:sz w:val="22"/>
          <w:szCs w:val="22"/>
          <w:lang w:eastAsia="en-US"/>
        </w:rPr>
      </w:pPr>
    </w:p>
    <w:p w14:paraId="5D3CEEB5" w14:textId="77777777" w:rsidR="00916506" w:rsidRPr="008B130F" w:rsidRDefault="00916506" w:rsidP="00916506">
      <w:pPr>
        <w:adjustRightInd/>
        <w:spacing w:before="93"/>
        <w:ind w:right="115"/>
        <w:jc w:val="right"/>
        <w:outlineLvl w:val="0"/>
        <w:rPr>
          <w:rFonts w:ascii="Arial" w:eastAsia="Times New Roman" w:hAnsi="Arial" w:cs="Arial"/>
          <w:b/>
          <w:bCs/>
          <w:sz w:val="22"/>
          <w:szCs w:val="22"/>
          <w:lang w:eastAsia="en-US"/>
        </w:rPr>
      </w:pPr>
      <w:r w:rsidRPr="008B130F">
        <w:rPr>
          <w:rFonts w:ascii="Arial" w:eastAsia="Times New Roman" w:hAnsi="Arial" w:cs="Arial"/>
          <w:b/>
          <w:bCs/>
          <w:sz w:val="22"/>
          <w:szCs w:val="22"/>
          <w:lang w:eastAsia="en-US"/>
        </w:rPr>
        <w:lastRenderedPageBreak/>
        <w:t>Załącznik</w:t>
      </w:r>
      <w:r w:rsidRPr="008B130F">
        <w:rPr>
          <w:rFonts w:ascii="Arial" w:eastAsia="Times New Roman" w:hAnsi="Arial" w:cs="Arial"/>
          <w:b/>
          <w:bCs/>
          <w:spacing w:val="20"/>
          <w:sz w:val="22"/>
          <w:szCs w:val="22"/>
          <w:lang w:eastAsia="en-US"/>
        </w:rPr>
        <w:t xml:space="preserve"> </w:t>
      </w:r>
      <w:r w:rsidRPr="008B130F">
        <w:rPr>
          <w:rFonts w:ascii="Arial" w:eastAsia="Times New Roman" w:hAnsi="Arial" w:cs="Arial"/>
          <w:b/>
          <w:bCs/>
          <w:sz w:val="22"/>
          <w:szCs w:val="22"/>
          <w:lang w:eastAsia="en-US"/>
        </w:rPr>
        <w:t>nr</w:t>
      </w:r>
      <w:r w:rsidRPr="008B130F">
        <w:rPr>
          <w:rFonts w:ascii="Arial" w:eastAsia="Times New Roman" w:hAnsi="Arial" w:cs="Arial"/>
          <w:b/>
          <w:bCs/>
          <w:spacing w:val="35"/>
          <w:sz w:val="22"/>
          <w:szCs w:val="22"/>
          <w:lang w:eastAsia="en-US"/>
        </w:rPr>
        <w:t xml:space="preserve"> </w:t>
      </w:r>
      <w:r w:rsidRPr="008B130F">
        <w:rPr>
          <w:rFonts w:ascii="Arial" w:eastAsia="Times New Roman" w:hAnsi="Arial" w:cs="Arial"/>
          <w:b/>
          <w:bCs/>
          <w:sz w:val="22"/>
          <w:szCs w:val="22"/>
          <w:lang w:eastAsia="en-US"/>
        </w:rPr>
        <w:t>8</w:t>
      </w:r>
      <w:r w:rsidRPr="008B130F">
        <w:rPr>
          <w:rFonts w:ascii="Arial" w:eastAsia="Times New Roman" w:hAnsi="Arial" w:cs="Arial"/>
          <w:b/>
          <w:bCs/>
          <w:spacing w:val="23"/>
          <w:sz w:val="22"/>
          <w:szCs w:val="22"/>
          <w:lang w:eastAsia="en-US"/>
        </w:rPr>
        <w:t xml:space="preserve"> </w:t>
      </w:r>
      <w:r w:rsidRPr="008B130F">
        <w:rPr>
          <w:rFonts w:ascii="Arial" w:eastAsia="Times New Roman" w:hAnsi="Arial" w:cs="Arial"/>
          <w:b/>
          <w:bCs/>
          <w:sz w:val="22"/>
          <w:szCs w:val="22"/>
          <w:lang w:eastAsia="en-US"/>
        </w:rPr>
        <w:t>do</w:t>
      </w:r>
      <w:r w:rsidRPr="008B130F">
        <w:rPr>
          <w:rFonts w:ascii="Arial" w:eastAsia="Times New Roman" w:hAnsi="Arial" w:cs="Arial"/>
          <w:b/>
          <w:bCs/>
          <w:spacing w:val="23"/>
          <w:sz w:val="22"/>
          <w:szCs w:val="22"/>
          <w:lang w:eastAsia="en-US"/>
        </w:rPr>
        <w:t xml:space="preserve"> </w:t>
      </w:r>
      <w:r w:rsidRPr="008B130F">
        <w:rPr>
          <w:rFonts w:ascii="Arial" w:eastAsia="Times New Roman" w:hAnsi="Arial" w:cs="Arial"/>
          <w:b/>
          <w:bCs/>
          <w:sz w:val="22"/>
          <w:szCs w:val="22"/>
          <w:lang w:eastAsia="en-US"/>
        </w:rPr>
        <w:t>SWZ</w:t>
      </w:r>
    </w:p>
    <w:p w14:paraId="059E70F2" w14:textId="7DC86317" w:rsidR="00916506" w:rsidRPr="008B130F" w:rsidRDefault="00916506" w:rsidP="00916506">
      <w:pPr>
        <w:spacing w:line="276" w:lineRule="auto"/>
        <w:rPr>
          <w:rFonts w:ascii="Arial" w:eastAsia="Calibri" w:hAnsi="Arial" w:cs="Arial"/>
          <w:b/>
          <w:sz w:val="22"/>
          <w:szCs w:val="22"/>
        </w:rPr>
      </w:pPr>
      <w:r w:rsidRPr="008B130F">
        <w:rPr>
          <w:rStyle w:val="FontStyle48"/>
          <w:rFonts w:ascii="Arial" w:hAnsi="Arial" w:cs="Arial"/>
          <w:sz w:val="22"/>
          <w:szCs w:val="22"/>
        </w:rPr>
        <w:t>SKMMU.086.</w:t>
      </w:r>
      <w:r w:rsidR="00CC46D4">
        <w:rPr>
          <w:rStyle w:val="FontStyle48"/>
          <w:rFonts w:ascii="Arial" w:hAnsi="Arial" w:cs="Arial"/>
          <w:sz w:val="22"/>
          <w:szCs w:val="22"/>
        </w:rPr>
        <w:t>5.22</w:t>
      </w:r>
      <w:r w:rsidRPr="008B130F">
        <w:rPr>
          <w:rStyle w:val="FontStyle48"/>
          <w:rFonts w:ascii="Arial" w:hAnsi="Arial" w:cs="Arial"/>
          <w:sz w:val="22"/>
          <w:szCs w:val="22"/>
        </w:rPr>
        <w:t xml:space="preserve">                                   </w:t>
      </w:r>
    </w:p>
    <w:p w14:paraId="2A5FA990" w14:textId="77777777" w:rsidR="00916506" w:rsidRPr="008B130F" w:rsidRDefault="00916506" w:rsidP="00916506">
      <w:pPr>
        <w:adjustRightInd/>
        <w:spacing w:before="93"/>
        <w:ind w:right="115"/>
        <w:outlineLvl w:val="0"/>
        <w:rPr>
          <w:rFonts w:ascii="Arial" w:eastAsia="Times New Roman" w:hAnsi="Arial" w:cs="Arial"/>
          <w:b/>
          <w:bCs/>
          <w:sz w:val="22"/>
          <w:szCs w:val="22"/>
          <w:lang w:eastAsia="en-US"/>
        </w:rPr>
      </w:pPr>
    </w:p>
    <w:p w14:paraId="32F8D540" w14:textId="77777777" w:rsidR="00916506" w:rsidRPr="008B130F" w:rsidRDefault="00916506" w:rsidP="00916506">
      <w:pPr>
        <w:adjustRightInd/>
        <w:spacing w:before="10"/>
        <w:rPr>
          <w:rFonts w:ascii="Arial" w:eastAsia="Times New Roman" w:hAnsi="Arial" w:cs="Arial"/>
          <w:b/>
          <w:sz w:val="22"/>
          <w:szCs w:val="22"/>
          <w:lang w:eastAsia="en-US"/>
        </w:rPr>
      </w:pPr>
    </w:p>
    <w:p w14:paraId="0F19CD39" w14:textId="77777777" w:rsidR="00916506" w:rsidRPr="008B130F" w:rsidRDefault="00916506" w:rsidP="00916506">
      <w:pPr>
        <w:adjustRightInd/>
        <w:spacing w:before="93"/>
        <w:ind w:left="115" w:right="6228"/>
        <w:rPr>
          <w:rFonts w:ascii="Arial" w:eastAsia="Times New Roman" w:hAnsi="Arial" w:cs="Arial"/>
          <w:b/>
          <w:sz w:val="22"/>
          <w:szCs w:val="22"/>
          <w:lang w:eastAsia="en-US"/>
        </w:rPr>
      </w:pPr>
      <w:r w:rsidRPr="008B130F">
        <w:rPr>
          <w:rFonts w:ascii="Arial" w:eastAsia="Times New Roman" w:hAnsi="Arial" w:cs="Arial"/>
          <w:b/>
          <w:sz w:val="22"/>
          <w:szCs w:val="22"/>
          <w:lang w:eastAsia="en-US"/>
        </w:rPr>
        <w:t>Wykonawcy wspólnie</w:t>
      </w:r>
      <w:r w:rsidRPr="008B130F">
        <w:rPr>
          <w:rFonts w:ascii="Arial" w:eastAsia="Times New Roman" w:hAnsi="Arial" w:cs="Arial"/>
          <w:b/>
          <w:spacing w:val="1"/>
          <w:sz w:val="22"/>
          <w:szCs w:val="22"/>
          <w:lang w:eastAsia="en-US"/>
        </w:rPr>
        <w:t xml:space="preserve"> </w:t>
      </w:r>
      <w:r w:rsidRPr="008B130F">
        <w:rPr>
          <w:rFonts w:ascii="Arial" w:eastAsia="Times New Roman" w:hAnsi="Arial" w:cs="Arial"/>
          <w:b/>
          <w:sz w:val="22"/>
          <w:szCs w:val="22"/>
          <w:lang w:eastAsia="en-US"/>
        </w:rPr>
        <w:t>ubiegający</w:t>
      </w:r>
      <w:r w:rsidRPr="008B130F">
        <w:rPr>
          <w:rFonts w:ascii="Arial" w:eastAsia="Times New Roman" w:hAnsi="Arial" w:cs="Arial"/>
          <w:b/>
          <w:spacing w:val="-5"/>
          <w:sz w:val="22"/>
          <w:szCs w:val="22"/>
          <w:lang w:eastAsia="en-US"/>
        </w:rPr>
        <w:t xml:space="preserve"> </w:t>
      </w:r>
      <w:r w:rsidRPr="008B130F">
        <w:rPr>
          <w:rFonts w:ascii="Arial" w:eastAsia="Times New Roman" w:hAnsi="Arial" w:cs="Arial"/>
          <w:b/>
          <w:sz w:val="22"/>
          <w:szCs w:val="22"/>
          <w:lang w:eastAsia="en-US"/>
        </w:rPr>
        <w:t>się</w:t>
      </w:r>
      <w:r w:rsidRPr="008B130F">
        <w:rPr>
          <w:rFonts w:ascii="Arial" w:eastAsia="Times New Roman" w:hAnsi="Arial" w:cs="Arial"/>
          <w:b/>
          <w:spacing w:val="-6"/>
          <w:sz w:val="22"/>
          <w:szCs w:val="22"/>
          <w:lang w:eastAsia="en-US"/>
        </w:rPr>
        <w:t xml:space="preserve"> </w:t>
      </w:r>
      <w:r w:rsidRPr="008B130F">
        <w:rPr>
          <w:rFonts w:ascii="Arial" w:eastAsia="Times New Roman" w:hAnsi="Arial" w:cs="Arial"/>
          <w:b/>
          <w:sz w:val="22"/>
          <w:szCs w:val="22"/>
          <w:lang w:eastAsia="en-US"/>
        </w:rPr>
        <w:t>o</w:t>
      </w:r>
      <w:r w:rsidRPr="008B130F">
        <w:rPr>
          <w:rFonts w:ascii="Arial" w:eastAsia="Times New Roman" w:hAnsi="Arial" w:cs="Arial"/>
          <w:b/>
          <w:spacing w:val="-5"/>
          <w:sz w:val="22"/>
          <w:szCs w:val="22"/>
          <w:lang w:eastAsia="en-US"/>
        </w:rPr>
        <w:t xml:space="preserve"> </w:t>
      </w:r>
      <w:r w:rsidRPr="008B130F">
        <w:rPr>
          <w:rFonts w:ascii="Arial" w:eastAsia="Times New Roman" w:hAnsi="Arial" w:cs="Arial"/>
          <w:b/>
          <w:sz w:val="22"/>
          <w:szCs w:val="22"/>
          <w:lang w:eastAsia="en-US"/>
        </w:rPr>
        <w:t>zamówienie:</w:t>
      </w:r>
    </w:p>
    <w:p w14:paraId="6BE2B66E" w14:textId="77777777" w:rsidR="00916506" w:rsidRPr="008B130F" w:rsidRDefault="00916506" w:rsidP="00916506">
      <w:pPr>
        <w:adjustRightInd/>
        <w:spacing w:before="53"/>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14:paraId="737D9909" w14:textId="77777777" w:rsidR="00916506" w:rsidRPr="008B130F" w:rsidRDefault="00916506" w:rsidP="00916506">
      <w:pPr>
        <w:adjustRightInd/>
        <w:spacing w:before="58"/>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14:paraId="3464F0DF" w14:textId="77777777" w:rsidR="00916506" w:rsidRPr="008B130F" w:rsidRDefault="00916506" w:rsidP="00916506">
      <w:pPr>
        <w:adjustRightInd/>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14:paraId="1F796591" w14:textId="77777777" w:rsidR="00916506" w:rsidRPr="008B130F" w:rsidRDefault="00916506" w:rsidP="00916506">
      <w:pPr>
        <w:tabs>
          <w:tab w:val="left" w:pos="629"/>
          <w:tab w:val="left" w:pos="1162"/>
          <w:tab w:val="left" w:pos="1831"/>
          <w:tab w:val="left" w:pos="2415"/>
          <w:tab w:val="left" w:pos="2748"/>
        </w:tabs>
        <w:adjustRightInd/>
        <w:spacing w:before="59"/>
        <w:ind w:left="115" w:right="6060"/>
        <w:rPr>
          <w:rFonts w:ascii="Arial" w:eastAsia="Times New Roman" w:hAnsi="Arial" w:cs="Arial"/>
          <w:i/>
          <w:sz w:val="22"/>
          <w:szCs w:val="22"/>
          <w:lang w:eastAsia="en-US"/>
        </w:rPr>
      </w:pPr>
      <w:r w:rsidRPr="008B130F">
        <w:rPr>
          <w:rFonts w:ascii="Arial" w:eastAsia="Times New Roman" w:hAnsi="Arial" w:cs="Arial"/>
          <w:i/>
          <w:spacing w:val="-1"/>
          <w:sz w:val="22"/>
          <w:szCs w:val="22"/>
          <w:lang w:eastAsia="en-US"/>
        </w:rPr>
        <w:t>(pełna</w:t>
      </w:r>
      <w:r w:rsidRPr="008B130F">
        <w:rPr>
          <w:rFonts w:ascii="Arial" w:eastAsia="Times New Roman" w:hAnsi="Arial" w:cs="Arial"/>
          <w:i/>
          <w:spacing w:val="-1"/>
          <w:sz w:val="22"/>
          <w:szCs w:val="22"/>
          <w:lang w:eastAsia="en-US"/>
        </w:rPr>
        <w:tab/>
      </w:r>
      <w:r w:rsidRPr="008B130F">
        <w:rPr>
          <w:rFonts w:ascii="Arial" w:eastAsia="Times New Roman" w:hAnsi="Arial" w:cs="Arial"/>
          <w:i/>
          <w:spacing w:val="-1"/>
          <w:sz w:val="22"/>
          <w:szCs w:val="22"/>
          <w:lang w:eastAsia="en-US"/>
        </w:rPr>
        <w:tab/>
      </w:r>
      <w:r w:rsidRPr="008B130F">
        <w:rPr>
          <w:rFonts w:ascii="Arial" w:eastAsia="Times New Roman" w:hAnsi="Arial" w:cs="Arial"/>
          <w:i/>
          <w:sz w:val="22"/>
          <w:szCs w:val="22"/>
          <w:lang w:eastAsia="en-US"/>
        </w:rPr>
        <w:t>nazwa/firma,</w:t>
      </w:r>
      <w:r w:rsidRPr="008B130F">
        <w:rPr>
          <w:rFonts w:ascii="Arial" w:eastAsia="Times New Roman" w:hAnsi="Arial" w:cs="Arial"/>
          <w:i/>
          <w:sz w:val="22"/>
          <w:szCs w:val="22"/>
          <w:lang w:eastAsia="en-US"/>
        </w:rPr>
        <w:tab/>
      </w:r>
      <w:r w:rsidRPr="008B130F">
        <w:rPr>
          <w:rFonts w:ascii="Arial" w:eastAsia="Times New Roman" w:hAnsi="Arial" w:cs="Arial"/>
          <w:i/>
          <w:sz w:val="22"/>
          <w:szCs w:val="22"/>
          <w:lang w:eastAsia="en-US"/>
        </w:rPr>
        <w:tab/>
      </w:r>
      <w:r w:rsidRPr="008B130F">
        <w:rPr>
          <w:rFonts w:ascii="Arial" w:eastAsia="Times New Roman" w:hAnsi="Arial" w:cs="Arial"/>
          <w:i/>
          <w:spacing w:val="-2"/>
          <w:sz w:val="22"/>
          <w:szCs w:val="22"/>
          <w:lang w:eastAsia="en-US"/>
        </w:rPr>
        <w:t>adres,</w:t>
      </w:r>
      <w:r w:rsidRPr="008B130F">
        <w:rPr>
          <w:rFonts w:ascii="Arial" w:eastAsia="Times New Roman" w:hAnsi="Arial" w:cs="Arial"/>
          <w:i/>
          <w:spacing w:val="-47"/>
          <w:sz w:val="22"/>
          <w:szCs w:val="22"/>
          <w:lang w:eastAsia="en-US"/>
        </w:rPr>
        <w:t xml:space="preserve"> </w:t>
      </w:r>
      <w:r w:rsidRPr="008B130F">
        <w:rPr>
          <w:rFonts w:ascii="Arial" w:eastAsia="Times New Roman" w:hAnsi="Arial" w:cs="Arial"/>
          <w:i/>
          <w:sz w:val="22"/>
          <w:szCs w:val="22"/>
          <w:lang w:eastAsia="en-US"/>
        </w:rPr>
        <w:t>w</w:t>
      </w:r>
      <w:r w:rsidRPr="008B130F">
        <w:rPr>
          <w:rFonts w:ascii="Arial" w:eastAsia="Times New Roman" w:hAnsi="Arial" w:cs="Arial"/>
          <w:i/>
          <w:sz w:val="22"/>
          <w:szCs w:val="22"/>
          <w:lang w:eastAsia="en-US"/>
        </w:rPr>
        <w:tab/>
        <w:t>zależności</w:t>
      </w:r>
      <w:r w:rsidRPr="008B130F">
        <w:rPr>
          <w:rFonts w:ascii="Arial" w:eastAsia="Times New Roman" w:hAnsi="Arial" w:cs="Arial"/>
          <w:i/>
          <w:sz w:val="22"/>
          <w:szCs w:val="22"/>
          <w:lang w:eastAsia="en-US"/>
        </w:rPr>
        <w:tab/>
        <w:t>od</w:t>
      </w:r>
      <w:r w:rsidRPr="008B130F">
        <w:rPr>
          <w:rFonts w:ascii="Arial" w:eastAsia="Times New Roman" w:hAnsi="Arial" w:cs="Arial"/>
          <w:i/>
          <w:sz w:val="22"/>
          <w:szCs w:val="22"/>
          <w:lang w:eastAsia="en-US"/>
        </w:rPr>
        <w:tab/>
      </w:r>
      <w:r w:rsidRPr="008B130F">
        <w:rPr>
          <w:rFonts w:ascii="Arial" w:eastAsia="Times New Roman" w:hAnsi="Arial" w:cs="Arial"/>
          <w:i/>
          <w:spacing w:val="-1"/>
          <w:sz w:val="22"/>
          <w:szCs w:val="22"/>
          <w:lang w:eastAsia="en-US"/>
        </w:rPr>
        <w:t>podmiotu:</w:t>
      </w:r>
    </w:p>
    <w:p w14:paraId="0F3A3B41" w14:textId="77777777" w:rsidR="00916506" w:rsidRPr="008B130F" w:rsidRDefault="00916506" w:rsidP="00916506">
      <w:pPr>
        <w:adjustRightInd/>
        <w:spacing w:line="228" w:lineRule="exact"/>
        <w:ind w:left="115"/>
        <w:rPr>
          <w:rFonts w:ascii="Arial" w:eastAsia="Times New Roman" w:hAnsi="Arial" w:cs="Arial"/>
          <w:i/>
          <w:sz w:val="22"/>
          <w:szCs w:val="22"/>
          <w:lang w:eastAsia="en-US"/>
        </w:rPr>
      </w:pPr>
      <w:r w:rsidRPr="008B130F">
        <w:rPr>
          <w:rFonts w:ascii="Arial" w:eastAsia="Times New Roman" w:hAnsi="Arial" w:cs="Arial"/>
          <w:i/>
          <w:sz w:val="22"/>
          <w:szCs w:val="22"/>
          <w:lang w:eastAsia="en-US"/>
        </w:rPr>
        <w:t>NIP/PESEL,</w:t>
      </w:r>
      <w:r w:rsidRPr="008B130F">
        <w:rPr>
          <w:rFonts w:ascii="Arial" w:eastAsia="Times New Roman" w:hAnsi="Arial" w:cs="Arial"/>
          <w:i/>
          <w:spacing w:val="-5"/>
          <w:sz w:val="22"/>
          <w:szCs w:val="22"/>
          <w:lang w:eastAsia="en-US"/>
        </w:rPr>
        <w:t xml:space="preserve"> </w:t>
      </w:r>
      <w:r w:rsidRPr="008B130F">
        <w:rPr>
          <w:rFonts w:ascii="Arial" w:eastAsia="Times New Roman" w:hAnsi="Arial" w:cs="Arial"/>
          <w:i/>
          <w:sz w:val="22"/>
          <w:szCs w:val="22"/>
          <w:lang w:eastAsia="en-US"/>
        </w:rPr>
        <w:t>KRS/</w:t>
      </w:r>
      <w:proofErr w:type="spellStart"/>
      <w:r w:rsidRPr="008B130F">
        <w:rPr>
          <w:rFonts w:ascii="Arial" w:eastAsia="Times New Roman" w:hAnsi="Arial" w:cs="Arial"/>
          <w:i/>
          <w:sz w:val="22"/>
          <w:szCs w:val="22"/>
          <w:lang w:eastAsia="en-US"/>
        </w:rPr>
        <w:t>CEiDG</w:t>
      </w:r>
      <w:proofErr w:type="spellEnd"/>
      <w:r w:rsidRPr="008B130F">
        <w:rPr>
          <w:rFonts w:ascii="Arial" w:eastAsia="Times New Roman" w:hAnsi="Arial" w:cs="Arial"/>
          <w:i/>
          <w:sz w:val="22"/>
          <w:szCs w:val="22"/>
          <w:lang w:eastAsia="en-US"/>
        </w:rPr>
        <w:t>)</w:t>
      </w:r>
    </w:p>
    <w:p w14:paraId="47FFDC58" w14:textId="77777777" w:rsidR="00916506" w:rsidRPr="008B130F" w:rsidRDefault="00916506" w:rsidP="00916506">
      <w:pPr>
        <w:adjustRightInd/>
        <w:rPr>
          <w:rFonts w:ascii="Arial" w:eastAsia="Times New Roman" w:hAnsi="Arial" w:cs="Arial"/>
          <w:i/>
          <w:sz w:val="22"/>
          <w:szCs w:val="22"/>
          <w:lang w:eastAsia="en-US"/>
        </w:rPr>
      </w:pPr>
    </w:p>
    <w:p w14:paraId="3DB4EA7E" w14:textId="77777777" w:rsidR="00916506" w:rsidRPr="00916506" w:rsidRDefault="00916506" w:rsidP="00916506">
      <w:pPr>
        <w:adjustRightInd/>
        <w:rPr>
          <w:rFonts w:ascii="Arial" w:eastAsia="Times New Roman" w:hAnsi="Arial" w:cs="Arial"/>
          <w:i/>
          <w:sz w:val="2"/>
          <w:szCs w:val="22"/>
          <w:lang w:eastAsia="en-US"/>
        </w:rPr>
      </w:pPr>
    </w:p>
    <w:p w14:paraId="6094CB66" w14:textId="77777777" w:rsidR="00916506" w:rsidRPr="00916506" w:rsidRDefault="00916506" w:rsidP="00916506">
      <w:pPr>
        <w:adjustRightInd/>
        <w:spacing w:before="171" w:line="410" w:lineRule="atLeast"/>
        <w:ind w:left="601" w:right="597"/>
        <w:jc w:val="center"/>
        <w:outlineLvl w:val="0"/>
        <w:rPr>
          <w:rFonts w:ascii="Arial" w:eastAsia="Times New Roman" w:hAnsi="Arial" w:cs="Arial"/>
          <w:b/>
          <w:bCs/>
          <w:sz w:val="22"/>
          <w:szCs w:val="22"/>
          <w:u w:val="single"/>
          <w:lang w:eastAsia="en-US"/>
        </w:rPr>
      </w:pPr>
      <w:r w:rsidRPr="008B130F">
        <w:rPr>
          <w:rFonts w:ascii="Arial" w:eastAsia="Times New Roman" w:hAnsi="Arial" w:cs="Arial"/>
          <w:b/>
          <w:bCs/>
          <w:sz w:val="22"/>
          <w:szCs w:val="22"/>
          <w:u w:val="thick"/>
          <w:lang w:eastAsia="en-US"/>
        </w:rPr>
        <w:t>Oświadczenie wykonawców wspólnie ubiegających się o</w:t>
      </w:r>
      <w:r w:rsidRPr="008B130F">
        <w:rPr>
          <w:rFonts w:ascii="Arial" w:eastAsia="Times New Roman" w:hAnsi="Arial" w:cs="Arial"/>
          <w:b/>
          <w:bCs/>
          <w:spacing w:val="1"/>
          <w:sz w:val="22"/>
          <w:szCs w:val="22"/>
          <w:u w:val="thick"/>
          <w:lang w:eastAsia="en-US"/>
        </w:rPr>
        <w:t xml:space="preserve"> </w:t>
      </w:r>
      <w:r w:rsidRPr="008B130F">
        <w:rPr>
          <w:rFonts w:ascii="Arial" w:eastAsia="Times New Roman" w:hAnsi="Arial" w:cs="Arial"/>
          <w:b/>
          <w:bCs/>
          <w:sz w:val="22"/>
          <w:szCs w:val="22"/>
          <w:u w:val="thick"/>
          <w:lang w:eastAsia="en-US"/>
        </w:rPr>
        <w:t>udzielenie zamówienia</w:t>
      </w:r>
      <w:r w:rsidRPr="008B130F">
        <w:rPr>
          <w:rFonts w:ascii="Arial" w:eastAsia="Times New Roman" w:hAnsi="Arial" w:cs="Arial"/>
          <w:b/>
          <w:bCs/>
          <w:spacing w:val="-58"/>
          <w:sz w:val="22"/>
          <w:szCs w:val="22"/>
          <w:lang w:eastAsia="en-US"/>
        </w:rPr>
        <w:t xml:space="preserve"> </w:t>
      </w:r>
      <w:r w:rsidRPr="00916506">
        <w:rPr>
          <w:rFonts w:ascii="Arial" w:eastAsia="Times New Roman" w:hAnsi="Arial" w:cs="Arial"/>
          <w:b/>
          <w:bCs/>
          <w:sz w:val="22"/>
          <w:szCs w:val="22"/>
          <w:u w:val="single"/>
          <w:lang w:eastAsia="en-US"/>
        </w:rPr>
        <w:t>składane</w:t>
      </w:r>
      <w:r w:rsidRPr="00916506">
        <w:rPr>
          <w:rFonts w:ascii="Arial" w:eastAsia="Times New Roman" w:hAnsi="Arial" w:cs="Arial"/>
          <w:b/>
          <w:bCs/>
          <w:spacing w:val="-3"/>
          <w:sz w:val="22"/>
          <w:szCs w:val="22"/>
          <w:u w:val="single"/>
          <w:lang w:eastAsia="en-US"/>
        </w:rPr>
        <w:t xml:space="preserve"> </w:t>
      </w:r>
      <w:r w:rsidRPr="00916506">
        <w:rPr>
          <w:rFonts w:ascii="Arial" w:eastAsia="Times New Roman" w:hAnsi="Arial" w:cs="Arial"/>
          <w:b/>
          <w:bCs/>
          <w:sz w:val="22"/>
          <w:szCs w:val="22"/>
          <w:u w:val="single"/>
          <w:lang w:eastAsia="en-US"/>
        </w:rPr>
        <w:t>na</w:t>
      </w:r>
      <w:r w:rsidRPr="00916506">
        <w:rPr>
          <w:rFonts w:ascii="Arial" w:eastAsia="Times New Roman" w:hAnsi="Arial" w:cs="Arial"/>
          <w:b/>
          <w:bCs/>
          <w:spacing w:val="-5"/>
          <w:sz w:val="22"/>
          <w:szCs w:val="22"/>
          <w:u w:val="single"/>
          <w:lang w:eastAsia="en-US"/>
        </w:rPr>
        <w:t xml:space="preserve"> </w:t>
      </w:r>
      <w:r w:rsidRPr="00916506">
        <w:rPr>
          <w:rFonts w:ascii="Arial" w:eastAsia="Times New Roman" w:hAnsi="Arial" w:cs="Arial"/>
          <w:b/>
          <w:bCs/>
          <w:sz w:val="22"/>
          <w:szCs w:val="22"/>
          <w:u w:val="single"/>
          <w:lang w:eastAsia="en-US"/>
        </w:rPr>
        <w:t>podstawie</w:t>
      </w:r>
      <w:r w:rsidRPr="00916506">
        <w:rPr>
          <w:rFonts w:ascii="Arial" w:eastAsia="Times New Roman" w:hAnsi="Arial" w:cs="Arial"/>
          <w:b/>
          <w:bCs/>
          <w:spacing w:val="-6"/>
          <w:sz w:val="22"/>
          <w:szCs w:val="22"/>
          <w:u w:val="single"/>
          <w:lang w:eastAsia="en-US"/>
        </w:rPr>
        <w:t xml:space="preserve"> </w:t>
      </w:r>
      <w:r w:rsidRPr="00916506">
        <w:rPr>
          <w:rFonts w:ascii="Arial" w:eastAsia="Times New Roman" w:hAnsi="Arial" w:cs="Arial"/>
          <w:b/>
          <w:bCs/>
          <w:sz w:val="22"/>
          <w:szCs w:val="22"/>
          <w:u w:val="single"/>
          <w:lang w:eastAsia="en-US"/>
        </w:rPr>
        <w:t>art.</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117</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ust.</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4</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ustawy</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z</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dnia</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11</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września</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2019</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r.</w:t>
      </w:r>
    </w:p>
    <w:p w14:paraId="474BE9E9" w14:textId="77777777" w:rsidR="00916506" w:rsidRPr="00916506" w:rsidRDefault="00916506" w:rsidP="00916506">
      <w:pPr>
        <w:adjustRightInd/>
        <w:spacing w:before="46"/>
        <w:ind w:left="599" w:right="597"/>
        <w:jc w:val="center"/>
        <w:rPr>
          <w:rFonts w:ascii="Arial" w:eastAsia="Times New Roman" w:hAnsi="Arial" w:cs="Arial"/>
          <w:b/>
          <w:sz w:val="22"/>
          <w:szCs w:val="22"/>
          <w:u w:val="single"/>
          <w:lang w:eastAsia="en-US"/>
        </w:rPr>
      </w:pPr>
      <w:r w:rsidRPr="00916506">
        <w:rPr>
          <w:rFonts w:ascii="Arial" w:eastAsia="Times New Roman" w:hAnsi="Arial" w:cs="Arial"/>
          <w:b/>
          <w:sz w:val="22"/>
          <w:szCs w:val="22"/>
          <w:u w:val="single"/>
          <w:lang w:eastAsia="en-US"/>
        </w:rPr>
        <w:t>Prawo</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zamówień publicznych (dalej</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jako:</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ustawa</w:t>
      </w:r>
      <w:r w:rsidRPr="00916506">
        <w:rPr>
          <w:rFonts w:ascii="Arial" w:eastAsia="Times New Roman" w:hAnsi="Arial" w:cs="Arial"/>
          <w:b/>
          <w:spacing w:val="-1"/>
          <w:sz w:val="22"/>
          <w:szCs w:val="22"/>
          <w:u w:val="single"/>
          <w:lang w:eastAsia="en-US"/>
        </w:rPr>
        <w:t xml:space="preserve"> </w:t>
      </w:r>
      <w:proofErr w:type="spellStart"/>
      <w:r w:rsidRPr="00916506">
        <w:rPr>
          <w:rFonts w:ascii="Arial" w:eastAsia="Times New Roman" w:hAnsi="Arial" w:cs="Arial"/>
          <w:b/>
          <w:sz w:val="22"/>
          <w:szCs w:val="22"/>
          <w:u w:val="single"/>
          <w:lang w:eastAsia="en-US"/>
        </w:rPr>
        <w:t>Pzp</w:t>
      </w:r>
      <w:proofErr w:type="spellEnd"/>
      <w:r w:rsidRPr="00916506">
        <w:rPr>
          <w:rFonts w:ascii="Arial" w:eastAsia="Times New Roman" w:hAnsi="Arial" w:cs="Arial"/>
          <w:b/>
          <w:sz w:val="22"/>
          <w:szCs w:val="22"/>
          <w:u w:val="single"/>
          <w:lang w:eastAsia="en-US"/>
        </w:rPr>
        <w:t>)</w:t>
      </w:r>
    </w:p>
    <w:p w14:paraId="46597206" w14:textId="77777777" w:rsidR="00916506" w:rsidRPr="008B130F" w:rsidRDefault="00916506" w:rsidP="00916506">
      <w:pPr>
        <w:adjustRightInd/>
        <w:spacing w:before="46"/>
        <w:ind w:left="599" w:right="597"/>
        <w:jc w:val="center"/>
        <w:rPr>
          <w:rFonts w:ascii="Arial" w:eastAsia="Times New Roman" w:hAnsi="Arial" w:cs="Arial"/>
          <w:b/>
          <w:sz w:val="22"/>
          <w:szCs w:val="22"/>
          <w:lang w:eastAsia="en-US"/>
        </w:rPr>
      </w:pPr>
    </w:p>
    <w:p w14:paraId="70783CF9" w14:textId="77777777" w:rsidR="00916506" w:rsidRPr="008B130F" w:rsidRDefault="00916506" w:rsidP="00916506">
      <w:pPr>
        <w:adjustRightInd/>
        <w:spacing w:before="165"/>
        <w:ind w:left="151" w:right="146"/>
        <w:jc w:val="center"/>
        <w:outlineLvl w:val="0"/>
        <w:rPr>
          <w:rFonts w:ascii="Arial" w:eastAsia="Times New Roman" w:hAnsi="Arial" w:cs="Arial"/>
          <w:b/>
          <w:bCs/>
          <w:sz w:val="22"/>
          <w:szCs w:val="22"/>
          <w:lang w:eastAsia="en-US"/>
        </w:rPr>
      </w:pPr>
      <w:r w:rsidRPr="008B130F">
        <w:rPr>
          <w:rFonts w:ascii="Arial" w:eastAsia="Times New Roman" w:hAnsi="Arial" w:cs="Arial"/>
          <w:b/>
          <w:bCs/>
          <w:sz w:val="22"/>
          <w:szCs w:val="22"/>
          <w:u w:val="thick"/>
          <w:lang w:eastAsia="en-US"/>
        </w:rPr>
        <w:t>DOTYCZĄCE</w:t>
      </w:r>
      <w:r w:rsidRPr="008B130F">
        <w:rPr>
          <w:rFonts w:ascii="Arial" w:eastAsia="Times New Roman" w:hAnsi="Arial" w:cs="Arial"/>
          <w:b/>
          <w:bCs/>
          <w:spacing w:val="52"/>
          <w:sz w:val="22"/>
          <w:szCs w:val="22"/>
          <w:u w:val="thick"/>
          <w:lang w:eastAsia="en-US"/>
        </w:rPr>
        <w:t xml:space="preserve"> </w:t>
      </w:r>
      <w:r w:rsidRPr="008B130F">
        <w:rPr>
          <w:rFonts w:ascii="Arial" w:eastAsia="Times New Roman" w:hAnsi="Arial" w:cs="Arial"/>
          <w:b/>
          <w:bCs/>
          <w:sz w:val="22"/>
          <w:szCs w:val="22"/>
          <w:u w:val="thick"/>
          <w:lang w:eastAsia="en-US"/>
        </w:rPr>
        <w:t>USŁUG,</w:t>
      </w:r>
      <w:r w:rsidRPr="008B130F">
        <w:rPr>
          <w:rFonts w:ascii="Arial" w:eastAsia="Times New Roman" w:hAnsi="Arial" w:cs="Arial"/>
          <w:b/>
          <w:bCs/>
          <w:spacing w:val="-4"/>
          <w:sz w:val="22"/>
          <w:szCs w:val="22"/>
          <w:u w:val="thick"/>
          <w:lang w:eastAsia="en-US"/>
        </w:rPr>
        <w:t xml:space="preserve"> </w:t>
      </w:r>
      <w:r w:rsidRPr="008B130F">
        <w:rPr>
          <w:rFonts w:ascii="Arial" w:eastAsia="Times New Roman" w:hAnsi="Arial" w:cs="Arial"/>
          <w:b/>
          <w:bCs/>
          <w:sz w:val="22"/>
          <w:szCs w:val="22"/>
          <w:u w:val="thick"/>
          <w:lang w:eastAsia="en-US"/>
        </w:rPr>
        <w:t>KTÓRE</w:t>
      </w:r>
      <w:r w:rsidRPr="008B130F">
        <w:rPr>
          <w:rFonts w:ascii="Arial" w:eastAsia="Times New Roman" w:hAnsi="Arial" w:cs="Arial"/>
          <w:b/>
          <w:bCs/>
          <w:spacing w:val="-8"/>
          <w:sz w:val="22"/>
          <w:szCs w:val="22"/>
          <w:u w:val="thick"/>
          <w:lang w:eastAsia="en-US"/>
        </w:rPr>
        <w:t xml:space="preserve"> </w:t>
      </w:r>
      <w:r w:rsidRPr="008B130F">
        <w:rPr>
          <w:rFonts w:ascii="Arial" w:eastAsia="Times New Roman" w:hAnsi="Arial" w:cs="Arial"/>
          <w:b/>
          <w:bCs/>
          <w:sz w:val="22"/>
          <w:szCs w:val="22"/>
          <w:u w:val="thick"/>
          <w:lang w:eastAsia="en-US"/>
        </w:rPr>
        <w:t>WYKONAJĄ</w:t>
      </w:r>
      <w:r w:rsidRPr="008B130F">
        <w:rPr>
          <w:rFonts w:ascii="Arial" w:eastAsia="Times New Roman" w:hAnsi="Arial" w:cs="Arial"/>
          <w:b/>
          <w:bCs/>
          <w:spacing w:val="-3"/>
          <w:sz w:val="22"/>
          <w:szCs w:val="22"/>
          <w:u w:val="thick"/>
          <w:lang w:eastAsia="en-US"/>
        </w:rPr>
        <w:t xml:space="preserve"> </w:t>
      </w:r>
      <w:r w:rsidRPr="008B130F">
        <w:rPr>
          <w:rFonts w:ascii="Arial" w:eastAsia="Times New Roman" w:hAnsi="Arial" w:cs="Arial"/>
          <w:b/>
          <w:bCs/>
          <w:sz w:val="22"/>
          <w:szCs w:val="22"/>
          <w:u w:val="thick"/>
          <w:lang w:eastAsia="en-US"/>
        </w:rPr>
        <w:t xml:space="preserve">POSZCZEGÓLNI </w:t>
      </w:r>
      <w:r w:rsidRPr="008B130F">
        <w:rPr>
          <w:rFonts w:ascii="Arial" w:eastAsia="Times New Roman" w:hAnsi="Arial" w:cs="Arial"/>
          <w:b/>
          <w:bCs/>
          <w:spacing w:val="-57"/>
          <w:sz w:val="22"/>
          <w:szCs w:val="22"/>
          <w:lang w:eastAsia="en-US"/>
        </w:rPr>
        <w:t xml:space="preserve"> </w:t>
      </w:r>
      <w:r w:rsidRPr="008B130F">
        <w:rPr>
          <w:rFonts w:ascii="Arial" w:eastAsia="Times New Roman" w:hAnsi="Arial" w:cs="Arial"/>
          <w:b/>
          <w:bCs/>
          <w:sz w:val="22"/>
          <w:szCs w:val="22"/>
          <w:u w:val="thick"/>
          <w:lang w:eastAsia="en-US"/>
        </w:rPr>
        <w:t>WYKONAWCY</w:t>
      </w:r>
    </w:p>
    <w:p w14:paraId="4FC812C5" w14:textId="77777777" w:rsidR="00916506" w:rsidRPr="008B130F" w:rsidRDefault="00916506" w:rsidP="00916506">
      <w:pPr>
        <w:adjustRightInd/>
        <w:spacing w:before="11"/>
        <w:rPr>
          <w:rFonts w:ascii="Arial" w:eastAsia="Times New Roman" w:hAnsi="Arial" w:cs="Arial"/>
          <w:b/>
          <w:sz w:val="22"/>
          <w:szCs w:val="22"/>
          <w:lang w:eastAsia="en-US"/>
        </w:rPr>
      </w:pPr>
    </w:p>
    <w:p w14:paraId="4984E236" w14:textId="339A8FC0" w:rsidR="00916506" w:rsidRPr="008B130F" w:rsidRDefault="00916506" w:rsidP="00916506">
      <w:pPr>
        <w:adjustRightInd/>
        <w:spacing w:before="93"/>
        <w:ind w:left="116" w:right="110"/>
        <w:jc w:val="both"/>
        <w:rPr>
          <w:rFonts w:ascii="Arial" w:eastAsia="Times New Roman" w:hAnsi="Arial" w:cs="Arial"/>
          <w:sz w:val="22"/>
          <w:szCs w:val="22"/>
          <w:lang w:eastAsia="en-US"/>
        </w:rPr>
      </w:pPr>
      <w:r w:rsidRPr="008B130F">
        <w:rPr>
          <w:rFonts w:ascii="Arial" w:eastAsia="Times New Roman" w:hAnsi="Arial" w:cs="Arial"/>
          <w:sz w:val="22"/>
          <w:szCs w:val="22"/>
          <w:lang w:eastAsia="en-US"/>
        </w:rPr>
        <w:t>Na</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potrzeby</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postępowania</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o</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udzielenie</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zamówienia</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publicznego</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 xml:space="preserve">na </w:t>
      </w:r>
      <w:r w:rsidR="00CC46D4" w:rsidRPr="00CC46D4">
        <w:rPr>
          <w:rFonts w:ascii="Arial" w:eastAsia="Times New Roman" w:hAnsi="Arial" w:cs="Arial"/>
          <w:sz w:val="22"/>
          <w:szCs w:val="22"/>
          <w:lang w:eastAsia="en-US"/>
        </w:rPr>
        <w:t xml:space="preserve">sprzedaż podróżnym biletów kartkowych i z elektronicznych kas fiskalnych typu POS według oferty PKP Szybka Kolej Miejska w Trójmieście Sp. z o.o. oraz ofert przewoźników w </w:t>
      </w:r>
      <w:r w:rsidR="00445512">
        <w:rPr>
          <w:rFonts w:ascii="Arial" w:eastAsia="Times New Roman" w:hAnsi="Arial" w:cs="Arial"/>
          <w:sz w:val="22"/>
          <w:szCs w:val="22"/>
          <w:lang w:eastAsia="en-US"/>
        </w:rPr>
        <w:t>jedenastu</w:t>
      </w:r>
      <w:r w:rsidR="00445512" w:rsidRPr="00CC46D4">
        <w:rPr>
          <w:rFonts w:ascii="Arial" w:eastAsia="Times New Roman" w:hAnsi="Arial" w:cs="Arial"/>
          <w:sz w:val="22"/>
          <w:szCs w:val="22"/>
          <w:lang w:eastAsia="en-US"/>
        </w:rPr>
        <w:t xml:space="preserve"> </w:t>
      </w:r>
      <w:r w:rsidR="00CC46D4" w:rsidRPr="00CC46D4">
        <w:rPr>
          <w:rFonts w:ascii="Arial" w:eastAsia="Times New Roman" w:hAnsi="Arial" w:cs="Arial"/>
          <w:sz w:val="22"/>
          <w:szCs w:val="22"/>
          <w:lang w:eastAsia="en-US"/>
        </w:rPr>
        <w:t xml:space="preserve">lokalizacjach (jako </w:t>
      </w:r>
      <w:r w:rsidR="00445512">
        <w:rPr>
          <w:rFonts w:ascii="Arial" w:eastAsia="Times New Roman" w:hAnsi="Arial" w:cs="Arial"/>
          <w:sz w:val="22"/>
          <w:szCs w:val="22"/>
          <w:lang w:eastAsia="en-US"/>
        </w:rPr>
        <w:t>jedenaście</w:t>
      </w:r>
      <w:r w:rsidR="00445512" w:rsidRPr="00CC46D4">
        <w:rPr>
          <w:rFonts w:ascii="Arial" w:eastAsia="Times New Roman" w:hAnsi="Arial" w:cs="Arial"/>
          <w:sz w:val="22"/>
          <w:szCs w:val="22"/>
          <w:lang w:eastAsia="en-US"/>
        </w:rPr>
        <w:t xml:space="preserve"> </w:t>
      </w:r>
      <w:r w:rsidR="00CC46D4" w:rsidRPr="00CC46D4">
        <w:rPr>
          <w:rFonts w:ascii="Arial" w:eastAsia="Times New Roman" w:hAnsi="Arial" w:cs="Arial"/>
          <w:sz w:val="22"/>
          <w:szCs w:val="22"/>
          <w:lang w:eastAsia="en-US"/>
        </w:rPr>
        <w:t>zadań)</w:t>
      </w:r>
      <w:r w:rsidRPr="008B130F">
        <w:rPr>
          <w:rFonts w:ascii="Arial" w:eastAsia="Times New Roman" w:hAnsi="Arial" w:cs="Arial"/>
          <w:sz w:val="22"/>
          <w:szCs w:val="22"/>
          <w:lang w:eastAsia="en-US"/>
        </w:rPr>
        <w:t>, oświadczam,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że:</w:t>
      </w:r>
    </w:p>
    <w:p w14:paraId="09E718DF" w14:textId="77777777" w:rsidR="00916506" w:rsidRPr="008B130F" w:rsidRDefault="00916506" w:rsidP="00916506">
      <w:pPr>
        <w:adjustRightInd/>
        <w:spacing w:before="7"/>
        <w:rPr>
          <w:rFonts w:ascii="Arial" w:eastAsia="Times New Roman" w:hAnsi="Arial" w:cs="Arial"/>
          <w:sz w:val="22"/>
          <w:szCs w:val="22"/>
          <w:lang w:eastAsia="en-US"/>
        </w:rPr>
      </w:pPr>
    </w:p>
    <w:p w14:paraId="01B1E208" w14:textId="77777777" w:rsidR="00916506" w:rsidRPr="008B130F" w:rsidRDefault="00916506" w:rsidP="006E26C2">
      <w:pPr>
        <w:numPr>
          <w:ilvl w:val="0"/>
          <w:numId w:val="99"/>
        </w:numPr>
        <w:tabs>
          <w:tab w:val="left" w:pos="400"/>
        </w:tabs>
        <w:adjustRightInd/>
        <w:ind w:hanging="285"/>
        <w:rPr>
          <w:rFonts w:ascii="Arial" w:eastAsia="Times New Roman" w:hAnsi="Arial" w:cs="Arial"/>
          <w:sz w:val="22"/>
          <w:szCs w:val="22"/>
          <w:lang w:eastAsia="en-US"/>
        </w:rPr>
      </w:pPr>
      <w:r w:rsidRPr="008B130F">
        <w:rPr>
          <w:rFonts w:ascii="Arial" w:eastAsia="Times New Roman" w:hAnsi="Arial" w:cs="Arial"/>
          <w:sz w:val="22"/>
          <w:szCs w:val="22"/>
          <w:lang w:eastAsia="en-US"/>
        </w:rPr>
        <w:t>Wykonawca</w:t>
      </w:r>
    </w:p>
    <w:p w14:paraId="2038F72B" w14:textId="77777777" w:rsidR="00916506" w:rsidRPr="008B130F" w:rsidRDefault="00916506" w:rsidP="00916506">
      <w:pPr>
        <w:adjustRightInd/>
        <w:spacing w:before="138" w:line="360" w:lineRule="auto"/>
        <w:ind w:left="399" w:right="281"/>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z w:val="22"/>
          <w:szCs w:val="22"/>
          <w:vertAlign w:val="superscript"/>
          <w:lang w:eastAsia="en-US"/>
        </w:rPr>
        <w:t>1</w:t>
      </w:r>
      <w:r w:rsidRPr="008B130F">
        <w:rPr>
          <w:rFonts w:ascii="Arial" w:eastAsia="Times New Roman" w:hAnsi="Arial" w:cs="Arial"/>
          <w:spacing w:val="-57"/>
          <w:sz w:val="22"/>
          <w:szCs w:val="22"/>
          <w:lang w:eastAsia="en-US"/>
        </w:rPr>
        <w:t xml:space="preserve"> </w:t>
      </w:r>
      <w:r w:rsidRPr="008B130F">
        <w:rPr>
          <w:rFonts w:ascii="Arial" w:eastAsia="Times New Roman" w:hAnsi="Arial" w:cs="Arial"/>
          <w:sz w:val="22"/>
          <w:szCs w:val="22"/>
          <w:lang w:eastAsia="en-US"/>
        </w:rPr>
        <w:t>dysponujący</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następującym doświadczeniem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wymaganym w</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Postępowaniu:</w:t>
      </w:r>
    </w:p>
    <w:p w14:paraId="446EF12F" w14:textId="77777777" w:rsidR="00916506" w:rsidRPr="008B130F" w:rsidRDefault="00916506" w:rsidP="00916506">
      <w:pPr>
        <w:adjustRightInd/>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14:paraId="6F276A45" w14:textId="77777777" w:rsidR="00916506" w:rsidRPr="008B130F" w:rsidRDefault="00916506" w:rsidP="00916506">
      <w:pPr>
        <w:adjustRightInd/>
        <w:rPr>
          <w:rFonts w:ascii="Arial" w:eastAsia="Times New Roman" w:hAnsi="Arial" w:cs="Arial"/>
          <w:sz w:val="22"/>
          <w:szCs w:val="22"/>
          <w:lang w:eastAsia="en-US"/>
        </w:rPr>
      </w:pPr>
    </w:p>
    <w:p w14:paraId="5624BCDF" w14:textId="77777777" w:rsidR="00916506" w:rsidRPr="008B130F" w:rsidRDefault="00916506" w:rsidP="00916506">
      <w:pPr>
        <w:adjustRightInd/>
        <w:rPr>
          <w:rFonts w:ascii="Arial" w:eastAsia="Times New Roman" w:hAnsi="Arial" w:cs="Arial"/>
          <w:sz w:val="22"/>
          <w:szCs w:val="22"/>
          <w:lang w:eastAsia="en-US"/>
        </w:rPr>
      </w:pPr>
    </w:p>
    <w:p w14:paraId="5A6E8EC0" w14:textId="77777777" w:rsidR="00916506" w:rsidRPr="008B130F" w:rsidRDefault="00916506" w:rsidP="00916506">
      <w:pPr>
        <w:adjustRightInd/>
        <w:spacing w:before="1"/>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zrealizuje</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następujący</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zakres</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zamówienia</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w:t>
      </w:r>
    </w:p>
    <w:p w14:paraId="5E67507D" w14:textId="77777777" w:rsidR="00916506" w:rsidRPr="008B130F" w:rsidRDefault="00916506" w:rsidP="00916506">
      <w:pPr>
        <w:adjustRightInd/>
        <w:spacing w:before="136"/>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14:paraId="3C87A51A" w14:textId="77777777" w:rsidR="00916506" w:rsidRPr="008B130F" w:rsidRDefault="00916506" w:rsidP="006E26C2">
      <w:pPr>
        <w:numPr>
          <w:ilvl w:val="0"/>
          <w:numId w:val="99"/>
        </w:numPr>
        <w:tabs>
          <w:tab w:val="left" w:pos="400"/>
        </w:tabs>
        <w:adjustRightInd/>
        <w:spacing w:before="139"/>
        <w:ind w:hanging="285"/>
        <w:rPr>
          <w:rFonts w:ascii="Arial" w:eastAsia="Times New Roman" w:hAnsi="Arial" w:cs="Arial"/>
          <w:sz w:val="22"/>
          <w:szCs w:val="22"/>
          <w:lang w:eastAsia="en-US"/>
        </w:rPr>
      </w:pPr>
      <w:r w:rsidRPr="008B130F">
        <w:rPr>
          <w:rFonts w:ascii="Arial" w:eastAsia="Times New Roman" w:hAnsi="Arial" w:cs="Arial"/>
          <w:sz w:val="22"/>
          <w:szCs w:val="22"/>
          <w:lang w:eastAsia="en-US"/>
        </w:rPr>
        <w:t>Wykonawca</w:t>
      </w:r>
    </w:p>
    <w:p w14:paraId="3AD59A2E" w14:textId="77777777" w:rsidR="00916506" w:rsidRPr="008B130F" w:rsidRDefault="00916506" w:rsidP="00916506">
      <w:pPr>
        <w:adjustRightInd/>
        <w:spacing w:before="138"/>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z w:val="22"/>
          <w:szCs w:val="22"/>
          <w:vertAlign w:val="superscript"/>
          <w:lang w:eastAsia="en-US"/>
        </w:rPr>
        <w:t>1</w:t>
      </w:r>
    </w:p>
    <w:p w14:paraId="2F88B858" w14:textId="77777777" w:rsidR="00916506" w:rsidRPr="008B130F" w:rsidRDefault="00916506" w:rsidP="00916506">
      <w:pPr>
        <w:adjustRightInd/>
        <w:rPr>
          <w:rFonts w:ascii="Arial" w:eastAsia="Times New Roman" w:hAnsi="Arial" w:cs="Arial"/>
          <w:sz w:val="22"/>
          <w:szCs w:val="22"/>
          <w:lang w:eastAsia="en-US"/>
        </w:rPr>
      </w:pPr>
    </w:p>
    <w:p w14:paraId="2B14D572" w14:textId="77777777" w:rsidR="00916506" w:rsidRPr="008B130F" w:rsidRDefault="00916506" w:rsidP="00916506">
      <w:pPr>
        <w:adjustRightInd/>
        <w:rPr>
          <w:rFonts w:ascii="Arial" w:eastAsia="Times New Roman" w:hAnsi="Arial" w:cs="Arial"/>
          <w:sz w:val="22"/>
          <w:szCs w:val="22"/>
          <w:lang w:eastAsia="en-US"/>
        </w:rPr>
      </w:pPr>
    </w:p>
    <w:p w14:paraId="594D4935" w14:textId="77777777" w:rsidR="00916506" w:rsidRPr="008B130F" w:rsidRDefault="00916506" w:rsidP="00916506">
      <w:pPr>
        <w:adjustRightInd/>
        <w:rPr>
          <w:rFonts w:ascii="Arial" w:eastAsia="Times New Roman" w:hAnsi="Arial" w:cs="Arial"/>
          <w:sz w:val="22"/>
          <w:szCs w:val="22"/>
          <w:lang w:eastAsia="en-US"/>
        </w:rPr>
      </w:pPr>
    </w:p>
    <w:p w14:paraId="04FE6B72" w14:textId="77777777" w:rsidR="00916506" w:rsidRPr="008B130F" w:rsidRDefault="00916506" w:rsidP="00916506">
      <w:pPr>
        <w:adjustRightInd/>
        <w:spacing w:before="3"/>
        <w:rPr>
          <w:rFonts w:ascii="Arial" w:eastAsia="Times New Roman" w:hAnsi="Arial" w:cs="Arial"/>
          <w:sz w:val="22"/>
          <w:szCs w:val="22"/>
          <w:lang w:eastAsia="en-US"/>
        </w:rPr>
      </w:pPr>
      <w:r w:rsidRPr="008B130F">
        <w:rPr>
          <w:rFonts w:ascii="Arial" w:eastAsia="Times New Roman" w:hAnsi="Arial" w:cs="Arial"/>
          <w:noProof/>
          <w:sz w:val="22"/>
          <w:szCs w:val="22"/>
        </w:rPr>
        <mc:AlternateContent>
          <mc:Choice Requires="wps">
            <w:drawing>
              <wp:anchor distT="0" distB="0" distL="0" distR="0" simplePos="0" relativeHeight="251659264" behindDoc="1" locked="0" layoutInCell="1" allowOverlap="1" wp14:anchorId="6C97E1F0" wp14:editId="19C3B67E">
                <wp:simplePos x="0" y="0"/>
                <wp:positionH relativeFrom="page">
                  <wp:posOffset>899160</wp:posOffset>
                </wp:positionH>
                <wp:positionV relativeFrom="paragraph">
                  <wp:posOffset>121920</wp:posOffset>
                </wp:positionV>
                <wp:extent cx="1828800" cy="7620"/>
                <wp:effectExtent l="3810" t="1905"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BFD41" id="Prostokąt 1" o:spid="_x0000_s1026" style="position:absolute;margin-left:70.8pt;margin-top:9.6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" fillcolor="black" stroked="f">
                <w10:wrap type="topAndBottom" anchorx="page"/>
              </v:rect>
            </w:pict>
          </mc:Fallback>
        </mc:AlternateContent>
      </w:r>
    </w:p>
    <w:p w14:paraId="2F6CAB30" w14:textId="77777777" w:rsidR="00916506" w:rsidRPr="008B130F" w:rsidRDefault="00916506" w:rsidP="00916506">
      <w:pPr>
        <w:tabs>
          <w:tab w:val="left" w:pos="454"/>
        </w:tabs>
        <w:adjustRightInd/>
        <w:spacing w:before="93"/>
        <w:ind w:left="115"/>
        <w:rPr>
          <w:rFonts w:ascii="Arial" w:eastAsia="Times New Roman" w:hAnsi="Arial" w:cs="Arial"/>
          <w:sz w:val="22"/>
          <w:szCs w:val="22"/>
          <w:lang w:eastAsia="en-US"/>
        </w:rPr>
      </w:pPr>
      <w:r w:rsidRPr="008B130F">
        <w:rPr>
          <w:rFonts w:ascii="Arial" w:eastAsia="Times New Roman" w:hAnsi="Arial" w:cs="Arial"/>
          <w:sz w:val="22"/>
          <w:szCs w:val="22"/>
          <w:vertAlign w:val="superscript"/>
          <w:lang w:eastAsia="en-US"/>
        </w:rPr>
        <w:t>1</w:t>
      </w:r>
      <w:r w:rsidRPr="008B130F">
        <w:rPr>
          <w:rFonts w:ascii="Arial" w:eastAsia="Times New Roman" w:hAnsi="Arial" w:cs="Arial"/>
          <w:sz w:val="22"/>
          <w:szCs w:val="22"/>
          <w:lang w:eastAsia="en-US"/>
        </w:rPr>
        <w:tab/>
        <w:t>Należy</w:t>
      </w:r>
      <w:r w:rsidRPr="008B130F">
        <w:rPr>
          <w:rFonts w:ascii="Arial" w:eastAsia="Times New Roman" w:hAnsi="Arial" w:cs="Arial"/>
          <w:spacing w:val="-9"/>
          <w:sz w:val="22"/>
          <w:szCs w:val="22"/>
          <w:lang w:eastAsia="en-US"/>
        </w:rPr>
        <w:t xml:space="preserve"> </w:t>
      </w:r>
      <w:r w:rsidRPr="008B130F">
        <w:rPr>
          <w:rFonts w:ascii="Arial" w:eastAsia="Times New Roman" w:hAnsi="Arial" w:cs="Arial"/>
          <w:sz w:val="22"/>
          <w:szCs w:val="22"/>
          <w:lang w:eastAsia="en-US"/>
        </w:rPr>
        <w:t>podać</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nazwę</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i</w:t>
      </w:r>
      <w:r w:rsidRPr="008B130F">
        <w:rPr>
          <w:rFonts w:ascii="Arial" w:eastAsia="Times New Roman" w:hAnsi="Arial" w:cs="Arial"/>
          <w:spacing w:val="-5"/>
          <w:sz w:val="22"/>
          <w:szCs w:val="22"/>
          <w:lang w:eastAsia="en-US"/>
        </w:rPr>
        <w:t xml:space="preserve"> </w:t>
      </w:r>
      <w:r w:rsidRPr="008B130F">
        <w:rPr>
          <w:rFonts w:ascii="Arial" w:eastAsia="Times New Roman" w:hAnsi="Arial" w:cs="Arial"/>
          <w:sz w:val="22"/>
          <w:szCs w:val="22"/>
          <w:lang w:eastAsia="en-US"/>
        </w:rPr>
        <w:t>adres</w:t>
      </w:r>
      <w:r w:rsidRPr="008B130F">
        <w:rPr>
          <w:rFonts w:ascii="Arial" w:eastAsia="Times New Roman" w:hAnsi="Arial" w:cs="Arial"/>
          <w:spacing w:val="-8"/>
          <w:sz w:val="22"/>
          <w:szCs w:val="22"/>
          <w:lang w:eastAsia="en-US"/>
        </w:rPr>
        <w:t xml:space="preserve"> </w:t>
      </w:r>
      <w:r w:rsidRPr="008B130F">
        <w:rPr>
          <w:rFonts w:ascii="Arial" w:eastAsia="Times New Roman" w:hAnsi="Arial" w:cs="Arial"/>
          <w:sz w:val="22"/>
          <w:szCs w:val="22"/>
          <w:lang w:eastAsia="en-US"/>
        </w:rPr>
        <w:t>Wykonawcy.</w:t>
      </w:r>
    </w:p>
    <w:p w14:paraId="76F021CE" w14:textId="77777777" w:rsidR="00916506" w:rsidRPr="008B130F" w:rsidRDefault="00916506" w:rsidP="00916506">
      <w:pPr>
        <w:adjustRightInd/>
        <w:rPr>
          <w:rFonts w:ascii="Arial" w:eastAsia="Times New Roman" w:hAnsi="Arial" w:cs="Arial"/>
          <w:sz w:val="22"/>
          <w:szCs w:val="22"/>
          <w:lang w:eastAsia="en-US"/>
        </w:rPr>
        <w:sectPr w:rsidR="00916506" w:rsidRPr="008B130F" w:rsidSect="00C86B46">
          <w:headerReference w:type="default" r:id="rId54"/>
          <w:pgSz w:w="11900" w:h="16840"/>
          <w:pgMar w:top="1660" w:right="1300" w:bottom="280" w:left="1300" w:header="856" w:footer="708" w:gutter="0"/>
          <w:pgNumType w:start="1"/>
          <w:cols w:space="708"/>
        </w:sectPr>
      </w:pPr>
    </w:p>
    <w:p w14:paraId="754DE613" w14:textId="77777777" w:rsidR="00916506" w:rsidRPr="008B130F" w:rsidRDefault="00916506" w:rsidP="00916506">
      <w:pPr>
        <w:adjustRightInd/>
        <w:spacing w:before="3"/>
        <w:rPr>
          <w:rFonts w:ascii="Arial" w:eastAsia="Times New Roman" w:hAnsi="Arial" w:cs="Arial"/>
          <w:sz w:val="22"/>
          <w:szCs w:val="22"/>
          <w:lang w:eastAsia="en-US"/>
        </w:rPr>
      </w:pPr>
    </w:p>
    <w:p w14:paraId="48806C0D" w14:textId="77777777" w:rsidR="00916506" w:rsidRPr="008B130F" w:rsidRDefault="00916506" w:rsidP="00916506">
      <w:pPr>
        <w:adjustRightInd/>
        <w:spacing w:before="90"/>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dysponujący</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następującym</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doświadczeniem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wymaganym</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w</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Postępowaniu:</w:t>
      </w:r>
    </w:p>
    <w:p w14:paraId="01BE0006" w14:textId="77777777" w:rsidR="00916506" w:rsidRPr="008B130F" w:rsidRDefault="00916506" w:rsidP="00916506">
      <w:pPr>
        <w:adjustRightInd/>
        <w:spacing w:before="139"/>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14:paraId="71139CBA" w14:textId="77777777" w:rsidR="00916506" w:rsidRPr="008B130F" w:rsidRDefault="00916506" w:rsidP="00916506">
      <w:pPr>
        <w:adjustRightInd/>
        <w:spacing w:before="137" w:line="360" w:lineRule="auto"/>
        <w:ind w:left="399" w:right="181"/>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pacing w:val="-57"/>
          <w:sz w:val="22"/>
          <w:szCs w:val="22"/>
          <w:lang w:eastAsia="en-US"/>
        </w:rPr>
        <w:t xml:space="preserve"> </w:t>
      </w:r>
      <w:r w:rsidRPr="008B130F">
        <w:rPr>
          <w:rFonts w:ascii="Arial" w:eastAsia="Times New Roman" w:hAnsi="Arial" w:cs="Arial"/>
          <w:sz w:val="22"/>
          <w:szCs w:val="22"/>
          <w:lang w:eastAsia="en-US"/>
        </w:rPr>
        <w:t>zrealizuje</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następujący</w:t>
      </w:r>
      <w:r w:rsidRPr="008B130F">
        <w:rPr>
          <w:rFonts w:ascii="Arial" w:eastAsia="Times New Roman" w:hAnsi="Arial" w:cs="Arial"/>
          <w:spacing w:val="-5"/>
          <w:sz w:val="22"/>
          <w:szCs w:val="22"/>
          <w:lang w:eastAsia="en-US"/>
        </w:rPr>
        <w:t xml:space="preserve"> </w:t>
      </w:r>
      <w:r w:rsidRPr="008B130F">
        <w:rPr>
          <w:rFonts w:ascii="Arial" w:eastAsia="Times New Roman" w:hAnsi="Arial" w:cs="Arial"/>
          <w:sz w:val="22"/>
          <w:szCs w:val="22"/>
          <w:lang w:eastAsia="en-US"/>
        </w:rPr>
        <w:t>zakres zamówienia:</w:t>
      </w:r>
    </w:p>
    <w:p w14:paraId="18706E68" w14:textId="77777777" w:rsidR="00916506" w:rsidRPr="008B130F" w:rsidRDefault="00916506" w:rsidP="00916506">
      <w:pPr>
        <w:adjustRightInd/>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14:paraId="2C48464D" w14:textId="77777777" w:rsidR="00916506" w:rsidRPr="008B130F" w:rsidRDefault="00916506" w:rsidP="00916506">
      <w:pPr>
        <w:adjustRightInd/>
        <w:spacing w:before="139"/>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14:paraId="6BBDCC7D" w14:textId="77777777" w:rsidR="00916506" w:rsidRPr="008B130F" w:rsidRDefault="00916506" w:rsidP="00916506">
      <w:pPr>
        <w:adjustRightInd/>
        <w:rPr>
          <w:rFonts w:ascii="Arial" w:eastAsia="Times New Roman" w:hAnsi="Arial" w:cs="Arial"/>
          <w:sz w:val="22"/>
          <w:szCs w:val="22"/>
          <w:lang w:eastAsia="en-US"/>
        </w:rPr>
      </w:pPr>
    </w:p>
    <w:p w14:paraId="6B5AD36A" w14:textId="77777777" w:rsidR="00916506" w:rsidRPr="008B130F" w:rsidRDefault="00916506" w:rsidP="00916506">
      <w:pPr>
        <w:adjustRightInd/>
        <w:rPr>
          <w:rFonts w:ascii="Arial" w:eastAsia="Times New Roman" w:hAnsi="Arial" w:cs="Arial"/>
          <w:sz w:val="22"/>
          <w:szCs w:val="22"/>
          <w:lang w:eastAsia="en-US"/>
        </w:rPr>
      </w:pPr>
    </w:p>
    <w:p w14:paraId="166D7B07" w14:textId="77777777" w:rsidR="00916506" w:rsidRPr="008B130F" w:rsidRDefault="00916506" w:rsidP="00916506">
      <w:pPr>
        <w:adjustRightInd/>
        <w:rPr>
          <w:rFonts w:ascii="Arial" w:eastAsia="Times New Roman" w:hAnsi="Arial" w:cs="Arial"/>
          <w:sz w:val="22"/>
          <w:szCs w:val="22"/>
          <w:lang w:eastAsia="en-US"/>
        </w:rPr>
      </w:pPr>
    </w:p>
    <w:p w14:paraId="01157637" w14:textId="77777777" w:rsidR="00916506" w:rsidRPr="008B130F" w:rsidRDefault="00916506" w:rsidP="00916506">
      <w:pPr>
        <w:adjustRightInd/>
        <w:rPr>
          <w:rFonts w:ascii="Arial" w:eastAsia="Times New Roman" w:hAnsi="Arial" w:cs="Arial"/>
          <w:sz w:val="22"/>
          <w:szCs w:val="22"/>
          <w:lang w:eastAsia="en-US"/>
        </w:rPr>
      </w:pPr>
    </w:p>
    <w:p w14:paraId="2F64D813" w14:textId="77777777" w:rsidR="00916506" w:rsidRPr="008B130F" w:rsidRDefault="00916506" w:rsidP="00916506">
      <w:pPr>
        <w:adjustRightInd/>
        <w:rPr>
          <w:rFonts w:ascii="Arial" w:eastAsia="Times New Roman" w:hAnsi="Arial" w:cs="Arial"/>
          <w:sz w:val="22"/>
          <w:szCs w:val="22"/>
          <w:lang w:eastAsia="en-US"/>
        </w:rPr>
      </w:pPr>
    </w:p>
    <w:p w14:paraId="4AC21E4E" w14:textId="77777777" w:rsidR="00916506" w:rsidRPr="008B130F" w:rsidRDefault="00916506" w:rsidP="00916506">
      <w:pPr>
        <w:adjustRightInd/>
        <w:rPr>
          <w:rFonts w:ascii="Arial" w:eastAsia="Times New Roman" w:hAnsi="Arial" w:cs="Arial"/>
          <w:sz w:val="22"/>
          <w:szCs w:val="22"/>
          <w:lang w:eastAsia="en-US"/>
        </w:rPr>
      </w:pPr>
    </w:p>
    <w:p w14:paraId="14116DAB" w14:textId="77777777" w:rsidR="00916506" w:rsidRPr="008B130F" w:rsidRDefault="00916506" w:rsidP="00916506">
      <w:pPr>
        <w:adjustRightInd/>
        <w:spacing w:before="7"/>
        <w:rPr>
          <w:rFonts w:ascii="Arial" w:eastAsia="Times New Roman" w:hAnsi="Arial" w:cs="Arial"/>
          <w:sz w:val="22"/>
          <w:szCs w:val="22"/>
          <w:lang w:eastAsia="en-US"/>
        </w:rPr>
      </w:pPr>
    </w:p>
    <w:p w14:paraId="7BA8F450" w14:textId="77777777" w:rsidR="00916506" w:rsidRPr="008B130F" w:rsidRDefault="00916506" w:rsidP="00916506">
      <w:pPr>
        <w:tabs>
          <w:tab w:val="left" w:leader="dot" w:pos="5647"/>
        </w:tabs>
        <w:adjustRightInd/>
        <w:ind w:left="175"/>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(miejscowość),</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dnia</w:t>
      </w:r>
      <w:r w:rsidRPr="008B130F">
        <w:rPr>
          <w:rFonts w:ascii="Arial" w:eastAsia="Times New Roman" w:hAnsi="Arial" w:cs="Arial"/>
          <w:sz w:val="22"/>
          <w:szCs w:val="22"/>
          <w:lang w:eastAsia="en-US"/>
        </w:rPr>
        <w:tab/>
        <w:t>r.</w:t>
      </w:r>
    </w:p>
    <w:p w14:paraId="1BB18DF0" w14:textId="77777777" w:rsidR="00916506" w:rsidRPr="008B130F" w:rsidRDefault="00916506" w:rsidP="00916506">
      <w:pPr>
        <w:spacing w:line="276" w:lineRule="auto"/>
        <w:rPr>
          <w:rStyle w:val="FontStyle48"/>
          <w:rFonts w:ascii="Arial" w:hAnsi="Arial" w:cs="Arial"/>
          <w:sz w:val="22"/>
          <w:szCs w:val="22"/>
        </w:rPr>
      </w:pPr>
    </w:p>
    <w:p w14:paraId="059EE0D2" w14:textId="77777777" w:rsidR="00916506" w:rsidRPr="008B130F" w:rsidRDefault="00916506" w:rsidP="00916506">
      <w:pPr>
        <w:spacing w:line="276" w:lineRule="auto"/>
        <w:rPr>
          <w:rStyle w:val="FontStyle48"/>
          <w:rFonts w:ascii="Arial" w:hAnsi="Arial" w:cs="Arial"/>
          <w:sz w:val="22"/>
          <w:szCs w:val="22"/>
        </w:rPr>
      </w:pPr>
    </w:p>
    <w:p w14:paraId="3B238758" w14:textId="77777777" w:rsidR="00916506" w:rsidRDefault="00916506" w:rsidP="00916506">
      <w:pPr>
        <w:spacing w:line="276" w:lineRule="auto"/>
        <w:rPr>
          <w:rStyle w:val="FontStyle48"/>
          <w:rFonts w:ascii="Arial" w:hAnsi="Arial" w:cs="Arial"/>
          <w:sz w:val="22"/>
          <w:szCs w:val="22"/>
        </w:rPr>
      </w:pPr>
    </w:p>
    <w:p w14:paraId="5D0C1781" w14:textId="77777777" w:rsidR="00916506" w:rsidRDefault="00916506" w:rsidP="00916506">
      <w:pPr>
        <w:spacing w:line="276" w:lineRule="auto"/>
        <w:rPr>
          <w:rStyle w:val="FontStyle48"/>
          <w:rFonts w:ascii="Arial" w:hAnsi="Arial" w:cs="Arial"/>
          <w:sz w:val="22"/>
          <w:szCs w:val="22"/>
        </w:rPr>
      </w:pPr>
    </w:p>
    <w:p w14:paraId="33EE9637" w14:textId="77777777" w:rsidR="00916506" w:rsidRDefault="00916506" w:rsidP="00916506">
      <w:pPr>
        <w:spacing w:line="276" w:lineRule="auto"/>
        <w:rPr>
          <w:rStyle w:val="FontStyle48"/>
          <w:rFonts w:ascii="Arial" w:hAnsi="Arial" w:cs="Arial"/>
          <w:sz w:val="22"/>
          <w:szCs w:val="22"/>
        </w:rPr>
      </w:pPr>
    </w:p>
    <w:p w14:paraId="63059A77" w14:textId="77777777" w:rsidR="00916506" w:rsidRDefault="00916506" w:rsidP="00916506">
      <w:pPr>
        <w:spacing w:line="276" w:lineRule="auto"/>
        <w:rPr>
          <w:rStyle w:val="FontStyle48"/>
          <w:rFonts w:ascii="Arial" w:hAnsi="Arial" w:cs="Arial"/>
          <w:sz w:val="22"/>
          <w:szCs w:val="22"/>
        </w:rPr>
      </w:pPr>
    </w:p>
    <w:p w14:paraId="6903A2F1" w14:textId="77777777" w:rsidR="00916506" w:rsidRDefault="00916506" w:rsidP="00916506">
      <w:pPr>
        <w:spacing w:line="276" w:lineRule="auto"/>
        <w:rPr>
          <w:rStyle w:val="FontStyle48"/>
          <w:rFonts w:ascii="Arial" w:hAnsi="Arial" w:cs="Arial"/>
          <w:sz w:val="22"/>
          <w:szCs w:val="22"/>
        </w:rPr>
      </w:pPr>
    </w:p>
    <w:p w14:paraId="4B8EDDFA" w14:textId="77777777" w:rsidR="00916506" w:rsidRDefault="00916506" w:rsidP="00916506">
      <w:pPr>
        <w:spacing w:line="276" w:lineRule="auto"/>
        <w:rPr>
          <w:rStyle w:val="FontStyle48"/>
          <w:rFonts w:ascii="Arial" w:hAnsi="Arial" w:cs="Arial"/>
          <w:sz w:val="22"/>
          <w:szCs w:val="22"/>
        </w:rPr>
      </w:pPr>
    </w:p>
    <w:p w14:paraId="42E6A546" w14:textId="77777777" w:rsidR="00916506" w:rsidRDefault="00916506" w:rsidP="00916506">
      <w:pPr>
        <w:spacing w:line="276" w:lineRule="auto"/>
        <w:rPr>
          <w:rStyle w:val="FontStyle48"/>
          <w:rFonts w:ascii="Arial" w:hAnsi="Arial" w:cs="Arial"/>
          <w:sz w:val="22"/>
          <w:szCs w:val="22"/>
        </w:rPr>
      </w:pPr>
    </w:p>
    <w:p w14:paraId="255F4606" w14:textId="77777777" w:rsidR="00916506" w:rsidRDefault="00916506" w:rsidP="00916506">
      <w:pPr>
        <w:spacing w:line="276" w:lineRule="auto"/>
        <w:rPr>
          <w:rStyle w:val="FontStyle48"/>
          <w:rFonts w:ascii="Arial" w:hAnsi="Arial" w:cs="Arial"/>
          <w:sz w:val="22"/>
          <w:szCs w:val="22"/>
        </w:rPr>
      </w:pPr>
    </w:p>
    <w:p w14:paraId="530E149E" w14:textId="77777777" w:rsidR="00916506" w:rsidRDefault="00916506" w:rsidP="00916506">
      <w:pPr>
        <w:spacing w:line="276" w:lineRule="auto"/>
        <w:rPr>
          <w:rStyle w:val="FontStyle48"/>
          <w:rFonts w:ascii="Arial" w:hAnsi="Arial" w:cs="Arial"/>
          <w:sz w:val="22"/>
          <w:szCs w:val="22"/>
        </w:rPr>
      </w:pPr>
    </w:p>
    <w:p w14:paraId="5E39D354" w14:textId="77777777" w:rsidR="00916506" w:rsidRDefault="00916506" w:rsidP="00916506">
      <w:pPr>
        <w:spacing w:line="276" w:lineRule="auto"/>
        <w:rPr>
          <w:rStyle w:val="FontStyle48"/>
          <w:rFonts w:ascii="Arial" w:hAnsi="Arial" w:cs="Arial"/>
          <w:sz w:val="22"/>
          <w:szCs w:val="22"/>
        </w:rPr>
      </w:pPr>
    </w:p>
    <w:p w14:paraId="6B6D26DD" w14:textId="77777777" w:rsidR="00916506" w:rsidRDefault="00916506" w:rsidP="00916506">
      <w:pPr>
        <w:spacing w:line="276" w:lineRule="auto"/>
        <w:rPr>
          <w:rStyle w:val="FontStyle48"/>
          <w:rFonts w:ascii="Arial" w:hAnsi="Arial" w:cs="Arial"/>
          <w:sz w:val="22"/>
          <w:szCs w:val="22"/>
        </w:rPr>
      </w:pPr>
    </w:p>
    <w:p w14:paraId="5578D4F6" w14:textId="77777777" w:rsidR="00916506" w:rsidRDefault="00916506" w:rsidP="00916506">
      <w:pPr>
        <w:spacing w:line="276" w:lineRule="auto"/>
        <w:rPr>
          <w:rStyle w:val="FontStyle48"/>
          <w:rFonts w:ascii="Arial" w:hAnsi="Arial" w:cs="Arial"/>
          <w:sz w:val="22"/>
          <w:szCs w:val="22"/>
        </w:rPr>
      </w:pPr>
    </w:p>
    <w:p w14:paraId="178EB1C5" w14:textId="77777777" w:rsidR="00916506" w:rsidRDefault="00916506" w:rsidP="00916506">
      <w:pPr>
        <w:spacing w:line="276" w:lineRule="auto"/>
        <w:rPr>
          <w:rStyle w:val="FontStyle48"/>
          <w:rFonts w:ascii="Arial" w:hAnsi="Arial" w:cs="Arial"/>
          <w:sz w:val="22"/>
          <w:szCs w:val="22"/>
        </w:rPr>
      </w:pPr>
    </w:p>
    <w:p w14:paraId="58468238" w14:textId="77777777" w:rsidR="00916506" w:rsidRDefault="00916506" w:rsidP="00916506">
      <w:pPr>
        <w:spacing w:line="276" w:lineRule="auto"/>
        <w:rPr>
          <w:rStyle w:val="FontStyle48"/>
          <w:rFonts w:ascii="Arial" w:hAnsi="Arial" w:cs="Arial"/>
          <w:sz w:val="22"/>
          <w:szCs w:val="22"/>
        </w:rPr>
      </w:pPr>
    </w:p>
    <w:p w14:paraId="23FE8C44" w14:textId="77777777" w:rsidR="00916506" w:rsidRDefault="00916506" w:rsidP="00916506">
      <w:pPr>
        <w:spacing w:line="276" w:lineRule="auto"/>
        <w:rPr>
          <w:rStyle w:val="FontStyle48"/>
          <w:rFonts w:ascii="Arial" w:hAnsi="Arial" w:cs="Arial"/>
          <w:sz w:val="22"/>
          <w:szCs w:val="22"/>
        </w:rPr>
      </w:pPr>
    </w:p>
    <w:p w14:paraId="7757D215" w14:textId="77777777" w:rsidR="00916506" w:rsidRDefault="00916506" w:rsidP="00916506">
      <w:pPr>
        <w:spacing w:line="276" w:lineRule="auto"/>
        <w:rPr>
          <w:rStyle w:val="FontStyle48"/>
          <w:rFonts w:ascii="Arial" w:hAnsi="Arial" w:cs="Arial"/>
          <w:sz w:val="22"/>
          <w:szCs w:val="22"/>
        </w:rPr>
      </w:pPr>
    </w:p>
    <w:p w14:paraId="7F237778" w14:textId="77777777" w:rsidR="00916506" w:rsidRDefault="00916506" w:rsidP="00916506">
      <w:pPr>
        <w:spacing w:line="276" w:lineRule="auto"/>
        <w:rPr>
          <w:rStyle w:val="FontStyle48"/>
          <w:rFonts w:ascii="Arial" w:hAnsi="Arial" w:cs="Arial"/>
          <w:sz w:val="22"/>
          <w:szCs w:val="22"/>
        </w:rPr>
      </w:pPr>
    </w:p>
    <w:p w14:paraId="0EAB42F0" w14:textId="77777777" w:rsidR="00916506" w:rsidRDefault="00916506" w:rsidP="00916506">
      <w:pPr>
        <w:spacing w:line="276" w:lineRule="auto"/>
        <w:rPr>
          <w:rStyle w:val="FontStyle48"/>
          <w:rFonts w:ascii="Arial" w:hAnsi="Arial" w:cs="Arial"/>
          <w:sz w:val="22"/>
          <w:szCs w:val="22"/>
        </w:rPr>
      </w:pPr>
    </w:p>
    <w:p w14:paraId="5B33ACE7" w14:textId="77777777" w:rsidR="00916506" w:rsidRDefault="00916506" w:rsidP="00916506">
      <w:pPr>
        <w:spacing w:line="276" w:lineRule="auto"/>
        <w:rPr>
          <w:rStyle w:val="FontStyle48"/>
          <w:rFonts w:ascii="Arial" w:hAnsi="Arial" w:cs="Arial"/>
          <w:sz w:val="22"/>
          <w:szCs w:val="22"/>
        </w:rPr>
      </w:pPr>
    </w:p>
    <w:p w14:paraId="687D1134" w14:textId="77777777" w:rsidR="00916506" w:rsidRDefault="00916506" w:rsidP="00916506">
      <w:pPr>
        <w:spacing w:line="276" w:lineRule="auto"/>
        <w:rPr>
          <w:rStyle w:val="FontStyle48"/>
          <w:rFonts w:ascii="Arial" w:hAnsi="Arial" w:cs="Arial"/>
          <w:sz w:val="22"/>
          <w:szCs w:val="22"/>
        </w:rPr>
      </w:pPr>
    </w:p>
    <w:p w14:paraId="2109D853" w14:textId="77777777" w:rsidR="00916506" w:rsidRDefault="00916506" w:rsidP="00916506">
      <w:pPr>
        <w:spacing w:line="276" w:lineRule="auto"/>
        <w:rPr>
          <w:rStyle w:val="FontStyle48"/>
          <w:rFonts w:ascii="Arial" w:hAnsi="Arial" w:cs="Arial"/>
          <w:sz w:val="22"/>
          <w:szCs w:val="22"/>
        </w:rPr>
      </w:pPr>
    </w:p>
    <w:p w14:paraId="11BCB93A" w14:textId="77777777" w:rsidR="00916506" w:rsidRDefault="00916506" w:rsidP="00916506">
      <w:pPr>
        <w:spacing w:line="276" w:lineRule="auto"/>
        <w:rPr>
          <w:rStyle w:val="FontStyle48"/>
          <w:rFonts w:ascii="Arial" w:hAnsi="Arial" w:cs="Arial"/>
          <w:sz w:val="22"/>
          <w:szCs w:val="22"/>
        </w:rPr>
      </w:pPr>
    </w:p>
    <w:p w14:paraId="101AAE14" w14:textId="77777777" w:rsidR="00916506" w:rsidRDefault="00916506" w:rsidP="00916506">
      <w:pPr>
        <w:spacing w:line="276" w:lineRule="auto"/>
        <w:rPr>
          <w:rStyle w:val="FontStyle48"/>
          <w:rFonts w:ascii="Arial" w:hAnsi="Arial" w:cs="Arial"/>
          <w:sz w:val="22"/>
          <w:szCs w:val="22"/>
        </w:rPr>
      </w:pPr>
    </w:p>
    <w:p w14:paraId="6A94FE18" w14:textId="77777777" w:rsidR="00916506" w:rsidRDefault="00916506" w:rsidP="00916506">
      <w:pPr>
        <w:spacing w:line="276" w:lineRule="auto"/>
        <w:rPr>
          <w:rStyle w:val="FontStyle48"/>
          <w:rFonts w:ascii="Arial" w:hAnsi="Arial" w:cs="Arial"/>
          <w:sz w:val="22"/>
          <w:szCs w:val="22"/>
        </w:rPr>
      </w:pPr>
    </w:p>
    <w:p w14:paraId="70E4CDD6" w14:textId="77777777" w:rsidR="00916506" w:rsidRDefault="00916506" w:rsidP="00916506">
      <w:pPr>
        <w:spacing w:line="276" w:lineRule="auto"/>
        <w:rPr>
          <w:rStyle w:val="FontStyle48"/>
          <w:rFonts w:ascii="Arial" w:hAnsi="Arial" w:cs="Arial"/>
          <w:sz w:val="22"/>
          <w:szCs w:val="22"/>
        </w:rPr>
      </w:pPr>
    </w:p>
    <w:p w14:paraId="14B972E5" w14:textId="77777777" w:rsidR="00916506" w:rsidRDefault="00916506" w:rsidP="00916506">
      <w:pPr>
        <w:spacing w:line="276" w:lineRule="auto"/>
        <w:rPr>
          <w:rStyle w:val="FontStyle48"/>
          <w:rFonts w:ascii="Arial" w:hAnsi="Arial" w:cs="Arial"/>
          <w:sz w:val="22"/>
          <w:szCs w:val="22"/>
        </w:rPr>
      </w:pPr>
    </w:p>
    <w:p w14:paraId="29798140" w14:textId="77777777" w:rsidR="00916506" w:rsidRDefault="00916506" w:rsidP="00916506">
      <w:pPr>
        <w:spacing w:line="276" w:lineRule="auto"/>
        <w:rPr>
          <w:rStyle w:val="FontStyle48"/>
          <w:rFonts w:ascii="Arial" w:hAnsi="Arial" w:cs="Arial"/>
          <w:sz w:val="22"/>
          <w:szCs w:val="22"/>
        </w:rPr>
      </w:pPr>
    </w:p>
    <w:p w14:paraId="356047B9" w14:textId="77777777" w:rsidR="00916506" w:rsidRDefault="00916506" w:rsidP="00916506">
      <w:pPr>
        <w:spacing w:line="276" w:lineRule="auto"/>
        <w:rPr>
          <w:rStyle w:val="FontStyle48"/>
          <w:rFonts w:ascii="Arial" w:hAnsi="Arial" w:cs="Arial"/>
          <w:sz w:val="22"/>
          <w:szCs w:val="22"/>
        </w:rPr>
      </w:pPr>
    </w:p>
    <w:p w14:paraId="49AC4505" w14:textId="77777777" w:rsidR="00916506" w:rsidRDefault="00916506" w:rsidP="00916506">
      <w:pPr>
        <w:spacing w:line="276" w:lineRule="auto"/>
        <w:rPr>
          <w:rStyle w:val="FontStyle48"/>
          <w:rFonts w:ascii="Arial" w:hAnsi="Arial" w:cs="Arial"/>
          <w:sz w:val="22"/>
          <w:szCs w:val="22"/>
        </w:rPr>
      </w:pPr>
    </w:p>
    <w:p w14:paraId="70E0AF39" w14:textId="77777777" w:rsidR="00916506" w:rsidRDefault="00916506" w:rsidP="00916506">
      <w:pPr>
        <w:spacing w:line="276" w:lineRule="auto"/>
        <w:rPr>
          <w:rStyle w:val="FontStyle48"/>
          <w:rFonts w:ascii="Arial" w:hAnsi="Arial" w:cs="Arial"/>
          <w:sz w:val="22"/>
          <w:szCs w:val="22"/>
        </w:rPr>
      </w:pPr>
    </w:p>
    <w:p w14:paraId="76AF18D0" w14:textId="77777777" w:rsidR="00916506" w:rsidRDefault="00916506" w:rsidP="00916506">
      <w:pPr>
        <w:spacing w:line="276" w:lineRule="auto"/>
        <w:rPr>
          <w:rStyle w:val="FontStyle48"/>
          <w:rFonts w:ascii="Arial" w:hAnsi="Arial" w:cs="Arial"/>
          <w:sz w:val="22"/>
          <w:szCs w:val="22"/>
        </w:rPr>
      </w:pPr>
    </w:p>
    <w:p w14:paraId="3657CE30" w14:textId="77777777" w:rsidR="00916506" w:rsidRDefault="00916506" w:rsidP="00916506">
      <w:pPr>
        <w:spacing w:line="276" w:lineRule="auto"/>
        <w:rPr>
          <w:rStyle w:val="FontStyle48"/>
          <w:rFonts w:ascii="Arial" w:hAnsi="Arial" w:cs="Arial"/>
          <w:sz w:val="22"/>
          <w:szCs w:val="22"/>
        </w:rPr>
      </w:pPr>
    </w:p>
    <w:p w14:paraId="618DCD32" w14:textId="77777777" w:rsidR="00916506" w:rsidRDefault="00916506" w:rsidP="00916506">
      <w:pPr>
        <w:spacing w:line="276" w:lineRule="auto"/>
        <w:rPr>
          <w:rStyle w:val="FontStyle48"/>
          <w:rFonts w:ascii="Arial" w:hAnsi="Arial" w:cs="Arial"/>
          <w:sz w:val="22"/>
          <w:szCs w:val="22"/>
        </w:rPr>
      </w:pPr>
    </w:p>
    <w:p w14:paraId="1805D520" w14:textId="77777777" w:rsidR="00916506" w:rsidRDefault="00916506" w:rsidP="00916506">
      <w:pPr>
        <w:spacing w:line="276" w:lineRule="auto"/>
        <w:rPr>
          <w:rStyle w:val="FontStyle48"/>
          <w:rFonts w:ascii="Arial" w:hAnsi="Arial" w:cs="Arial"/>
          <w:sz w:val="22"/>
          <w:szCs w:val="22"/>
        </w:rPr>
      </w:pPr>
    </w:p>
    <w:p w14:paraId="32CDFDEC" w14:textId="77777777" w:rsidR="00916506" w:rsidRDefault="00916506" w:rsidP="00916506">
      <w:pPr>
        <w:spacing w:line="276" w:lineRule="auto"/>
        <w:rPr>
          <w:rStyle w:val="FontStyle48"/>
          <w:rFonts w:ascii="Arial" w:hAnsi="Arial" w:cs="Arial"/>
          <w:sz w:val="22"/>
          <w:szCs w:val="22"/>
        </w:rPr>
      </w:pPr>
    </w:p>
    <w:p w14:paraId="239323A6" w14:textId="77777777" w:rsidR="00916506" w:rsidRPr="008B130F" w:rsidRDefault="00916506" w:rsidP="00916506">
      <w:pPr>
        <w:spacing w:line="276" w:lineRule="auto"/>
        <w:rPr>
          <w:rStyle w:val="FontStyle48"/>
          <w:rFonts w:ascii="Arial" w:hAnsi="Arial" w:cs="Arial"/>
          <w:sz w:val="22"/>
          <w:szCs w:val="22"/>
        </w:rPr>
      </w:pPr>
    </w:p>
    <w:p w14:paraId="5ECB53C5" w14:textId="77777777" w:rsidR="00916506" w:rsidRPr="008B130F" w:rsidRDefault="00916506" w:rsidP="00916506">
      <w:pPr>
        <w:spacing w:line="276" w:lineRule="auto"/>
        <w:rPr>
          <w:rStyle w:val="FontStyle48"/>
          <w:rFonts w:ascii="Arial" w:hAnsi="Arial" w:cs="Arial"/>
          <w:sz w:val="22"/>
          <w:szCs w:val="22"/>
        </w:rPr>
      </w:pPr>
    </w:p>
    <w:p w14:paraId="39599CCF" w14:textId="5AB9EBBA" w:rsidR="00916506" w:rsidRPr="008B130F" w:rsidRDefault="00916506" w:rsidP="00916506">
      <w:pPr>
        <w:spacing w:line="276" w:lineRule="auto"/>
        <w:rPr>
          <w:rFonts w:ascii="Arial" w:eastAsia="Calibri" w:hAnsi="Arial" w:cs="Arial"/>
          <w:b/>
          <w:sz w:val="22"/>
          <w:szCs w:val="22"/>
        </w:rPr>
      </w:pPr>
      <w:r w:rsidRPr="008B130F">
        <w:rPr>
          <w:rStyle w:val="FontStyle48"/>
          <w:rFonts w:ascii="Arial" w:hAnsi="Arial" w:cs="Arial"/>
          <w:sz w:val="22"/>
          <w:szCs w:val="22"/>
        </w:rPr>
        <w:t>SKMMU.086.</w:t>
      </w:r>
      <w:r w:rsidR="00CC46D4">
        <w:rPr>
          <w:rStyle w:val="FontStyle48"/>
          <w:rFonts w:ascii="Arial" w:hAnsi="Arial" w:cs="Arial"/>
          <w:sz w:val="22"/>
          <w:szCs w:val="22"/>
        </w:rPr>
        <w:t>5.22</w:t>
      </w:r>
      <w:r w:rsidRPr="008B130F">
        <w:rPr>
          <w:rStyle w:val="FontStyle48"/>
          <w:rFonts w:ascii="Arial" w:hAnsi="Arial" w:cs="Arial"/>
          <w:sz w:val="22"/>
          <w:szCs w:val="22"/>
        </w:rPr>
        <w:t xml:space="preserve">                                   </w:t>
      </w:r>
    </w:p>
    <w:p w14:paraId="3DE18EC9" w14:textId="77777777" w:rsidR="00916506" w:rsidRPr="008B130F" w:rsidRDefault="00916506" w:rsidP="00916506">
      <w:pPr>
        <w:spacing w:line="276" w:lineRule="auto"/>
        <w:jc w:val="right"/>
        <w:rPr>
          <w:rFonts w:ascii="Arial" w:eastAsia="Calibri" w:hAnsi="Arial" w:cs="Arial"/>
          <w:b/>
          <w:sz w:val="22"/>
          <w:szCs w:val="22"/>
        </w:rPr>
      </w:pPr>
    </w:p>
    <w:p w14:paraId="112F89D7" w14:textId="77777777" w:rsidR="00916506" w:rsidRPr="008B130F" w:rsidRDefault="00916506" w:rsidP="00916506">
      <w:pPr>
        <w:spacing w:line="276" w:lineRule="auto"/>
        <w:jc w:val="right"/>
        <w:rPr>
          <w:rFonts w:ascii="Arial" w:eastAsia="Calibri" w:hAnsi="Arial" w:cs="Arial"/>
          <w:b/>
          <w:sz w:val="22"/>
          <w:szCs w:val="22"/>
        </w:rPr>
      </w:pPr>
    </w:p>
    <w:p w14:paraId="67C7C842" w14:textId="77777777" w:rsidR="00916506" w:rsidRPr="008B130F" w:rsidRDefault="00916506" w:rsidP="00916506">
      <w:pPr>
        <w:spacing w:line="276" w:lineRule="auto"/>
        <w:jc w:val="right"/>
        <w:rPr>
          <w:rFonts w:ascii="Arial" w:eastAsia="Calibri" w:hAnsi="Arial" w:cs="Arial"/>
          <w:b/>
          <w:sz w:val="22"/>
          <w:szCs w:val="22"/>
        </w:rPr>
      </w:pPr>
      <w:r w:rsidRPr="008B130F">
        <w:rPr>
          <w:rFonts w:ascii="Arial" w:eastAsia="Calibri" w:hAnsi="Arial" w:cs="Arial"/>
          <w:b/>
          <w:sz w:val="22"/>
          <w:szCs w:val="22"/>
        </w:rPr>
        <w:t>Załącznik nr 9 do SWZ</w:t>
      </w:r>
    </w:p>
    <w:p w14:paraId="765A6CEE" w14:textId="77777777" w:rsidR="00916506" w:rsidRPr="008B130F" w:rsidRDefault="00916506" w:rsidP="00916506">
      <w:pPr>
        <w:spacing w:line="276" w:lineRule="auto"/>
        <w:jc w:val="center"/>
        <w:rPr>
          <w:rFonts w:ascii="Arial" w:eastAsia="Calibri" w:hAnsi="Arial" w:cs="Arial"/>
          <w:b/>
          <w:sz w:val="22"/>
          <w:szCs w:val="22"/>
        </w:rPr>
      </w:pPr>
    </w:p>
    <w:p w14:paraId="0611E851" w14:textId="77777777" w:rsidR="00916506" w:rsidRPr="008B130F" w:rsidRDefault="00916506" w:rsidP="00916506">
      <w:pPr>
        <w:spacing w:line="276" w:lineRule="auto"/>
        <w:jc w:val="center"/>
        <w:rPr>
          <w:rFonts w:ascii="Arial" w:eastAsia="Calibri" w:hAnsi="Arial" w:cs="Arial"/>
          <w:b/>
          <w:sz w:val="22"/>
          <w:szCs w:val="22"/>
        </w:rPr>
      </w:pPr>
      <w:r w:rsidRPr="008B130F">
        <w:rPr>
          <w:rFonts w:ascii="Arial" w:eastAsia="Calibri" w:hAnsi="Arial" w:cs="Arial"/>
          <w:b/>
          <w:sz w:val="22"/>
          <w:szCs w:val="22"/>
        </w:rPr>
        <w:t xml:space="preserve">Dane postpowania w </w:t>
      </w:r>
      <w:proofErr w:type="spellStart"/>
      <w:r w:rsidRPr="008B130F">
        <w:rPr>
          <w:rFonts w:ascii="Arial" w:eastAsia="Calibri" w:hAnsi="Arial" w:cs="Arial"/>
          <w:b/>
          <w:sz w:val="22"/>
          <w:szCs w:val="22"/>
        </w:rPr>
        <w:t>miniPortalu</w:t>
      </w:r>
      <w:proofErr w:type="spellEnd"/>
    </w:p>
    <w:p w14:paraId="780A16A8" w14:textId="77777777" w:rsidR="00916506" w:rsidRPr="008B130F" w:rsidRDefault="00916506" w:rsidP="00916506">
      <w:pPr>
        <w:spacing w:line="276" w:lineRule="auto"/>
        <w:outlineLvl w:val="0"/>
        <w:rPr>
          <w:rFonts w:ascii="Arial" w:hAnsi="Arial" w:cs="Arial"/>
          <w:b/>
          <w:bCs/>
          <w:sz w:val="22"/>
          <w:szCs w:val="22"/>
          <w:u w:val="single"/>
        </w:rPr>
      </w:pPr>
    </w:p>
    <w:p w14:paraId="361423D1" w14:textId="77777777" w:rsidR="00916506" w:rsidRPr="008B130F" w:rsidRDefault="00916506" w:rsidP="00916506">
      <w:pPr>
        <w:spacing w:line="276" w:lineRule="auto"/>
        <w:outlineLvl w:val="0"/>
        <w:rPr>
          <w:rFonts w:ascii="Arial" w:hAnsi="Arial" w:cs="Arial"/>
          <w:b/>
          <w:bCs/>
          <w:sz w:val="22"/>
          <w:szCs w:val="22"/>
          <w:u w:val="single"/>
        </w:rPr>
      </w:pPr>
    </w:p>
    <w:p w14:paraId="3DAEDB46" w14:textId="77777777" w:rsidR="00916506" w:rsidRPr="008B130F" w:rsidRDefault="00916506" w:rsidP="00916506">
      <w:pPr>
        <w:spacing w:line="276" w:lineRule="auto"/>
        <w:outlineLvl w:val="0"/>
        <w:rPr>
          <w:rFonts w:ascii="Arial" w:hAnsi="Arial" w:cs="Arial"/>
          <w:b/>
          <w:bCs/>
          <w:sz w:val="22"/>
          <w:szCs w:val="22"/>
          <w:u w:val="single"/>
        </w:rPr>
      </w:pPr>
      <w:r w:rsidRPr="008B130F">
        <w:rPr>
          <w:rFonts w:ascii="Arial" w:hAnsi="Arial" w:cs="Arial"/>
          <w:b/>
          <w:bCs/>
          <w:sz w:val="22"/>
          <w:szCs w:val="22"/>
          <w:u w:val="single"/>
        </w:rPr>
        <w:t xml:space="preserve">Link do niniejszego postępowania w </w:t>
      </w:r>
      <w:proofErr w:type="spellStart"/>
      <w:r w:rsidRPr="008B130F">
        <w:rPr>
          <w:rFonts w:ascii="Arial" w:hAnsi="Arial" w:cs="Arial"/>
          <w:b/>
          <w:bCs/>
          <w:sz w:val="22"/>
          <w:szCs w:val="22"/>
          <w:u w:val="single"/>
        </w:rPr>
        <w:t>miniPortalu</w:t>
      </w:r>
      <w:proofErr w:type="spellEnd"/>
      <w:r w:rsidRPr="008B130F">
        <w:rPr>
          <w:rFonts w:ascii="Arial" w:hAnsi="Arial" w:cs="Arial"/>
          <w:b/>
          <w:bCs/>
          <w:sz w:val="22"/>
          <w:szCs w:val="22"/>
          <w:u w:val="single"/>
        </w:rPr>
        <w:t>-</w:t>
      </w:r>
    </w:p>
    <w:p w14:paraId="781ED7CE" w14:textId="77777777" w:rsidR="00916506" w:rsidRPr="008B130F" w:rsidRDefault="00916506" w:rsidP="00916506">
      <w:pPr>
        <w:spacing w:line="276" w:lineRule="auto"/>
        <w:outlineLvl w:val="0"/>
        <w:rPr>
          <w:rFonts w:ascii="Arial" w:hAnsi="Arial" w:cs="Arial"/>
          <w:b/>
          <w:bCs/>
          <w:sz w:val="22"/>
          <w:szCs w:val="22"/>
          <w:u w:val="single"/>
        </w:rPr>
      </w:pPr>
    </w:p>
    <w:p w14:paraId="797D7539" w14:textId="0FD375B3" w:rsidR="00916506" w:rsidRPr="005B61F2" w:rsidRDefault="005B61F2" w:rsidP="00916506">
      <w:pPr>
        <w:spacing w:line="276" w:lineRule="auto"/>
        <w:outlineLvl w:val="0"/>
        <w:rPr>
          <w:rFonts w:ascii="Arial" w:hAnsi="Arial" w:cs="Arial"/>
          <w:sz w:val="22"/>
          <w:szCs w:val="22"/>
        </w:rPr>
      </w:pPr>
      <w:r w:rsidRPr="005B61F2">
        <w:rPr>
          <w:rFonts w:ascii="Arial" w:hAnsi="Arial" w:cs="Arial"/>
          <w:sz w:val="22"/>
          <w:szCs w:val="22"/>
        </w:rPr>
        <w:t>https://miniportal.uzp.gov.pl/Postepowania/b8272b7b-d938-4d04-94bc-7ac3ad2fba78</w:t>
      </w:r>
    </w:p>
    <w:p w14:paraId="5D070BAF" w14:textId="77777777" w:rsidR="00916506" w:rsidRPr="008B130F" w:rsidRDefault="00916506" w:rsidP="00916506">
      <w:pPr>
        <w:spacing w:line="276" w:lineRule="auto"/>
        <w:outlineLvl w:val="0"/>
        <w:rPr>
          <w:rFonts w:ascii="Arial" w:hAnsi="Arial" w:cs="Arial"/>
          <w:b/>
          <w:bCs/>
          <w:sz w:val="22"/>
          <w:szCs w:val="22"/>
          <w:u w:val="single"/>
        </w:rPr>
      </w:pPr>
    </w:p>
    <w:p w14:paraId="72581BB4" w14:textId="77777777" w:rsidR="00916506" w:rsidRPr="008B130F" w:rsidRDefault="00916506" w:rsidP="00916506">
      <w:pPr>
        <w:spacing w:line="276" w:lineRule="auto"/>
        <w:outlineLvl w:val="0"/>
        <w:rPr>
          <w:rFonts w:ascii="Arial" w:hAnsi="Arial" w:cs="Arial"/>
          <w:b/>
          <w:bCs/>
          <w:sz w:val="22"/>
          <w:szCs w:val="22"/>
          <w:u w:val="single"/>
        </w:rPr>
      </w:pPr>
      <w:r w:rsidRPr="008B130F">
        <w:rPr>
          <w:rFonts w:ascii="Arial" w:hAnsi="Arial" w:cs="Arial"/>
          <w:b/>
          <w:bCs/>
          <w:sz w:val="22"/>
          <w:szCs w:val="22"/>
          <w:u w:val="single"/>
        </w:rPr>
        <w:t xml:space="preserve">Identyfikator niniejszego postępowania w </w:t>
      </w:r>
      <w:proofErr w:type="spellStart"/>
      <w:r w:rsidRPr="008B130F">
        <w:rPr>
          <w:rFonts w:ascii="Arial" w:hAnsi="Arial" w:cs="Arial"/>
          <w:b/>
          <w:bCs/>
          <w:sz w:val="22"/>
          <w:szCs w:val="22"/>
          <w:u w:val="single"/>
        </w:rPr>
        <w:t>miniPortalu</w:t>
      </w:r>
      <w:proofErr w:type="spellEnd"/>
      <w:r w:rsidRPr="008B130F">
        <w:rPr>
          <w:rFonts w:ascii="Arial" w:hAnsi="Arial" w:cs="Arial"/>
          <w:b/>
          <w:bCs/>
          <w:sz w:val="22"/>
          <w:szCs w:val="22"/>
          <w:u w:val="single"/>
        </w:rPr>
        <w:t>-</w:t>
      </w:r>
    </w:p>
    <w:p w14:paraId="392BAE25" w14:textId="77777777" w:rsidR="00916506" w:rsidRPr="008B130F" w:rsidRDefault="00916506" w:rsidP="00916506">
      <w:pPr>
        <w:spacing w:line="276" w:lineRule="auto"/>
        <w:outlineLvl w:val="0"/>
        <w:rPr>
          <w:rFonts w:ascii="Arial" w:hAnsi="Arial" w:cs="Arial"/>
          <w:sz w:val="22"/>
          <w:szCs w:val="22"/>
        </w:rPr>
      </w:pPr>
    </w:p>
    <w:p w14:paraId="1EA3008F" w14:textId="2176D8BD" w:rsidR="00916506" w:rsidRPr="008B130F" w:rsidRDefault="005B61F2" w:rsidP="00916506">
      <w:pPr>
        <w:spacing w:line="276" w:lineRule="auto"/>
        <w:outlineLvl w:val="0"/>
        <w:rPr>
          <w:rFonts w:ascii="Arial" w:hAnsi="Arial" w:cs="Arial"/>
          <w:sz w:val="22"/>
          <w:szCs w:val="22"/>
        </w:rPr>
      </w:pPr>
      <w:r w:rsidRPr="005B61F2">
        <w:rPr>
          <w:rFonts w:ascii="Arial" w:hAnsi="Arial" w:cs="Arial"/>
          <w:sz w:val="22"/>
          <w:szCs w:val="22"/>
        </w:rPr>
        <w:t>b8272b7b-d938-4d04-94bc-7ac3ad2fba78</w:t>
      </w:r>
    </w:p>
    <w:p w14:paraId="6E5922C5" w14:textId="77777777" w:rsidR="00237210" w:rsidRDefault="00237210"/>
    <w:sectPr w:rsidR="00237210" w:rsidSect="00C86B46">
      <w:headerReference w:type="default" r:id="rId55"/>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3421A" w14:textId="77777777" w:rsidR="00576496" w:rsidRDefault="00576496" w:rsidP="00916506">
      <w:r>
        <w:separator/>
      </w:r>
    </w:p>
  </w:endnote>
  <w:endnote w:type="continuationSeparator" w:id="0">
    <w:p w14:paraId="119A1218" w14:textId="77777777" w:rsidR="00576496" w:rsidRDefault="00576496" w:rsidP="00916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84FB2" w14:textId="77777777" w:rsidR="00C86B46" w:rsidRDefault="00C86B46">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5AF5" w14:textId="77777777" w:rsidR="00C86B46" w:rsidRDefault="00C86B46">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D007B1">
      <w:rPr>
        <w:rStyle w:val="FontStyle45"/>
        <w:noProof/>
      </w:rPr>
      <w:t>20</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98792" w14:textId="77777777" w:rsidR="00576496" w:rsidRDefault="00576496" w:rsidP="00916506">
      <w:r>
        <w:separator/>
      </w:r>
    </w:p>
  </w:footnote>
  <w:footnote w:type="continuationSeparator" w:id="0">
    <w:p w14:paraId="658CD6EF" w14:textId="77777777" w:rsidR="00576496" w:rsidRDefault="00576496" w:rsidP="00916506">
      <w:r>
        <w:continuationSeparator/>
      </w:r>
    </w:p>
  </w:footnote>
  <w:footnote w:id="1">
    <w:p w14:paraId="63612B7E" w14:textId="77777777" w:rsidR="00C86B46" w:rsidRPr="00C91769" w:rsidRDefault="00C86B46" w:rsidP="00916506">
      <w:pPr>
        <w:pStyle w:val="Tekstprzypisudolnego"/>
        <w:jc w:val="both"/>
        <w:rPr>
          <w:rFonts w:ascii="Times New Roman" w:hAnsi="Times New Roman"/>
        </w:rPr>
      </w:pPr>
      <w:r w:rsidRPr="00C91769">
        <w:rPr>
          <w:rStyle w:val="Odwoanieprzypisudolnego"/>
          <w:rFonts w:ascii="Times New Roman" w:hAnsi="Times New Roman"/>
        </w:rPr>
        <w:footnoteRef/>
      </w:r>
      <w:r w:rsidRPr="00C91769">
        <w:rPr>
          <w:rFonts w:ascii="Times New Roman" w:hAnsi="Times New Roman"/>
        </w:rPr>
        <w:t xml:space="preserve"> Wyliczenie ma charakter przykładowy. Umowa o pracę może zawierać również inne dane, które podlegają </w:t>
      </w:r>
      <w:proofErr w:type="spellStart"/>
      <w:r w:rsidRPr="00C91769">
        <w:rPr>
          <w:rFonts w:ascii="Times New Roman" w:hAnsi="Times New Roman"/>
        </w:rPr>
        <w:t>anonimizacji</w:t>
      </w:r>
      <w:proofErr w:type="spellEnd"/>
      <w:r w:rsidRPr="00C91769">
        <w:rPr>
          <w:rFonts w:ascii="Times New Roman" w:hAnsi="Times New Roman"/>
        </w:rPr>
        <w:t xml:space="preserve">. Każda umowa powinna zostać przeanalizowana przez składającego pod kątem przepisów </w:t>
      </w:r>
      <w:r w:rsidRPr="00C91769">
        <w:rPr>
          <w:rFonts w:ascii="Times New Roman" w:eastAsia="Times New Roman" w:hAnsi="Times New Roman"/>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14:paraId="21CE6973" w14:textId="77777777" w:rsidR="00C86B46" w:rsidRDefault="00C86B46" w:rsidP="00916506">
      <w:pPr>
        <w:pStyle w:val="Tekstprzypisudolnego"/>
        <w:jc w:val="both"/>
      </w:pPr>
    </w:p>
    <w:p w14:paraId="06B0311B" w14:textId="77777777" w:rsidR="00C86B46" w:rsidRDefault="00C86B46" w:rsidP="00916506">
      <w:pPr>
        <w:pStyle w:val="Tekstprzypisudolnego"/>
        <w:jc w:val="both"/>
      </w:pPr>
    </w:p>
    <w:p w14:paraId="3058817F" w14:textId="77777777" w:rsidR="00C86B46" w:rsidRDefault="00C86B46" w:rsidP="00916506">
      <w:pPr>
        <w:pStyle w:val="Tekstprzypisudolnego"/>
        <w:jc w:val="both"/>
      </w:pPr>
    </w:p>
    <w:p w14:paraId="4E6CB0D0" w14:textId="77777777" w:rsidR="00C86B46" w:rsidRDefault="00C86B46" w:rsidP="00916506">
      <w:pPr>
        <w:pStyle w:val="Tekstprzypisudolnego"/>
        <w:jc w:val="both"/>
      </w:pPr>
    </w:p>
    <w:p w14:paraId="3AC806EF" w14:textId="77777777" w:rsidR="00C86B46" w:rsidRDefault="00C86B46" w:rsidP="00916506">
      <w:pPr>
        <w:pStyle w:val="Tekstprzypisudolnego"/>
        <w:jc w:val="both"/>
      </w:pPr>
    </w:p>
    <w:p w14:paraId="26BEE3D4" w14:textId="77777777" w:rsidR="00C86B46" w:rsidRDefault="00C86B46" w:rsidP="00916506">
      <w:pPr>
        <w:pStyle w:val="Tekstprzypisudolnego"/>
        <w:jc w:val="both"/>
      </w:pPr>
    </w:p>
  </w:footnote>
  <w:footnote w:id="2">
    <w:p w14:paraId="0437102A"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14:paraId="4F73CE0F"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14:paraId="28B4F522"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14:paraId="412CF178"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6">
    <w:p w14:paraId="74385372" w14:textId="77777777"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7">
    <w:p w14:paraId="2FE627DD" w14:textId="77777777"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8">
    <w:p w14:paraId="2B940F0C" w14:textId="77777777" w:rsidR="00C86B46" w:rsidRDefault="00C86B46" w:rsidP="00534DF3">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6A11F6F4" w14:textId="77777777" w:rsidR="00C86B46" w:rsidRDefault="00C86B46" w:rsidP="00534DF3">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4E3BE64D" w14:textId="77777777" w:rsidR="00C86B46" w:rsidRDefault="00C86B46" w:rsidP="00534DF3">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6AFEF4E2" w14:textId="77777777" w:rsidR="00C86B46" w:rsidRDefault="00C86B46" w:rsidP="00534DF3">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14:paraId="520564EE" w14:textId="77777777"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10">
    <w:p w14:paraId="33FDEEC8" w14:textId="77777777"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8" w:name="_DV_C939"/>
      <w:r>
        <w:rPr>
          <w:rFonts w:ascii="Arial" w:hAnsi="Arial" w:cs="Arial"/>
          <w:sz w:val="16"/>
          <w:szCs w:val="16"/>
        </w:rPr>
        <w:t>osób</w:t>
      </w:r>
      <w:bookmarkEnd w:id="48"/>
      <w:r>
        <w:rPr>
          <w:rFonts w:ascii="Arial" w:hAnsi="Arial" w:cs="Arial"/>
          <w:sz w:val="16"/>
          <w:szCs w:val="16"/>
        </w:rPr>
        <w:t xml:space="preserve"> niepełnosprawnych lub </w:t>
      </w:r>
      <w:proofErr w:type="spellStart"/>
      <w:r>
        <w:rPr>
          <w:rFonts w:ascii="Arial" w:hAnsi="Arial" w:cs="Arial"/>
          <w:sz w:val="16"/>
          <w:szCs w:val="16"/>
        </w:rPr>
        <w:t>defaworyzowanych</w:t>
      </w:r>
      <w:proofErr w:type="spellEnd"/>
      <w:r>
        <w:rPr>
          <w:rFonts w:ascii="Arial" w:hAnsi="Arial" w:cs="Arial"/>
          <w:sz w:val="16"/>
          <w:szCs w:val="16"/>
        </w:rPr>
        <w:t>.</w:t>
      </w:r>
    </w:p>
  </w:footnote>
  <w:footnote w:id="11">
    <w:p w14:paraId="2FBE2CD9"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2">
    <w:p w14:paraId="2DCB5188"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14:paraId="6C0399EE"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4">
    <w:p w14:paraId="61354342"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 r. w sprawie zwalczania przestępczości zorganizowanej (Dz.U. L 300 z 11.11.2008, s. 42).</w:t>
      </w:r>
    </w:p>
  </w:footnote>
  <w:footnote w:id="15">
    <w:p w14:paraId="5362284C"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14:paraId="77B0C5F8"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7">
    <w:p w14:paraId="53A7BD8B"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14:paraId="651F6079"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9">
    <w:p w14:paraId="7FC50022"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t>
      </w:r>
      <w:proofErr w:type="spellStart"/>
      <w:r>
        <w:rPr>
          <w:rStyle w:val="DeltaViewInsertion"/>
          <w:color w:val="000000"/>
          <w:sz w:val="16"/>
          <w:szCs w:val="16"/>
        </w:rPr>
        <w:t>WSiSW</w:t>
      </w:r>
      <w:proofErr w:type="spellEnd"/>
      <w:r>
        <w:rPr>
          <w:rStyle w:val="DeltaViewInsertion"/>
          <w:color w:val="000000"/>
          <w:sz w:val="16"/>
          <w:szCs w:val="16"/>
        </w:rPr>
        <w:t xml:space="preserve"> (Dz.U. L 101 z 15.4.2011, s. 1).</w:t>
      </w:r>
    </w:p>
  </w:footnote>
  <w:footnote w:id="20">
    <w:p w14:paraId="43A3140F"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62455917"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1977B8CD"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3">
    <w:p w14:paraId="20F9441A"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4">
    <w:p w14:paraId="15B652B2"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5">
    <w:p w14:paraId="0E8F2174"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6">
    <w:p w14:paraId="240307C1"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7">
    <w:p w14:paraId="234D3BD3"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8">
    <w:p w14:paraId="64FCD6C8"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9">
    <w:p w14:paraId="52C89B49"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14:paraId="74FA172F"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1">
    <w:p w14:paraId="395853D8"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2">
    <w:p w14:paraId="0C95635B"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3">
    <w:p w14:paraId="5A116463" w14:textId="77777777" w:rsidR="00C86B46" w:rsidRDefault="00C86B46" w:rsidP="00534D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4">
    <w:p w14:paraId="68450AFF"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3BC3BB18"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6">
    <w:p w14:paraId="5EED551E"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51E75217"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8">
    <w:p w14:paraId="32450F4D"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9">
    <w:p w14:paraId="1E68D9BC"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14:paraId="3775D631"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14:paraId="3EA6E7EC"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14:paraId="241C2593"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14:paraId="66DA2DE6"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4">
    <w:p w14:paraId="5B1FC4EB" w14:textId="77777777" w:rsidR="00C86B46" w:rsidRDefault="00C86B46" w:rsidP="00534D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14:paraId="6CD24894"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6">
    <w:p w14:paraId="5A375478"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17B05F6E"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8">
    <w:p w14:paraId="6449BEA6"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14:paraId="7C23CF47" w14:textId="77777777"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50">
    <w:p w14:paraId="04D3C2FE" w14:textId="77777777" w:rsidR="00C86B46" w:rsidRPr="00594CBF" w:rsidRDefault="00C86B46" w:rsidP="00916506">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AEC48D7" w14:textId="77777777" w:rsidR="00C86B46" w:rsidRDefault="00C86B46" w:rsidP="00916506">
      <w:pPr>
        <w:jc w:val="both"/>
        <w:rPr>
          <w:rFonts w:ascii="Calibri" w:eastAsia="Calibri" w:hAnsi="Calibri"/>
          <w:sz w:val="16"/>
          <w:szCs w:val="16"/>
        </w:rPr>
      </w:pPr>
    </w:p>
    <w:p w14:paraId="65B32D48" w14:textId="77777777" w:rsidR="00C86B46" w:rsidRPr="00594CBF" w:rsidRDefault="00C86B46" w:rsidP="00916506">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25DD0072" w14:textId="77777777" w:rsidR="00C86B46" w:rsidRDefault="00C86B46" w:rsidP="00916506">
      <w:pPr>
        <w:spacing w:line="276" w:lineRule="auto"/>
        <w:ind w:left="142" w:hanging="142"/>
        <w:jc w:val="both"/>
        <w:rPr>
          <w:rFonts w:ascii="Arial" w:eastAsia="Calibri" w:hAnsi="Arial" w:cs="Arial"/>
          <w:color w:val="000000"/>
          <w:sz w:val="16"/>
          <w:szCs w:val="16"/>
        </w:rPr>
      </w:pPr>
    </w:p>
    <w:p w14:paraId="2A66CE5C" w14:textId="77777777" w:rsidR="00C86B46" w:rsidRPr="00594CBF" w:rsidRDefault="00C86B46" w:rsidP="00916506">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5077B0F" w14:textId="77777777" w:rsidR="00C86B46" w:rsidRDefault="00C86B46" w:rsidP="0091650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C0C9D" w14:textId="77777777" w:rsidR="00C86B46" w:rsidRDefault="00C86B46" w:rsidP="00C86B46">
    <w:pPr>
      <w:pStyle w:val="Nagwek"/>
      <w:ind w:left="-28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C0200" w14:textId="77777777" w:rsidR="00C86B46" w:rsidRDefault="00C86B46">
    <w:pPr>
      <w:pStyle w:val="Tekstpodstawowy"/>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33EF3" w14:textId="77777777" w:rsidR="00C86B46" w:rsidRDefault="00C86B46">
    <w:pPr>
      <w:pStyle w:val="Tekstpodstawowy"/>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2" w15:restartNumberingAfterBreak="0">
    <w:nsid w:val="00F90BF7"/>
    <w:multiLevelType w:val="hybridMultilevel"/>
    <w:tmpl w:val="204430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22E5182"/>
    <w:multiLevelType w:val="hybridMultilevel"/>
    <w:tmpl w:val="D4CC31C8"/>
    <w:lvl w:ilvl="0" w:tplc="40AA1BD6">
      <w:start w:val="1"/>
      <w:numFmt w:val="decimal"/>
      <w:lvlText w:val="%1)"/>
      <w:lvlJc w:val="left"/>
      <w:pPr>
        <w:ind w:left="3796" w:hanging="360"/>
      </w:pPr>
      <w:rPr>
        <w:rFonts w:ascii="Arial" w:eastAsia="Times New Roman" w:hAnsi="Arial" w:cs="Arial" w:hint="default"/>
      </w:rPr>
    </w:lvl>
    <w:lvl w:ilvl="1" w:tplc="2F5ADBD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6" w15:restartNumberingAfterBreak="0">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51C3A7A"/>
    <w:multiLevelType w:val="multilevel"/>
    <w:tmpl w:val="053E6C5A"/>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8" w15:restartNumberingAfterBreak="0">
    <w:nsid w:val="05293224"/>
    <w:multiLevelType w:val="multilevel"/>
    <w:tmpl w:val="6CFECAF4"/>
    <w:lvl w:ilvl="0">
      <w:start w:val="1"/>
      <w:numFmt w:val="decimal"/>
      <w:lvlText w:val="%1."/>
      <w:lvlJc w:val="left"/>
      <w:pPr>
        <w:ind w:left="717" w:hanging="360"/>
      </w:pPr>
      <w:rPr>
        <w:rFonts w:hint="default"/>
        <w:b w:val="0"/>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9" w15:restartNumberingAfterBreak="0">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020CDF"/>
    <w:multiLevelType w:val="hybridMultilevel"/>
    <w:tmpl w:val="89ECAD38"/>
    <w:lvl w:ilvl="0" w:tplc="7FFE9720">
      <w:start w:val="1"/>
      <w:numFmt w:val="decimal"/>
      <w:lvlText w:val="%1)"/>
      <w:lvlJc w:val="left"/>
      <w:pPr>
        <w:ind w:left="720" w:hanging="360"/>
      </w:pPr>
      <w:rPr>
        <w:rFonts w:hint="default"/>
        <w:i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19153D"/>
    <w:multiLevelType w:val="hybridMultilevel"/>
    <w:tmpl w:val="95AEB7A6"/>
    <w:lvl w:ilvl="0" w:tplc="04150011">
      <w:start w:val="1"/>
      <w:numFmt w:val="decimal"/>
      <w:lvlText w:val="%1)"/>
      <w:lvlJc w:val="left"/>
      <w:pPr>
        <w:ind w:left="2421" w:hanging="360"/>
      </w:pPr>
      <w:rPr>
        <w:rFonts w:hint="default"/>
      </w:rPr>
    </w:lvl>
    <w:lvl w:ilvl="1" w:tplc="774C026A">
      <w:start w:val="1"/>
      <w:numFmt w:val="decimal"/>
      <w:lvlText w:val="%2."/>
      <w:lvlJc w:val="left"/>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4" w15:restartNumberingAfterBreak="0">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15" w15:restartNumberingAfterBreak="0">
    <w:nsid w:val="102E7604"/>
    <w:multiLevelType w:val="hybridMultilevel"/>
    <w:tmpl w:val="35B6D798"/>
    <w:lvl w:ilvl="0" w:tplc="DE004B42">
      <w:start w:val="1"/>
      <w:numFmt w:val="decimal"/>
      <w:lvlText w:val="%1)"/>
      <w:lvlJc w:val="left"/>
      <w:rPr>
        <w:rFonts w:eastAsia="Times New Roman"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6"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119E7C0B"/>
    <w:multiLevelType w:val="hybridMultilevel"/>
    <w:tmpl w:val="91A00A8A"/>
    <w:lvl w:ilvl="0" w:tplc="FFFFFFFF">
      <w:start w:val="1"/>
      <w:numFmt w:val="decimal"/>
      <w:lvlText w:val="%1)"/>
      <w:lvlJc w:val="left"/>
      <w:pPr>
        <w:ind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19"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15951C3F"/>
    <w:multiLevelType w:val="hybridMultilevel"/>
    <w:tmpl w:val="C9FED05E"/>
    <w:lvl w:ilvl="0" w:tplc="D38664CA">
      <w:start w:val="7"/>
      <w:numFmt w:val="decimal"/>
      <w:lvlText w:val="%1."/>
      <w:lvlJc w:val="left"/>
      <w:pPr>
        <w:ind w:left="720" w:hanging="360"/>
      </w:pPr>
    </w:lvl>
    <w:lvl w:ilvl="1" w:tplc="7A8CE6C6">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2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1A724174"/>
    <w:multiLevelType w:val="multilevel"/>
    <w:tmpl w:val="78B67AE6"/>
    <w:lvl w:ilvl="0">
      <w:start w:val="4"/>
      <w:numFmt w:val="decimal"/>
      <w:lvlText w:val="%1."/>
      <w:legacy w:legacy="1" w:legacySpace="0" w:legacyIndent="355"/>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1C232FF5"/>
    <w:multiLevelType w:val="hybridMultilevel"/>
    <w:tmpl w:val="ECD8D55C"/>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25" w15:restartNumberingAfterBreak="0">
    <w:nsid w:val="1CE81852"/>
    <w:multiLevelType w:val="hybridMultilevel"/>
    <w:tmpl w:val="71EA79BA"/>
    <w:lvl w:ilvl="0" w:tplc="1BAE4C98">
      <w:start w:val="1"/>
      <w:numFmt w:val="decimal"/>
      <w:lvlText w:val="%1)"/>
      <w:lvlJc w:val="left"/>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28" w15:restartNumberingAfterBreak="0">
    <w:nsid w:val="203832B3"/>
    <w:multiLevelType w:val="multilevel"/>
    <w:tmpl w:val="D3200278"/>
    <w:lvl w:ilvl="0">
      <w:start w:val="7"/>
      <w:numFmt w:val="decimal"/>
      <w:lvlText w:val="%1."/>
      <w:lvlJc w:val="left"/>
      <w:pPr>
        <w:ind w:left="715" w:hanging="360"/>
      </w:pPr>
      <w:rPr>
        <w:rFonts w:hint="default"/>
      </w:rPr>
    </w:lvl>
    <w:lvl w:ilvl="1">
      <w:start w:val="1"/>
      <w:numFmt w:val="decimal"/>
      <w:lvlText w:val="%1.%2."/>
      <w:lvlJc w:val="left"/>
      <w:pPr>
        <w:ind w:left="1147" w:hanging="432"/>
      </w:pPr>
      <w:rPr>
        <w:rFonts w:hint="default"/>
      </w:rPr>
    </w:lvl>
    <w:lvl w:ilvl="2">
      <w:start w:val="1"/>
      <w:numFmt w:val="decimal"/>
      <w:lvlText w:val="%1.%2.%3."/>
      <w:lvlJc w:val="left"/>
      <w:pPr>
        <w:ind w:left="1579" w:hanging="504"/>
      </w:pPr>
      <w:rPr>
        <w:rFonts w:hint="default"/>
      </w:rPr>
    </w:lvl>
    <w:lvl w:ilvl="3">
      <w:start w:val="1"/>
      <w:numFmt w:val="decimal"/>
      <w:lvlText w:val="%1.%2.%3.%4."/>
      <w:lvlJc w:val="left"/>
      <w:pPr>
        <w:ind w:left="2083" w:hanging="648"/>
      </w:pPr>
      <w:rPr>
        <w:rFonts w:hint="default"/>
      </w:rPr>
    </w:lvl>
    <w:lvl w:ilvl="4">
      <w:start w:val="1"/>
      <w:numFmt w:val="decimal"/>
      <w:lvlText w:val="%1.%2.%3.%4.%5."/>
      <w:lvlJc w:val="left"/>
      <w:pPr>
        <w:ind w:left="2587" w:hanging="792"/>
      </w:pPr>
      <w:rPr>
        <w:rFonts w:hint="default"/>
      </w:rPr>
    </w:lvl>
    <w:lvl w:ilvl="5">
      <w:start w:val="1"/>
      <w:numFmt w:val="decimal"/>
      <w:lvlText w:val="%1.%2.%3.%4.%5.%6."/>
      <w:lvlJc w:val="left"/>
      <w:pPr>
        <w:ind w:left="3091" w:hanging="936"/>
      </w:pPr>
      <w:rPr>
        <w:rFonts w:hint="default"/>
      </w:rPr>
    </w:lvl>
    <w:lvl w:ilvl="6">
      <w:start w:val="1"/>
      <w:numFmt w:val="decimal"/>
      <w:lvlText w:val="%1.%2.%3.%4.%5.%6.%7."/>
      <w:lvlJc w:val="left"/>
      <w:pPr>
        <w:ind w:left="3595" w:hanging="1080"/>
      </w:pPr>
      <w:rPr>
        <w:rFonts w:hint="default"/>
      </w:rPr>
    </w:lvl>
    <w:lvl w:ilvl="7">
      <w:start w:val="1"/>
      <w:numFmt w:val="decimal"/>
      <w:lvlText w:val="%1.%2.%3.%4.%5.%6.%7.%8."/>
      <w:lvlJc w:val="left"/>
      <w:pPr>
        <w:ind w:left="4099" w:hanging="1224"/>
      </w:pPr>
      <w:rPr>
        <w:rFonts w:hint="default"/>
      </w:rPr>
    </w:lvl>
    <w:lvl w:ilvl="8">
      <w:start w:val="1"/>
      <w:numFmt w:val="decimal"/>
      <w:lvlText w:val="%1.%2.%3.%4.%5.%6.%7.%8.%9."/>
      <w:lvlJc w:val="left"/>
      <w:pPr>
        <w:ind w:left="4675" w:hanging="1440"/>
      </w:pPr>
      <w:rPr>
        <w:rFonts w:hint="default"/>
      </w:rPr>
    </w:lvl>
  </w:abstractNum>
  <w:abstractNum w:abstractNumId="29" w15:restartNumberingAfterBreak="0">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30"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31" w15:restartNumberingAfterBreak="0">
    <w:nsid w:val="230C3806"/>
    <w:multiLevelType w:val="multilevel"/>
    <w:tmpl w:val="A89839F0"/>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sz w:val="22"/>
        <w:szCs w:val="22"/>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53B6F97"/>
    <w:multiLevelType w:val="hybridMultilevel"/>
    <w:tmpl w:val="488C7A8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35" w15:restartNumberingAfterBreak="0">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36" w15:restartNumberingAfterBreak="0">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2A0718E2"/>
    <w:multiLevelType w:val="multilevel"/>
    <w:tmpl w:val="5564766A"/>
    <w:lvl w:ilvl="0">
      <w:start w:val="1"/>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41" w15:restartNumberingAfterBreak="0">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2C98034E"/>
    <w:multiLevelType w:val="hybridMultilevel"/>
    <w:tmpl w:val="1CDEDCD8"/>
    <w:lvl w:ilvl="0" w:tplc="6A4441A8">
      <w:start w:val="1"/>
      <w:numFmt w:val="lowerLetter"/>
      <w:lvlText w:val="%1)"/>
      <w:lvlJc w:val="left"/>
      <w:pPr>
        <w:ind w:left="1080" w:hanging="360"/>
      </w:pPr>
      <w:rPr>
        <w:rFonts w:hint="default"/>
      </w:rPr>
    </w:lvl>
    <w:lvl w:ilvl="1" w:tplc="5C8AA718">
      <w:start w:val="1"/>
      <w:numFmt w:val="lowerLetter"/>
      <w:lvlText w:val="%2)"/>
      <w:lvlJc w:val="left"/>
      <w:pPr>
        <w:ind w:left="1800" w:hanging="360"/>
      </w:pPr>
      <w:rPr>
        <w:rFonts w:hint="default"/>
      </w:rPr>
    </w:lvl>
    <w:lvl w:ilvl="2" w:tplc="EB24410E">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CC951E9"/>
    <w:multiLevelType w:val="hybridMultilevel"/>
    <w:tmpl w:val="F42CE028"/>
    <w:lvl w:ilvl="0" w:tplc="DBC6E164">
      <w:start w:val="4"/>
      <w:numFmt w:val="decimal"/>
      <w:lvlText w:val="%1."/>
      <w:lvlJc w:val="left"/>
      <w:pPr>
        <w:ind w:left="720" w:hanging="360"/>
      </w:pPr>
      <w:rPr>
        <w:rFonts w:cs="Times New Roman" w:hint="default"/>
        <w:b w:val="0"/>
        <w:i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1AE1210"/>
    <w:multiLevelType w:val="hybridMultilevel"/>
    <w:tmpl w:val="225A42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FE0F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343469A0"/>
    <w:multiLevelType w:val="multilevel"/>
    <w:tmpl w:val="CAEC5B44"/>
    <w:lvl w:ilvl="0">
      <w:start w:val="1"/>
      <w:numFmt w:val="decimal"/>
      <w:lvlText w:val="%1."/>
      <w:lvlJc w:val="left"/>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1" w15:restartNumberingAfterBreak="0">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2" w15:restartNumberingAfterBreak="0">
    <w:nsid w:val="356942DF"/>
    <w:multiLevelType w:val="multilevel"/>
    <w:tmpl w:val="2FBA46F4"/>
    <w:lvl w:ilvl="0">
      <w:start w:val="1"/>
      <w:numFmt w:val="decimal"/>
      <w:lvlText w:val="%1."/>
      <w:legacy w:legacy="1" w:legacySpace="0" w:legacyIndent="355"/>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3" w15:restartNumberingAfterBreak="0">
    <w:nsid w:val="36120902"/>
    <w:multiLevelType w:val="singleLevel"/>
    <w:tmpl w:val="B5C86B60"/>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54" w15:restartNumberingAfterBreak="0">
    <w:nsid w:val="373247D9"/>
    <w:multiLevelType w:val="hybridMultilevel"/>
    <w:tmpl w:val="16783F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57" w15:restartNumberingAfterBreak="0">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9" w15:restartNumberingAfterBreak="0">
    <w:nsid w:val="3BAF59B9"/>
    <w:multiLevelType w:val="hybridMultilevel"/>
    <w:tmpl w:val="1FFA0F90"/>
    <w:lvl w:ilvl="0" w:tplc="04150001">
      <w:start w:val="1"/>
      <w:numFmt w:val="bullet"/>
      <w:lvlText w:val=""/>
      <w:lvlJc w:val="left"/>
      <w:pPr>
        <w:ind w:left="1004" w:hanging="360"/>
      </w:pPr>
      <w:rPr>
        <w:rFonts w:ascii="Symbol" w:hAnsi="Symbol" w:hint="default"/>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0" w15:restartNumberingAfterBreak="0">
    <w:nsid w:val="3C2F27BA"/>
    <w:multiLevelType w:val="hybridMultilevel"/>
    <w:tmpl w:val="12B86020"/>
    <w:lvl w:ilvl="0" w:tplc="04150017">
      <w:start w:val="1"/>
      <w:numFmt w:val="lowerLetter"/>
      <w:lvlText w:val="%1)"/>
      <w:lvlJc w:val="left"/>
      <w:pPr>
        <w:ind w:left="1854" w:hanging="360"/>
      </w:pPr>
    </w:lvl>
    <w:lvl w:ilvl="1" w:tplc="244E1FB8">
      <w:start w:val="1"/>
      <w:numFmt w:val="decimal"/>
      <w:lvlText w:val="%2)"/>
      <w:lvlJc w:val="left"/>
      <w:pPr>
        <w:ind w:left="2604" w:hanging="39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1" w15:restartNumberingAfterBreak="0">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62" w15:restartNumberingAfterBreak="0">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63" w15:restartNumberingAfterBreak="0">
    <w:nsid w:val="3D1E5A9B"/>
    <w:multiLevelType w:val="singleLevel"/>
    <w:tmpl w:val="E03882C8"/>
    <w:lvl w:ilvl="0">
      <w:start w:val="1"/>
      <w:numFmt w:val="decimal"/>
      <w:lvlText w:val="%1."/>
      <w:lvlJc w:val="left"/>
      <w:pPr>
        <w:ind w:left="0" w:firstLine="0"/>
      </w:pPr>
      <w:rPr>
        <w:rFonts w:ascii="Arial" w:hAnsi="Arial" w:cs="Arial" w:hint="default"/>
      </w:rPr>
    </w:lvl>
  </w:abstractNum>
  <w:abstractNum w:abstractNumId="64" w15:restartNumberingAfterBreak="0">
    <w:nsid w:val="3DC44944"/>
    <w:multiLevelType w:val="hybridMultilevel"/>
    <w:tmpl w:val="91A00A8A"/>
    <w:lvl w:ilvl="0" w:tplc="1BAE4C98">
      <w:start w:val="1"/>
      <w:numFmt w:val="decimal"/>
      <w:lvlText w:val="%1)"/>
      <w:lvlJc w:val="left"/>
      <w:pPr>
        <w:ind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EAA46F8"/>
    <w:multiLevelType w:val="hybridMultilevel"/>
    <w:tmpl w:val="CCAA2CA2"/>
    <w:lvl w:ilvl="0" w:tplc="311C56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612BCB"/>
    <w:multiLevelType w:val="hybridMultilevel"/>
    <w:tmpl w:val="237A8000"/>
    <w:lvl w:ilvl="0" w:tplc="04150011">
      <w:start w:val="1"/>
      <w:numFmt w:val="decimal"/>
      <w:lvlText w:val="%1)"/>
      <w:lvlJc w:val="left"/>
      <w:pPr>
        <w:ind w:left="720" w:hanging="360"/>
      </w:pPr>
    </w:lvl>
    <w:lvl w:ilvl="1" w:tplc="84B238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04C762E"/>
    <w:multiLevelType w:val="multilevel"/>
    <w:tmpl w:val="D02A78D2"/>
    <w:lvl w:ilvl="0">
      <w:start w:val="11"/>
      <w:numFmt w:val="decimal"/>
      <w:lvlText w:val="%1."/>
      <w:lvlJc w:val="left"/>
      <w:pPr>
        <w:ind w:left="720" w:hanging="360"/>
      </w:pPr>
      <w:rPr>
        <w:rFonts w:hint="default"/>
        <w:strike w:val="0"/>
      </w:rPr>
    </w:lvl>
    <w:lvl w:ilvl="1">
      <w:start w:val="1"/>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8" w15:restartNumberingAfterBreak="0">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15:restartNumberingAfterBreak="0">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1" w15:restartNumberingAfterBreak="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72" w15:restartNumberingAfterBreak="0">
    <w:nsid w:val="4AE1610E"/>
    <w:multiLevelType w:val="hybridMultilevel"/>
    <w:tmpl w:val="83F86432"/>
    <w:lvl w:ilvl="0" w:tplc="04150017">
      <w:start w:val="1"/>
      <w:numFmt w:val="lowerLetter"/>
      <w:lvlText w:val="%1)"/>
      <w:lvlJc w:val="left"/>
      <w:pPr>
        <w:ind w:left="1287" w:hanging="360"/>
      </w:pPr>
    </w:lvl>
    <w:lvl w:ilvl="1" w:tplc="DE004B42">
      <w:start w:val="1"/>
      <w:numFmt w:val="decimal"/>
      <w:lvlText w:val="%2)"/>
      <w:lvlJc w:val="left"/>
      <w:rPr>
        <w:rFonts w:eastAsia="Times New Roman"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4" w15:restartNumberingAfterBreak="0">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75" w15:restartNumberingAfterBreak="0">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76" w15:restartNumberingAfterBreak="0">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77"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78" w15:restartNumberingAfterBreak="0">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79"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80" w15:restartNumberingAfterBreak="0">
    <w:nsid w:val="58866007"/>
    <w:multiLevelType w:val="hybridMultilevel"/>
    <w:tmpl w:val="0DA24338"/>
    <w:lvl w:ilvl="0" w:tplc="3E9C44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165AEE"/>
    <w:multiLevelType w:val="hybridMultilevel"/>
    <w:tmpl w:val="0082CC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821C97"/>
    <w:multiLevelType w:val="hybridMultilevel"/>
    <w:tmpl w:val="15F6E0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5A2F00BE"/>
    <w:multiLevelType w:val="hybridMultilevel"/>
    <w:tmpl w:val="40ECE9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86" w15:restartNumberingAfterBreak="0">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88" w15:restartNumberingAfterBreak="0">
    <w:nsid w:val="5CA44D7C"/>
    <w:multiLevelType w:val="multilevel"/>
    <w:tmpl w:val="A89839F0"/>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sz w:val="22"/>
        <w:szCs w:val="22"/>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9" w15:restartNumberingAfterBreak="0">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91" w15:restartNumberingAfterBreak="0">
    <w:nsid w:val="5EE246B6"/>
    <w:multiLevelType w:val="multilevel"/>
    <w:tmpl w:val="F39C4D20"/>
    <w:lvl w:ilvl="0">
      <w:start w:val="8"/>
      <w:numFmt w:val="decimal"/>
      <w:lvlText w:val="%1."/>
      <w:lvlJc w:val="left"/>
      <w:pPr>
        <w:ind w:left="720" w:hanging="360"/>
      </w:pPr>
      <w:rPr>
        <w:rFonts w:hint="default"/>
      </w:rPr>
    </w:lvl>
    <w:lvl w:ilvl="1">
      <w:start w:val="1"/>
      <w:numFmt w:val="decimal"/>
      <w:isLgl/>
      <w:lvlText w:val="%1.%2."/>
      <w:lvlJc w:val="left"/>
      <w:pPr>
        <w:ind w:left="1434"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92"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1B776C4"/>
    <w:multiLevelType w:val="hybridMultilevel"/>
    <w:tmpl w:val="8C2CEDE0"/>
    <w:lvl w:ilvl="0" w:tplc="CBEEFF9C">
      <w:start w:val="1"/>
      <w:numFmt w:val="decimal"/>
      <w:lvlText w:val="%1)"/>
      <w:lvlJc w:val="left"/>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5" w15:restartNumberingAfterBreak="0">
    <w:nsid w:val="63243605"/>
    <w:multiLevelType w:val="hybridMultilevel"/>
    <w:tmpl w:val="A4340A12"/>
    <w:lvl w:ilvl="0" w:tplc="04150017">
      <w:start w:val="1"/>
      <w:numFmt w:val="lowerLetter"/>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3840A82"/>
    <w:multiLevelType w:val="hybridMultilevel"/>
    <w:tmpl w:val="B39C137A"/>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97" w15:restartNumberingAfterBreak="0">
    <w:nsid w:val="63B57154"/>
    <w:multiLevelType w:val="hybridMultilevel"/>
    <w:tmpl w:val="36B88514"/>
    <w:lvl w:ilvl="0" w:tplc="311C5606">
      <w:start w:val="1"/>
      <w:numFmt w:val="decimal"/>
      <w:lvlText w:val="%1)"/>
      <w:lvlJc w:val="left"/>
      <w:pPr>
        <w:ind w:left="720" w:hanging="360"/>
      </w:pPr>
      <w:rPr>
        <w:rFonts w:hint="default"/>
      </w:rPr>
    </w:lvl>
    <w:lvl w:ilvl="1" w:tplc="E954CF6A">
      <w:start w:val="1"/>
      <w:numFmt w:val="decimal"/>
      <w:lvlText w:val="%2)"/>
      <w:lvlJc w:val="left"/>
      <w:pPr>
        <w:ind w:left="1440" w:hanging="360"/>
      </w:pPr>
      <w:rPr>
        <w:rFonts w:eastAsiaTheme="minorEastAsi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3BC626A"/>
    <w:multiLevelType w:val="hybridMultilevel"/>
    <w:tmpl w:val="876CD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66A1086B"/>
    <w:multiLevelType w:val="hybridMultilevel"/>
    <w:tmpl w:val="782EE684"/>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F522B7F0">
      <w:start w:val="1"/>
      <w:numFmt w:val="decimal"/>
      <w:lvlText w:val="%3."/>
      <w:lvlJc w:val="left"/>
      <w:pPr>
        <w:ind w:left="2444" w:hanging="180"/>
      </w:pPr>
      <w:rPr>
        <w:rFonts w:ascii="Arial" w:hAnsi="Arial" w:cs="Arial" w:hint="default"/>
        <w:sz w:val="22"/>
        <w:szCs w:val="22"/>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01" w15:restartNumberingAfterBreak="0">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6BA3033"/>
    <w:multiLevelType w:val="singleLevel"/>
    <w:tmpl w:val="79ECAE5E"/>
    <w:lvl w:ilvl="0">
      <w:start w:val="1"/>
      <w:numFmt w:val="decimal"/>
      <w:lvlText w:val="%1."/>
      <w:legacy w:legacy="1" w:legacySpace="0" w:legacyIndent="274"/>
      <w:lvlJc w:val="left"/>
      <w:rPr>
        <w:rFonts w:ascii="Arial" w:hAnsi="Arial" w:cs="Arial" w:hint="default"/>
      </w:rPr>
    </w:lvl>
  </w:abstractNum>
  <w:abstractNum w:abstractNumId="103" w15:restartNumberingAfterBreak="0">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106" w15:restartNumberingAfterBreak="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7"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108" w15:restartNumberingAfterBreak="0">
    <w:nsid w:val="6CB94E33"/>
    <w:multiLevelType w:val="multilevel"/>
    <w:tmpl w:val="BC70B09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9" w15:restartNumberingAfterBreak="0">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1337366"/>
    <w:multiLevelType w:val="multilevel"/>
    <w:tmpl w:val="D1A2A940"/>
    <w:lvl w:ilvl="0">
      <w:start w:val="1"/>
      <w:numFmt w:val="decimal"/>
      <w:lvlText w:val="%1."/>
      <w:lvlJc w:val="left"/>
      <w:pPr>
        <w:ind w:left="715" w:hanging="360"/>
      </w:pPr>
      <w:rPr>
        <w:rFonts w:hint="default"/>
      </w:rPr>
    </w:lvl>
    <w:lvl w:ilvl="1">
      <w:start w:val="1"/>
      <w:numFmt w:val="decimal"/>
      <w:isLgl/>
      <w:lvlText w:val="%1.%2."/>
      <w:lvlJc w:val="left"/>
      <w:pPr>
        <w:ind w:left="1429" w:hanging="720"/>
      </w:pPr>
      <w:rPr>
        <w:rFonts w:hint="default"/>
        <w:i w:val="0"/>
        <w:iCs/>
      </w:rPr>
    </w:lvl>
    <w:lvl w:ilvl="2">
      <w:start w:val="1"/>
      <w:numFmt w:val="decimal"/>
      <w:isLgl/>
      <w:lvlText w:val="%1.%2.%3."/>
      <w:lvlJc w:val="left"/>
      <w:pPr>
        <w:ind w:left="1783" w:hanging="720"/>
      </w:pPr>
      <w:rPr>
        <w:rFonts w:hint="default"/>
      </w:rPr>
    </w:lvl>
    <w:lvl w:ilvl="3">
      <w:start w:val="1"/>
      <w:numFmt w:val="decimal"/>
      <w:isLgl/>
      <w:lvlText w:val="%1.%2.%3.%4."/>
      <w:lvlJc w:val="left"/>
      <w:pPr>
        <w:ind w:left="2497" w:hanging="1080"/>
      </w:pPr>
      <w:rPr>
        <w:rFonts w:hint="default"/>
      </w:rPr>
    </w:lvl>
    <w:lvl w:ilvl="4">
      <w:start w:val="1"/>
      <w:numFmt w:val="decimal"/>
      <w:isLgl/>
      <w:lvlText w:val="%1.%2.%3.%4.%5."/>
      <w:lvlJc w:val="left"/>
      <w:pPr>
        <w:ind w:left="2851"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19" w:hanging="1440"/>
      </w:pPr>
      <w:rPr>
        <w:rFonts w:hint="default"/>
      </w:rPr>
    </w:lvl>
    <w:lvl w:ilvl="7">
      <w:start w:val="1"/>
      <w:numFmt w:val="decimal"/>
      <w:isLgl/>
      <w:lvlText w:val="%1.%2.%3.%4.%5.%6.%7.%8."/>
      <w:lvlJc w:val="left"/>
      <w:pPr>
        <w:ind w:left="4633" w:hanging="1800"/>
      </w:pPr>
      <w:rPr>
        <w:rFonts w:hint="default"/>
      </w:rPr>
    </w:lvl>
    <w:lvl w:ilvl="8">
      <w:start w:val="1"/>
      <w:numFmt w:val="decimal"/>
      <w:isLgl/>
      <w:lvlText w:val="%1.%2.%3.%4.%5.%6.%7.%8.%9."/>
      <w:lvlJc w:val="left"/>
      <w:pPr>
        <w:ind w:left="4987" w:hanging="1800"/>
      </w:pPr>
      <w:rPr>
        <w:rFonts w:hint="default"/>
      </w:rPr>
    </w:lvl>
  </w:abstractNum>
  <w:abstractNum w:abstractNumId="111" w15:restartNumberingAfterBreak="0">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3235AAE"/>
    <w:multiLevelType w:val="hybridMultilevel"/>
    <w:tmpl w:val="0036677A"/>
    <w:lvl w:ilvl="0" w:tplc="A1385A06">
      <w:start w:val="1"/>
      <w:numFmt w:val="decimal"/>
      <w:lvlText w:val="%1)"/>
      <w:lvlJc w:val="left"/>
      <w:rPr>
        <w:rFonts w:hint="default"/>
      </w:rPr>
    </w:lvl>
    <w:lvl w:ilvl="1" w:tplc="311C49E2">
      <w:start w:val="1"/>
      <w:numFmt w:val="lowerLetter"/>
      <w:lvlText w:val="%2)"/>
      <w:lvlJc w:val="left"/>
      <w:pPr>
        <w:ind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14" w15:restartNumberingAfterBreak="0">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15:restartNumberingAfterBreak="0">
    <w:nsid w:val="75434A84"/>
    <w:multiLevelType w:val="singleLevel"/>
    <w:tmpl w:val="0415000F"/>
    <w:lvl w:ilvl="0">
      <w:start w:val="1"/>
      <w:numFmt w:val="decimal"/>
      <w:lvlText w:val="%1."/>
      <w:lvlJc w:val="left"/>
      <w:pPr>
        <w:ind w:left="720" w:hanging="360"/>
      </w:pPr>
      <w:rPr>
        <w:rFonts w:cs="Times New Roman"/>
      </w:rPr>
    </w:lvl>
  </w:abstractNum>
  <w:abstractNum w:abstractNumId="116" w15:restartNumberingAfterBreak="0">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117" w15:restartNumberingAfterBreak="0">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15:restartNumberingAfterBreak="0">
    <w:nsid w:val="7A9D37C8"/>
    <w:multiLevelType w:val="hybridMultilevel"/>
    <w:tmpl w:val="B2E0DA84"/>
    <w:lvl w:ilvl="0" w:tplc="192E4DA6">
      <w:start w:val="1"/>
      <w:numFmt w:val="lowerLetter"/>
      <w:lvlText w:val="%1)"/>
      <w:lvlJc w:val="left"/>
      <w:rPr>
        <w:rFonts w:hint="default"/>
      </w:rPr>
    </w:lvl>
    <w:lvl w:ilvl="1" w:tplc="75966452">
      <w:start w:val="1"/>
      <w:numFmt w:val="decimal"/>
      <w:lvlText w:val="%2)"/>
      <w:lvlJc w:val="left"/>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9" w15:restartNumberingAfterBreak="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20" w15:restartNumberingAfterBreak="0">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abstractNum w:abstractNumId="121"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3" w15:restartNumberingAfterBreak="0">
    <w:nsid w:val="7E140C21"/>
    <w:multiLevelType w:val="multilevel"/>
    <w:tmpl w:val="6AFEEF90"/>
    <w:lvl w:ilvl="0">
      <w:start w:val="1"/>
      <w:numFmt w:val="decimal"/>
      <w:lvlText w:val="%1."/>
      <w:legacy w:legacy="1" w:legacySpace="0" w:legacyIndent="240"/>
      <w:lvlJc w:val="left"/>
      <w:rPr>
        <w:rFonts w:ascii="Arial" w:hAnsi="Arial" w:cs="Arial" w:hint="default"/>
        <w:strike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4" w15:restartNumberingAfterBreak="0">
    <w:nsid w:val="7F7E5F8C"/>
    <w:multiLevelType w:val="hybridMultilevel"/>
    <w:tmpl w:val="32DEC994"/>
    <w:lvl w:ilvl="0" w:tplc="CBEEFF9C">
      <w:start w:val="1"/>
      <w:numFmt w:val="decimal"/>
      <w:lvlText w:val="%1)"/>
      <w:lvlJc w:val="left"/>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num w:numId="1" w16cid:durableId="952248838">
    <w:abstractNumId w:val="73"/>
  </w:num>
  <w:num w:numId="2" w16cid:durableId="830753108">
    <w:abstractNumId w:val="79"/>
  </w:num>
  <w:num w:numId="3" w16cid:durableId="1631594079">
    <w:abstractNumId w:val="77"/>
  </w:num>
  <w:num w:numId="4" w16cid:durableId="1711491316">
    <w:abstractNumId w:val="90"/>
  </w:num>
  <w:num w:numId="5" w16cid:durableId="514853228">
    <w:abstractNumId w:val="23"/>
  </w:num>
  <w:num w:numId="6" w16cid:durableId="503519340">
    <w:abstractNumId w:val="7"/>
  </w:num>
  <w:num w:numId="7" w16cid:durableId="577596022">
    <w:abstractNumId w:val="122"/>
  </w:num>
  <w:num w:numId="8" w16cid:durableId="1308246417">
    <w:abstractNumId w:val="52"/>
  </w:num>
  <w:num w:numId="9" w16cid:durableId="1368290002">
    <w:abstractNumId w:val="107"/>
  </w:num>
  <w:num w:numId="10" w16cid:durableId="819538359">
    <w:abstractNumId w:val="123"/>
  </w:num>
  <w:num w:numId="11" w16cid:durableId="418454389">
    <w:abstractNumId w:val="18"/>
  </w:num>
  <w:num w:numId="12" w16cid:durableId="1786459262">
    <w:abstractNumId w:val="102"/>
  </w:num>
  <w:num w:numId="13" w16cid:durableId="69041143">
    <w:abstractNumId w:val="63"/>
  </w:num>
  <w:num w:numId="14" w16cid:durableId="696389519">
    <w:abstractNumId w:val="30"/>
  </w:num>
  <w:num w:numId="15" w16cid:durableId="1616978266">
    <w:abstractNumId w:val="74"/>
  </w:num>
  <w:num w:numId="16" w16cid:durableId="410734705">
    <w:abstractNumId w:val="35"/>
  </w:num>
  <w:num w:numId="17" w16cid:durableId="617219174">
    <w:abstractNumId w:val="80"/>
  </w:num>
  <w:num w:numId="18" w16cid:durableId="58596302">
    <w:abstractNumId w:val="96"/>
  </w:num>
  <w:num w:numId="19" w16cid:durableId="1382243371">
    <w:abstractNumId w:val="32"/>
  </w:num>
  <w:num w:numId="20" w16cid:durableId="1503352264">
    <w:abstractNumId w:val="19"/>
  </w:num>
  <w:num w:numId="21" w16cid:durableId="2088139747">
    <w:abstractNumId w:val="78"/>
  </w:num>
  <w:num w:numId="22" w16cid:durableId="1608270897">
    <w:abstractNumId w:val="13"/>
  </w:num>
  <w:num w:numId="23" w16cid:durableId="1834566020">
    <w:abstractNumId w:val="22"/>
  </w:num>
  <w:num w:numId="24" w16cid:durableId="1721977160">
    <w:abstractNumId w:val="49"/>
  </w:num>
  <w:num w:numId="25" w16cid:durableId="102580936">
    <w:abstractNumId w:val="88"/>
  </w:num>
  <w:num w:numId="26" w16cid:durableId="1523739342">
    <w:abstractNumId w:val="10"/>
  </w:num>
  <w:num w:numId="27" w16cid:durableId="184515138">
    <w:abstractNumId w:val="16"/>
  </w:num>
  <w:num w:numId="28" w16cid:durableId="205530318">
    <w:abstractNumId w:val="25"/>
  </w:num>
  <w:num w:numId="29" w16cid:durableId="1108354685">
    <w:abstractNumId w:val="4"/>
  </w:num>
  <w:num w:numId="30" w16cid:durableId="990863337">
    <w:abstractNumId w:val="121"/>
  </w:num>
  <w:num w:numId="31" w16cid:durableId="1149323464">
    <w:abstractNumId w:val="89"/>
  </w:num>
  <w:num w:numId="32" w16cid:durableId="591471498">
    <w:abstractNumId w:val="110"/>
  </w:num>
  <w:num w:numId="33" w16cid:durableId="985166212">
    <w:abstractNumId w:val="92"/>
  </w:num>
  <w:num w:numId="34" w16cid:durableId="2596034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18275174">
    <w:abstractNumId w:val="58"/>
  </w:num>
  <w:num w:numId="36" w16cid:durableId="100651453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80805238">
    <w:abstractNumId w:val="104"/>
  </w:num>
  <w:num w:numId="38" w16cid:durableId="448857981">
    <w:abstractNumId w:val="105"/>
    <w:lvlOverride w:ilvl="0">
      <w:startOverride w:val="1"/>
    </w:lvlOverride>
  </w:num>
  <w:num w:numId="39" w16cid:durableId="49306030">
    <w:abstractNumId w:val="87"/>
    <w:lvlOverride w:ilvl="0">
      <w:startOverride w:val="2"/>
    </w:lvlOverride>
  </w:num>
  <w:num w:numId="40" w16cid:durableId="1806585730">
    <w:abstractNumId w:val="109"/>
  </w:num>
  <w:num w:numId="41" w16cid:durableId="1230581219">
    <w:abstractNumId w:val="27"/>
    <w:lvlOverride w:ilvl="0">
      <w:startOverride w:val="1"/>
    </w:lvlOverride>
  </w:num>
  <w:num w:numId="42" w16cid:durableId="1433741519">
    <w:abstractNumId w:val="53"/>
    <w:lvlOverride w:ilvl="0">
      <w:startOverride w:val="1"/>
    </w:lvlOverride>
  </w:num>
  <w:num w:numId="43" w16cid:durableId="92157124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79146423">
    <w:abstractNumId w:val="115"/>
  </w:num>
  <w:num w:numId="45" w16cid:durableId="713386459">
    <w:abstractNumId w:val="116"/>
    <w:lvlOverride w:ilvl="0">
      <w:startOverride w:val="1"/>
    </w:lvlOverride>
  </w:num>
  <w:num w:numId="46" w16cid:durableId="1479765499">
    <w:abstractNumId w:val="34"/>
    <w:lvlOverride w:ilvl="0">
      <w:startOverride w:val="1"/>
    </w:lvlOverride>
  </w:num>
  <w:num w:numId="47" w16cid:durableId="1593246909">
    <w:abstractNumId w:val="14"/>
  </w:num>
  <w:num w:numId="48" w16cid:durableId="1826163017">
    <w:abstractNumId w:val="120"/>
    <w:lvlOverride w:ilvl="0">
      <w:startOverride w:val="4"/>
    </w:lvlOverride>
  </w:num>
  <w:num w:numId="49" w16cid:durableId="573007461">
    <w:abstractNumId w:val="29"/>
  </w:num>
  <w:num w:numId="50" w16cid:durableId="1326785536">
    <w:abstractNumId w:val="1"/>
    <w:lvlOverride w:ilvl="0">
      <w:startOverride w:val="1"/>
    </w:lvlOverride>
  </w:num>
  <w:num w:numId="51" w16cid:durableId="1204370506">
    <w:abstractNumId w:val="21"/>
    <w:lvlOverride w:ilvl="0">
      <w:startOverride w:val="1"/>
    </w:lvlOverride>
  </w:num>
  <w:num w:numId="52" w16cid:durableId="1139878347">
    <w:abstractNumId w:val="7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296925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49408541">
    <w:abstractNumId w:val="51"/>
  </w:num>
  <w:num w:numId="55" w16cid:durableId="1423718610">
    <w:abstractNumId w:val="6"/>
  </w:num>
  <w:num w:numId="56" w16cid:durableId="1736732887">
    <w:abstractNumId w:val="119"/>
  </w:num>
  <w:num w:numId="57" w16cid:durableId="1972708327">
    <w:abstractNumId w:val="9"/>
  </w:num>
  <w:num w:numId="58" w16cid:durableId="596405743">
    <w:abstractNumId w:val="5"/>
  </w:num>
  <w:num w:numId="59" w16cid:durableId="613907400">
    <w:abstractNumId w:val="76"/>
  </w:num>
  <w:num w:numId="60" w16cid:durableId="713699709">
    <w:abstractNumId w:val="56"/>
  </w:num>
  <w:num w:numId="61" w16cid:durableId="338317453">
    <w:abstractNumId w:val="71"/>
  </w:num>
  <w:num w:numId="62" w16cid:durableId="1852529015">
    <w:abstractNumId w:val="85"/>
  </w:num>
  <w:num w:numId="63" w16cid:durableId="1476532826">
    <w:abstractNumId w:val="3"/>
  </w:num>
  <w:num w:numId="64" w16cid:durableId="1177959870">
    <w:abstractNumId w:val="61"/>
  </w:num>
  <w:num w:numId="65" w16cid:durableId="2134127992">
    <w:abstractNumId w:val="106"/>
  </w:num>
  <w:num w:numId="66" w16cid:durableId="93061490">
    <w:abstractNumId w:val="62"/>
  </w:num>
  <w:num w:numId="67" w16cid:durableId="414595946">
    <w:abstractNumId w:val="45"/>
  </w:num>
  <w:num w:numId="68" w16cid:durableId="111557817">
    <w:abstractNumId w:val="38"/>
  </w:num>
  <w:num w:numId="69" w16cid:durableId="1565876100">
    <w:abstractNumId w:val="44"/>
  </w:num>
  <w:num w:numId="70" w16cid:durableId="377051606">
    <w:abstractNumId w:val="117"/>
  </w:num>
  <w:num w:numId="71" w16cid:durableId="1680933923">
    <w:abstractNumId w:val="41"/>
  </w:num>
  <w:num w:numId="72" w16cid:durableId="865488728">
    <w:abstractNumId w:val="33"/>
  </w:num>
  <w:num w:numId="73" w16cid:durableId="265044330">
    <w:abstractNumId w:val="75"/>
  </w:num>
  <w:num w:numId="74" w16cid:durableId="50739452">
    <w:abstractNumId w:val="57"/>
  </w:num>
  <w:num w:numId="75" w16cid:durableId="1910384378">
    <w:abstractNumId w:val="68"/>
  </w:num>
  <w:num w:numId="76" w16cid:durableId="1033114936">
    <w:abstractNumId w:val="93"/>
  </w:num>
  <w:num w:numId="77" w16cid:durableId="746002840">
    <w:abstractNumId w:val="101"/>
  </w:num>
  <w:num w:numId="78" w16cid:durableId="1338188480">
    <w:abstractNumId w:val="11"/>
  </w:num>
  <w:num w:numId="79" w16cid:durableId="1955477477">
    <w:abstractNumId w:val="103"/>
  </w:num>
  <w:num w:numId="80" w16cid:durableId="792678565">
    <w:abstractNumId w:val="66"/>
  </w:num>
  <w:num w:numId="81" w16cid:durableId="893463402">
    <w:abstractNumId w:val="114"/>
  </w:num>
  <w:num w:numId="82" w16cid:durableId="1726756741">
    <w:abstractNumId w:val="26"/>
  </w:num>
  <w:num w:numId="83" w16cid:durableId="1784180695">
    <w:abstractNumId w:val="113"/>
  </w:num>
  <w:num w:numId="84" w16cid:durableId="1404721272">
    <w:abstractNumId w:val="82"/>
  </w:num>
  <w:num w:numId="85" w16cid:durableId="867377293">
    <w:abstractNumId w:val="86"/>
  </w:num>
  <w:num w:numId="86" w16cid:durableId="1158959089">
    <w:abstractNumId w:val="0"/>
  </w:num>
  <w:num w:numId="87" w16cid:durableId="403065725">
    <w:abstractNumId w:val="12"/>
  </w:num>
  <w:num w:numId="88" w16cid:durableId="196978047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357079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52115693">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3759211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628900388">
    <w:abstractNumId w:val="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3426573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871306884">
    <w:abstractNumId w:val="20"/>
  </w:num>
  <w:num w:numId="95" w16cid:durableId="1219322681">
    <w:abstractNumId w:val="8"/>
  </w:num>
  <w:num w:numId="96" w16cid:durableId="1185823607">
    <w:abstractNumId w:val="91"/>
  </w:num>
  <w:num w:numId="97" w16cid:durableId="987052662">
    <w:abstractNumId w:val="28"/>
  </w:num>
  <w:num w:numId="98" w16cid:durableId="1587225761">
    <w:abstractNumId w:val="39"/>
  </w:num>
  <w:num w:numId="99" w16cid:durableId="1685522582">
    <w:abstractNumId w:val="40"/>
  </w:num>
  <w:num w:numId="100" w16cid:durableId="2099058840">
    <w:abstractNumId w:val="37"/>
  </w:num>
  <w:num w:numId="101" w16cid:durableId="1852790290">
    <w:abstractNumId w:val="42"/>
  </w:num>
  <w:num w:numId="102" w16cid:durableId="1339430522">
    <w:abstractNumId w:val="99"/>
  </w:num>
  <w:num w:numId="103" w16cid:durableId="1756975547">
    <w:abstractNumId w:val="60"/>
  </w:num>
  <w:num w:numId="104" w16cid:durableId="819005099">
    <w:abstractNumId w:val="84"/>
  </w:num>
  <w:num w:numId="105" w16cid:durableId="1055859334">
    <w:abstractNumId w:val="72"/>
  </w:num>
  <w:num w:numId="106" w16cid:durableId="1659725757">
    <w:abstractNumId w:val="50"/>
  </w:num>
  <w:num w:numId="107" w16cid:durableId="736905015">
    <w:abstractNumId w:val="43"/>
  </w:num>
  <w:num w:numId="108" w16cid:durableId="844442269">
    <w:abstractNumId w:val="108"/>
  </w:num>
  <w:num w:numId="109" w16cid:durableId="29695431">
    <w:abstractNumId w:val="118"/>
  </w:num>
  <w:num w:numId="110" w16cid:durableId="963465063">
    <w:abstractNumId w:val="67"/>
  </w:num>
  <w:num w:numId="111" w16cid:durableId="242300062">
    <w:abstractNumId w:val="94"/>
  </w:num>
  <w:num w:numId="112" w16cid:durableId="1104231687">
    <w:abstractNumId w:val="124"/>
  </w:num>
  <w:num w:numId="113" w16cid:durableId="2082560682">
    <w:abstractNumId w:val="112"/>
  </w:num>
  <w:num w:numId="114" w16cid:durableId="1246065285">
    <w:abstractNumId w:val="64"/>
  </w:num>
  <w:num w:numId="115" w16cid:durableId="77093625">
    <w:abstractNumId w:val="31"/>
  </w:num>
  <w:num w:numId="116" w16cid:durableId="806168623">
    <w:abstractNumId w:val="97"/>
  </w:num>
  <w:num w:numId="117" w16cid:durableId="1886985955">
    <w:abstractNumId w:val="48"/>
  </w:num>
  <w:num w:numId="118" w16cid:durableId="1149396660">
    <w:abstractNumId w:val="65"/>
  </w:num>
  <w:num w:numId="119" w16cid:durableId="984358028">
    <w:abstractNumId w:val="81"/>
  </w:num>
  <w:num w:numId="120" w16cid:durableId="1579316978">
    <w:abstractNumId w:val="95"/>
  </w:num>
  <w:num w:numId="121" w16cid:durableId="65346844">
    <w:abstractNumId w:val="15"/>
  </w:num>
  <w:num w:numId="122" w16cid:durableId="1025639843">
    <w:abstractNumId w:val="47"/>
  </w:num>
  <w:num w:numId="123" w16cid:durableId="493886339">
    <w:abstractNumId w:val="2"/>
  </w:num>
  <w:num w:numId="124" w16cid:durableId="1822499577">
    <w:abstractNumId w:val="54"/>
  </w:num>
  <w:num w:numId="125" w16cid:durableId="772288598">
    <w:abstractNumId w:val="17"/>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506"/>
    <w:rsid w:val="0001608C"/>
    <w:rsid w:val="00022E61"/>
    <w:rsid w:val="00036329"/>
    <w:rsid w:val="00042D9D"/>
    <w:rsid w:val="00094B0C"/>
    <w:rsid w:val="000B613F"/>
    <w:rsid w:val="000B7D89"/>
    <w:rsid w:val="000C0A62"/>
    <w:rsid w:val="001017D7"/>
    <w:rsid w:val="001244CF"/>
    <w:rsid w:val="00131D53"/>
    <w:rsid w:val="00132C92"/>
    <w:rsid w:val="00133099"/>
    <w:rsid w:val="00147A68"/>
    <w:rsid w:val="0016633D"/>
    <w:rsid w:val="00181D82"/>
    <w:rsid w:val="00191CDA"/>
    <w:rsid w:val="001D4732"/>
    <w:rsid w:val="001D78A0"/>
    <w:rsid w:val="00237210"/>
    <w:rsid w:val="00275288"/>
    <w:rsid w:val="0029027A"/>
    <w:rsid w:val="002A46D3"/>
    <w:rsid w:val="002B1CCA"/>
    <w:rsid w:val="002D40DE"/>
    <w:rsid w:val="002F0C79"/>
    <w:rsid w:val="002F43FC"/>
    <w:rsid w:val="00302D9C"/>
    <w:rsid w:val="00311322"/>
    <w:rsid w:val="00313215"/>
    <w:rsid w:val="00375F17"/>
    <w:rsid w:val="00376923"/>
    <w:rsid w:val="003A0FBC"/>
    <w:rsid w:val="003B1785"/>
    <w:rsid w:val="003B325B"/>
    <w:rsid w:val="003B5275"/>
    <w:rsid w:val="003D7548"/>
    <w:rsid w:val="004013F8"/>
    <w:rsid w:val="00430C26"/>
    <w:rsid w:val="00433CED"/>
    <w:rsid w:val="00445512"/>
    <w:rsid w:val="00446703"/>
    <w:rsid w:val="0047156A"/>
    <w:rsid w:val="004825F2"/>
    <w:rsid w:val="00486808"/>
    <w:rsid w:val="004F7419"/>
    <w:rsid w:val="005320A8"/>
    <w:rsid w:val="00534DF3"/>
    <w:rsid w:val="00542E2E"/>
    <w:rsid w:val="00576496"/>
    <w:rsid w:val="005A26CC"/>
    <w:rsid w:val="005B5990"/>
    <w:rsid w:val="005B61F2"/>
    <w:rsid w:val="00612DAA"/>
    <w:rsid w:val="00615A44"/>
    <w:rsid w:val="00615C82"/>
    <w:rsid w:val="00642955"/>
    <w:rsid w:val="00670A5A"/>
    <w:rsid w:val="00673D9F"/>
    <w:rsid w:val="006B7185"/>
    <w:rsid w:val="006E26C2"/>
    <w:rsid w:val="00717207"/>
    <w:rsid w:val="0072453C"/>
    <w:rsid w:val="00732774"/>
    <w:rsid w:val="00732CAA"/>
    <w:rsid w:val="00746022"/>
    <w:rsid w:val="00751012"/>
    <w:rsid w:val="007832DA"/>
    <w:rsid w:val="007A2593"/>
    <w:rsid w:val="007A41D4"/>
    <w:rsid w:val="007D35FB"/>
    <w:rsid w:val="007E55C6"/>
    <w:rsid w:val="007F1CEF"/>
    <w:rsid w:val="007F4157"/>
    <w:rsid w:val="00820CC4"/>
    <w:rsid w:val="00842812"/>
    <w:rsid w:val="0088069F"/>
    <w:rsid w:val="0088144A"/>
    <w:rsid w:val="00881A43"/>
    <w:rsid w:val="00893DDF"/>
    <w:rsid w:val="00897826"/>
    <w:rsid w:val="008E4E49"/>
    <w:rsid w:val="008F4F28"/>
    <w:rsid w:val="008F6228"/>
    <w:rsid w:val="00904712"/>
    <w:rsid w:val="00916506"/>
    <w:rsid w:val="00924B1B"/>
    <w:rsid w:val="00963551"/>
    <w:rsid w:val="0096794A"/>
    <w:rsid w:val="009C4D5D"/>
    <w:rsid w:val="009E0798"/>
    <w:rsid w:val="009E41DC"/>
    <w:rsid w:val="009E6198"/>
    <w:rsid w:val="00A1071D"/>
    <w:rsid w:val="00A73657"/>
    <w:rsid w:val="00A74D07"/>
    <w:rsid w:val="00A81867"/>
    <w:rsid w:val="00AD342E"/>
    <w:rsid w:val="00AD3A63"/>
    <w:rsid w:val="00B05606"/>
    <w:rsid w:val="00B321F2"/>
    <w:rsid w:val="00B43AC8"/>
    <w:rsid w:val="00B72340"/>
    <w:rsid w:val="00B77772"/>
    <w:rsid w:val="00B916D0"/>
    <w:rsid w:val="00B930AF"/>
    <w:rsid w:val="00BB6EE1"/>
    <w:rsid w:val="00BC55D7"/>
    <w:rsid w:val="00BE4EF5"/>
    <w:rsid w:val="00C263A2"/>
    <w:rsid w:val="00C269D5"/>
    <w:rsid w:val="00C52E4F"/>
    <w:rsid w:val="00C76ECB"/>
    <w:rsid w:val="00C81645"/>
    <w:rsid w:val="00C86B46"/>
    <w:rsid w:val="00C87A28"/>
    <w:rsid w:val="00CC01D2"/>
    <w:rsid w:val="00CC46D4"/>
    <w:rsid w:val="00CD1DDC"/>
    <w:rsid w:val="00D007B1"/>
    <w:rsid w:val="00D10A0D"/>
    <w:rsid w:val="00D15E4D"/>
    <w:rsid w:val="00D5664F"/>
    <w:rsid w:val="00D65DAA"/>
    <w:rsid w:val="00D85770"/>
    <w:rsid w:val="00D94C1D"/>
    <w:rsid w:val="00DE75C8"/>
    <w:rsid w:val="00DF25BD"/>
    <w:rsid w:val="00DF4EF6"/>
    <w:rsid w:val="00E12758"/>
    <w:rsid w:val="00E27E64"/>
    <w:rsid w:val="00E323D9"/>
    <w:rsid w:val="00E35C32"/>
    <w:rsid w:val="00E710BD"/>
    <w:rsid w:val="00E76A9E"/>
    <w:rsid w:val="00E91C27"/>
    <w:rsid w:val="00E92538"/>
    <w:rsid w:val="00EB13EF"/>
    <w:rsid w:val="00EC120A"/>
    <w:rsid w:val="00ED0D70"/>
    <w:rsid w:val="00ED5A7E"/>
    <w:rsid w:val="00EE2E95"/>
    <w:rsid w:val="00EF0C4C"/>
    <w:rsid w:val="00F12CBB"/>
    <w:rsid w:val="00F401AD"/>
    <w:rsid w:val="00F67338"/>
    <w:rsid w:val="00F77C4B"/>
    <w:rsid w:val="00F827A9"/>
    <w:rsid w:val="00FE55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F76C6"/>
  <w15:chartTrackingRefBased/>
  <w15:docId w15:val="{85A84790-1F4B-4BBA-BC07-2D669D81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6506"/>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2">
    <w:name w:val="heading 2"/>
    <w:basedOn w:val="Normalny"/>
    <w:link w:val="Nagwek2Znak"/>
    <w:uiPriority w:val="9"/>
    <w:qFormat/>
    <w:rsid w:val="00916506"/>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16506"/>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916506"/>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91650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16506"/>
    <w:rPr>
      <w:rFonts w:asciiTheme="majorHAnsi" w:eastAsiaTheme="majorEastAsia" w:hAnsiTheme="majorHAnsi" w:cstheme="majorBidi"/>
      <w:color w:val="1F4D78" w:themeColor="accent1" w:themeShade="7F"/>
      <w:sz w:val="24"/>
      <w:szCs w:val="24"/>
      <w:lang w:eastAsia="pl-PL"/>
    </w:rPr>
  </w:style>
  <w:style w:type="character" w:customStyle="1" w:styleId="Nagwek6Znak">
    <w:name w:val="Nagłówek 6 Znak"/>
    <w:basedOn w:val="Domylnaczcionkaakapitu"/>
    <w:link w:val="Nagwek6"/>
    <w:uiPriority w:val="9"/>
    <w:semiHidden/>
    <w:rsid w:val="00916506"/>
    <w:rPr>
      <w:rFonts w:asciiTheme="majorHAnsi" w:eastAsiaTheme="majorEastAsia" w:hAnsiTheme="majorHAnsi" w:cstheme="majorBidi"/>
      <w:color w:val="1F4D78" w:themeColor="accent1" w:themeShade="7F"/>
      <w:sz w:val="24"/>
      <w:szCs w:val="24"/>
      <w:lang w:eastAsia="pl-PL"/>
    </w:rPr>
  </w:style>
  <w:style w:type="paragraph" w:customStyle="1" w:styleId="Style1">
    <w:name w:val="Style1"/>
    <w:basedOn w:val="Normalny"/>
    <w:uiPriority w:val="99"/>
    <w:rsid w:val="00916506"/>
    <w:pPr>
      <w:spacing w:line="228" w:lineRule="exact"/>
    </w:pPr>
  </w:style>
  <w:style w:type="paragraph" w:customStyle="1" w:styleId="Style2">
    <w:name w:val="Style2"/>
    <w:basedOn w:val="Normalny"/>
    <w:uiPriority w:val="99"/>
    <w:rsid w:val="00916506"/>
    <w:pPr>
      <w:spacing w:line="348" w:lineRule="exact"/>
      <w:jc w:val="center"/>
    </w:pPr>
  </w:style>
  <w:style w:type="paragraph" w:customStyle="1" w:styleId="Style3">
    <w:name w:val="Style3"/>
    <w:basedOn w:val="Normalny"/>
    <w:uiPriority w:val="99"/>
    <w:rsid w:val="00916506"/>
  </w:style>
  <w:style w:type="paragraph" w:customStyle="1" w:styleId="Style4">
    <w:name w:val="Style4"/>
    <w:basedOn w:val="Normalny"/>
    <w:uiPriority w:val="99"/>
    <w:rsid w:val="00916506"/>
    <w:pPr>
      <w:spacing w:line="413" w:lineRule="exact"/>
      <w:jc w:val="both"/>
    </w:pPr>
  </w:style>
  <w:style w:type="paragraph" w:customStyle="1" w:styleId="Style5">
    <w:name w:val="Style5"/>
    <w:basedOn w:val="Normalny"/>
    <w:uiPriority w:val="99"/>
    <w:rsid w:val="00916506"/>
  </w:style>
  <w:style w:type="paragraph" w:customStyle="1" w:styleId="Style6">
    <w:name w:val="Style6"/>
    <w:basedOn w:val="Normalny"/>
    <w:uiPriority w:val="99"/>
    <w:rsid w:val="00916506"/>
    <w:pPr>
      <w:spacing w:line="274" w:lineRule="exact"/>
      <w:jc w:val="center"/>
    </w:pPr>
  </w:style>
  <w:style w:type="paragraph" w:customStyle="1" w:styleId="Style7">
    <w:name w:val="Style7"/>
    <w:basedOn w:val="Normalny"/>
    <w:uiPriority w:val="99"/>
    <w:rsid w:val="00916506"/>
    <w:pPr>
      <w:jc w:val="both"/>
    </w:pPr>
  </w:style>
  <w:style w:type="paragraph" w:customStyle="1" w:styleId="Style8">
    <w:name w:val="Style8"/>
    <w:basedOn w:val="Normalny"/>
    <w:uiPriority w:val="99"/>
    <w:rsid w:val="00916506"/>
    <w:pPr>
      <w:jc w:val="both"/>
    </w:pPr>
  </w:style>
  <w:style w:type="paragraph" w:customStyle="1" w:styleId="Style9">
    <w:name w:val="Style9"/>
    <w:basedOn w:val="Normalny"/>
    <w:uiPriority w:val="99"/>
    <w:rsid w:val="00916506"/>
    <w:pPr>
      <w:jc w:val="both"/>
    </w:pPr>
  </w:style>
  <w:style w:type="paragraph" w:customStyle="1" w:styleId="Style10">
    <w:name w:val="Style10"/>
    <w:basedOn w:val="Normalny"/>
    <w:uiPriority w:val="99"/>
    <w:rsid w:val="00916506"/>
    <w:pPr>
      <w:spacing w:line="379" w:lineRule="exact"/>
    </w:pPr>
  </w:style>
  <w:style w:type="paragraph" w:customStyle="1" w:styleId="Style11">
    <w:name w:val="Style11"/>
    <w:basedOn w:val="Normalny"/>
    <w:uiPriority w:val="99"/>
    <w:rsid w:val="00916506"/>
    <w:pPr>
      <w:spacing w:line="758" w:lineRule="exact"/>
      <w:jc w:val="both"/>
    </w:pPr>
  </w:style>
  <w:style w:type="paragraph" w:customStyle="1" w:styleId="Style12">
    <w:name w:val="Style12"/>
    <w:basedOn w:val="Normalny"/>
    <w:uiPriority w:val="99"/>
    <w:rsid w:val="00916506"/>
    <w:pPr>
      <w:spacing w:line="379" w:lineRule="exact"/>
      <w:jc w:val="both"/>
    </w:pPr>
  </w:style>
  <w:style w:type="paragraph" w:customStyle="1" w:styleId="Style13">
    <w:name w:val="Style13"/>
    <w:basedOn w:val="Normalny"/>
    <w:uiPriority w:val="99"/>
    <w:rsid w:val="00916506"/>
  </w:style>
  <w:style w:type="paragraph" w:customStyle="1" w:styleId="Style14">
    <w:name w:val="Style14"/>
    <w:basedOn w:val="Normalny"/>
    <w:uiPriority w:val="99"/>
    <w:rsid w:val="00916506"/>
    <w:pPr>
      <w:spacing w:line="278" w:lineRule="exact"/>
      <w:ind w:hanging="250"/>
    </w:pPr>
  </w:style>
  <w:style w:type="paragraph" w:customStyle="1" w:styleId="Style15">
    <w:name w:val="Style15"/>
    <w:basedOn w:val="Normalny"/>
    <w:uiPriority w:val="99"/>
    <w:rsid w:val="00916506"/>
    <w:pPr>
      <w:spacing w:line="293" w:lineRule="exact"/>
      <w:jc w:val="both"/>
    </w:pPr>
  </w:style>
  <w:style w:type="paragraph" w:customStyle="1" w:styleId="Style16">
    <w:name w:val="Style16"/>
    <w:basedOn w:val="Normalny"/>
    <w:uiPriority w:val="99"/>
    <w:rsid w:val="00916506"/>
    <w:pPr>
      <w:spacing w:line="288" w:lineRule="exact"/>
      <w:ind w:hanging="331"/>
    </w:pPr>
  </w:style>
  <w:style w:type="paragraph" w:customStyle="1" w:styleId="Style17">
    <w:name w:val="Style17"/>
    <w:basedOn w:val="Normalny"/>
    <w:uiPriority w:val="99"/>
    <w:rsid w:val="00916506"/>
    <w:pPr>
      <w:spacing w:line="586" w:lineRule="exact"/>
      <w:jc w:val="both"/>
    </w:pPr>
  </w:style>
  <w:style w:type="paragraph" w:customStyle="1" w:styleId="Style18">
    <w:name w:val="Style18"/>
    <w:basedOn w:val="Normalny"/>
    <w:uiPriority w:val="99"/>
    <w:rsid w:val="00916506"/>
    <w:pPr>
      <w:spacing w:line="257" w:lineRule="exact"/>
      <w:ind w:hanging="331"/>
    </w:pPr>
  </w:style>
  <w:style w:type="paragraph" w:customStyle="1" w:styleId="Style19">
    <w:name w:val="Style19"/>
    <w:basedOn w:val="Normalny"/>
    <w:uiPriority w:val="99"/>
    <w:rsid w:val="00916506"/>
    <w:pPr>
      <w:spacing w:line="274" w:lineRule="exact"/>
      <w:ind w:hanging="422"/>
      <w:jc w:val="both"/>
    </w:pPr>
  </w:style>
  <w:style w:type="paragraph" w:customStyle="1" w:styleId="Style20">
    <w:name w:val="Style20"/>
    <w:basedOn w:val="Normalny"/>
    <w:uiPriority w:val="99"/>
    <w:rsid w:val="00916506"/>
    <w:pPr>
      <w:spacing w:line="274" w:lineRule="exact"/>
      <w:ind w:hanging="240"/>
      <w:jc w:val="both"/>
    </w:pPr>
  </w:style>
  <w:style w:type="paragraph" w:customStyle="1" w:styleId="Style21">
    <w:name w:val="Style21"/>
    <w:basedOn w:val="Normalny"/>
    <w:uiPriority w:val="99"/>
    <w:rsid w:val="00916506"/>
    <w:pPr>
      <w:spacing w:line="277" w:lineRule="exact"/>
    </w:pPr>
  </w:style>
  <w:style w:type="paragraph" w:customStyle="1" w:styleId="Style22">
    <w:name w:val="Style22"/>
    <w:basedOn w:val="Normalny"/>
    <w:uiPriority w:val="99"/>
    <w:rsid w:val="00916506"/>
    <w:pPr>
      <w:spacing w:line="274" w:lineRule="exact"/>
      <w:ind w:hanging="427"/>
      <w:jc w:val="both"/>
    </w:pPr>
  </w:style>
  <w:style w:type="paragraph" w:customStyle="1" w:styleId="Style23">
    <w:name w:val="Style23"/>
    <w:basedOn w:val="Normalny"/>
    <w:uiPriority w:val="99"/>
    <w:rsid w:val="00916506"/>
    <w:pPr>
      <w:spacing w:line="276" w:lineRule="exact"/>
    </w:pPr>
  </w:style>
  <w:style w:type="paragraph" w:customStyle="1" w:styleId="Style24">
    <w:name w:val="Style24"/>
    <w:basedOn w:val="Normalny"/>
    <w:uiPriority w:val="99"/>
    <w:rsid w:val="00916506"/>
    <w:pPr>
      <w:spacing w:line="276" w:lineRule="exact"/>
      <w:ind w:hanging="341"/>
      <w:jc w:val="both"/>
    </w:pPr>
  </w:style>
  <w:style w:type="paragraph" w:customStyle="1" w:styleId="Style25">
    <w:name w:val="Style25"/>
    <w:basedOn w:val="Normalny"/>
    <w:uiPriority w:val="99"/>
    <w:rsid w:val="00916506"/>
    <w:pPr>
      <w:spacing w:line="331" w:lineRule="exact"/>
      <w:ind w:hanging="336"/>
      <w:jc w:val="both"/>
    </w:pPr>
  </w:style>
  <w:style w:type="paragraph" w:customStyle="1" w:styleId="Style26">
    <w:name w:val="Style26"/>
    <w:basedOn w:val="Normalny"/>
    <w:uiPriority w:val="99"/>
    <w:rsid w:val="00916506"/>
    <w:pPr>
      <w:spacing w:line="269" w:lineRule="exact"/>
      <w:ind w:hanging="259"/>
      <w:jc w:val="both"/>
    </w:pPr>
  </w:style>
  <w:style w:type="paragraph" w:customStyle="1" w:styleId="Style27">
    <w:name w:val="Style27"/>
    <w:basedOn w:val="Normalny"/>
    <w:uiPriority w:val="99"/>
    <w:rsid w:val="00916506"/>
    <w:pPr>
      <w:spacing w:line="283" w:lineRule="exact"/>
      <w:ind w:hanging="562"/>
    </w:pPr>
  </w:style>
  <w:style w:type="paragraph" w:customStyle="1" w:styleId="Style28">
    <w:name w:val="Style28"/>
    <w:basedOn w:val="Normalny"/>
    <w:uiPriority w:val="99"/>
    <w:rsid w:val="00916506"/>
    <w:pPr>
      <w:spacing w:line="274" w:lineRule="exact"/>
      <w:ind w:hanging="269"/>
    </w:pPr>
  </w:style>
  <w:style w:type="paragraph" w:customStyle="1" w:styleId="Style29">
    <w:name w:val="Style29"/>
    <w:basedOn w:val="Normalny"/>
    <w:uiPriority w:val="99"/>
    <w:rsid w:val="00916506"/>
  </w:style>
  <w:style w:type="paragraph" w:customStyle="1" w:styleId="Style30">
    <w:name w:val="Style30"/>
    <w:basedOn w:val="Normalny"/>
    <w:uiPriority w:val="99"/>
    <w:rsid w:val="00916506"/>
    <w:pPr>
      <w:spacing w:line="319" w:lineRule="exact"/>
      <w:ind w:hanging="355"/>
    </w:pPr>
  </w:style>
  <w:style w:type="paragraph" w:customStyle="1" w:styleId="Style31">
    <w:name w:val="Style31"/>
    <w:basedOn w:val="Normalny"/>
    <w:uiPriority w:val="99"/>
    <w:rsid w:val="00916506"/>
    <w:pPr>
      <w:spacing w:line="276" w:lineRule="exact"/>
      <w:jc w:val="both"/>
    </w:pPr>
  </w:style>
  <w:style w:type="paragraph" w:customStyle="1" w:styleId="Style32">
    <w:name w:val="Style32"/>
    <w:basedOn w:val="Normalny"/>
    <w:uiPriority w:val="99"/>
    <w:rsid w:val="00916506"/>
    <w:pPr>
      <w:spacing w:line="269" w:lineRule="exact"/>
      <w:ind w:hanging="562"/>
    </w:pPr>
  </w:style>
  <w:style w:type="paragraph" w:customStyle="1" w:styleId="Style33">
    <w:name w:val="Style33"/>
    <w:basedOn w:val="Normalny"/>
    <w:uiPriority w:val="99"/>
    <w:rsid w:val="00916506"/>
    <w:pPr>
      <w:spacing w:line="274" w:lineRule="exact"/>
      <w:ind w:hanging="427"/>
      <w:jc w:val="both"/>
    </w:pPr>
  </w:style>
  <w:style w:type="paragraph" w:customStyle="1" w:styleId="Style34">
    <w:name w:val="Style34"/>
    <w:basedOn w:val="Normalny"/>
    <w:uiPriority w:val="99"/>
    <w:rsid w:val="00916506"/>
    <w:pPr>
      <w:spacing w:line="278" w:lineRule="exact"/>
      <w:ind w:hanging="542"/>
      <w:jc w:val="both"/>
    </w:pPr>
  </w:style>
  <w:style w:type="paragraph" w:customStyle="1" w:styleId="Style35">
    <w:name w:val="Style35"/>
    <w:basedOn w:val="Normalny"/>
    <w:uiPriority w:val="99"/>
    <w:rsid w:val="00916506"/>
    <w:pPr>
      <w:spacing w:line="274" w:lineRule="exact"/>
      <w:jc w:val="right"/>
    </w:pPr>
  </w:style>
  <w:style w:type="paragraph" w:customStyle="1" w:styleId="Style36">
    <w:name w:val="Style36"/>
    <w:basedOn w:val="Normalny"/>
    <w:uiPriority w:val="99"/>
    <w:rsid w:val="00916506"/>
  </w:style>
  <w:style w:type="paragraph" w:customStyle="1" w:styleId="Style37">
    <w:name w:val="Style37"/>
    <w:basedOn w:val="Normalny"/>
    <w:uiPriority w:val="99"/>
    <w:rsid w:val="00916506"/>
  </w:style>
  <w:style w:type="paragraph" w:customStyle="1" w:styleId="Style38">
    <w:name w:val="Style38"/>
    <w:basedOn w:val="Normalny"/>
    <w:uiPriority w:val="99"/>
    <w:rsid w:val="00916506"/>
    <w:pPr>
      <w:spacing w:line="413" w:lineRule="exact"/>
      <w:ind w:hanging="341"/>
      <w:jc w:val="both"/>
    </w:pPr>
  </w:style>
  <w:style w:type="paragraph" w:customStyle="1" w:styleId="Style39">
    <w:name w:val="Style39"/>
    <w:basedOn w:val="Normalny"/>
    <w:uiPriority w:val="99"/>
    <w:rsid w:val="00916506"/>
    <w:pPr>
      <w:spacing w:line="278" w:lineRule="exact"/>
      <w:ind w:hanging="533"/>
    </w:pPr>
  </w:style>
  <w:style w:type="character" w:customStyle="1" w:styleId="FontStyle41">
    <w:name w:val="Font Style41"/>
    <w:basedOn w:val="Domylnaczcionkaakapitu"/>
    <w:uiPriority w:val="99"/>
    <w:rsid w:val="00916506"/>
    <w:rPr>
      <w:rFonts w:ascii="Times New Roman" w:hAnsi="Times New Roman" w:cs="Times New Roman"/>
      <w:b/>
      <w:bCs/>
      <w:sz w:val="28"/>
      <w:szCs w:val="28"/>
    </w:rPr>
  </w:style>
  <w:style w:type="character" w:customStyle="1" w:styleId="FontStyle42">
    <w:name w:val="Font Style42"/>
    <w:basedOn w:val="Domylnaczcionkaakapitu"/>
    <w:uiPriority w:val="99"/>
    <w:rsid w:val="00916506"/>
    <w:rPr>
      <w:rFonts w:ascii="Times New Roman" w:hAnsi="Times New Roman" w:cs="Times New Roman"/>
      <w:b/>
      <w:bCs/>
      <w:sz w:val="20"/>
      <w:szCs w:val="20"/>
    </w:rPr>
  </w:style>
  <w:style w:type="character" w:customStyle="1" w:styleId="FontStyle43">
    <w:name w:val="Font Style43"/>
    <w:basedOn w:val="Domylnaczcionkaakapitu"/>
    <w:uiPriority w:val="99"/>
    <w:rsid w:val="00916506"/>
    <w:rPr>
      <w:rFonts w:ascii="Times New Roman" w:hAnsi="Times New Roman" w:cs="Times New Roman"/>
      <w:sz w:val="20"/>
      <w:szCs w:val="20"/>
    </w:rPr>
  </w:style>
  <w:style w:type="character" w:customStyle="1" w:styleId="FontStyle44">
    <w:name w:val="Font Style44"/>
    <w:basedOn w:val="Domylnaczcionkaakapitu"/>
    <w:uiPriority w:val="99"/>
    <w:rsid w:val="00916506"/>
    <w:rPr>
      <w:rFonts w:ascii="Times New Roman" w:hAnsi="Times New Roman" w:cs="Times New Roman"/>
      <w:i/>
      <w:iCs/>
      <w:sz w:val="20"/>
      <w:szCs w:val="20"/>
    </w:rPr>
  </w:style>
  <w:style w:type="character" w:customStyle="1" w:styleId="FontStyle45">
    <w:name w:val="Font Style45"/>
    <w:basedOn w:val="Domylnaczcionkaakapitu"/>
    <w:uiPriority w:val="99"/>
    <w:rsid w:val="00916506"/>
    <w:rPr>
      <w:rFonts w:ascii="Times New Roman" w:hAnsi="Times New Roman" w:cs="Times New Roman"/>
      <w:sz w:val="20"/>
      <w:szCs w:val="20"/>
    </w:rPr>
  </w:style>
  <w:style w:type="character" w:customStyle="1" w:styleId="FontStyle46">
    <w:name w:val="Font Style46"/>
    <w:basedOn w:val="Domylnaczcionkaakapitu"/>
    <w:uiPriority w:val="99"/>
    <w:rsid w:val="00916506"/>
    <w:rPr>
      <w:rFonts w:ascii="Times New Roman" w:hAnsi="Times New Roman" w:cs="Times New Roman"/>
      <w:i/>
      <w:iCs/>
      <w:sz w:val="20"/>
      <w:szCs w:val="20"/>
    </w:rPr>
  </w:style>
  <w:style w:type="character" w:customStyle="1" w:styleId="FontStyle47">
    <w:name w:val="Font Style47"/>
    <w:basedOn w:val="Domylnaczcionkaakapitu"/>
    <w:uiPriority w:val="99"/>
    <w:rsid w:val="00916506"/>
    <w:rPr>
      <w:rFonts w:ascii="Times New Roman" w:hAnsi="Times New Roman" w:cs="Times New Roman"/>
      <w:sz w:val="14"/>
      <w:szCs w:val="14"/>
    </w:rPr>
  </w:style>
  <w:style w:type="character" w:customStyle="1" w:styleId="FontStyle48">
    <w:name w:val="Font Style48"/>
    <w:basedOn w:val="Domylnaczcionkaakapitu"/>
    <w:uiPriority w:val="99"/>
    <w:rsid w:val="00916506"/>
    <w:rPr>
      <w:rFonts w:ascii="Times New Roman" w:hAnsi="Times New Roman" w:cs="Times New Roman"/>
      <w:b/>
      <w:bCs/>
      <w:sz w:val="20"/>
      <w:szCs w:val="20"/>
    </w:rPr>
  </w:style>
  <w:style w:type="character" w:customStyle="1" w:styleId="FontStyle49">
    <w:name w:val="Font Style49"/>
    <w:basedOn w:val="Domylnaczcionkaakapitu"/>
    <w:uiPriority w:val="99"/>
    <w:rsid w:val="00916506"/>
    <w:rPr>
      <w:rFonts w:ascii="Times New Roman" w:hAnsi="Times New Roman" w:cs="Times New Roman"/>
      <w:sz w:val="20"/>
      <w:szCs w:val="20"/>
    </w:rPr>
  </w:style>
  <w:style w:type="character" w:styleId="Odwoaniedokomentarza">
    <w:name w:val="annotation reference"/>
    <w:basedOn w:val="Domylnaczcionkaakapitu"/>
    <w:uiPriority w:val="99"/>
    <w:unhideWhenUsed/>
    <w:rsid w:val="00916506"/>
    <w:rPr>
      <w:sz w:val="16"/>
      <w:szCs w:val="16"/>
    </w:rPr>
  </w:style>
  <w:style w:type="paragraph" w:styleId="Tekstkomentarza">
    <w:name w:val="annotation text"/>
    <w:basedOn w:val="Normalny"/>
    <w:link w:val="TekstkomentarzaZnak"/>
    <w:uiPriority w:val="99"/>
    <w:unhideWhenUsed/>
    <w:rsid w:val="00916506"/>
    <w:rPr>
      <w:sz w:val="20"/>
      <w:szCs w:val="20"/>
    </w:rPr>
  </w:style>
  <w:style w:type="character" w:customStyle="1" w:styleId="TekstkomentarzaZnak">
    <w:name w:val="Tekst komentarza Znak"/>
    <w:basedOn w:val="Domylnaczcionkaakapitu"/>
    <w:link w:val="Tekstkomentarza"/>
    <w:uiPriority w:val="99"/>
    <w:rsid w:val="00916506"/>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16506"/>
    <w:rPr>
      <w:b/>
      <w:bCs/>
    </w:rPr>
  </w:style>
  <w:style w:type="character" w:customStyle="1" w:styleId="TematkomentarzaZnak">
    <w:name w:val="Temat komentarza Znak"/>
    <w:basedOn w:val="TekstkomentarzaZnak"/>
    <w:link w:val="Tematkomentarza"/>
    <w:uiPriority w:val="99"/>
    <w:semiHidden/>
    <w:rsid w:val="00916506"/>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16506"/>
    <w:rPr>
      <w:rFonts w:ascii="Tahoma" w:hAnsi="Tahoma" w:cs="Tahoma"/>
      <w:sz w:val="16"/>
      <w:szCs w:val="16"/>
    </w:rPr>
  </w:style>
  <w:style w:type="character" w:customStyle="1" w:styleId="TekstdymkaZnak">
    <w:name w:val="Tekst dymka Znak"/>
    <w:basedOn w:val="Domylnaczcionkaakapitu"/>
    <w:link w:val="Tekstdymka"/>
    <w:uiPriority w:val="99"/>
    <w:semiHidden/>
    <w:rsid w:val="00916506"/>
    <w:rPr>
      <w:rFonts w:ascii="Tahoma" w:eastAsiaTheme="minorEastAsia" w:hAnsi="Tahoma" w:cs="Tahoma"/>
      <w:sz w:val="16"/>
      <w:szCs w:val="16"/>
      <w:lang w:eastAsia="pl-PL"/>
    </w:rPr>
  </w:style>
  <w:style w:type="paragraph" w:styleId="Tekstpodstawowy">
    <w:name w:val="Body Text"/>
    <w:basedOn w:val="Normalny"/>
    <w:link w:val="TekstpodstawowyZnak"/>
    <w:rsid w:val="00916506"/>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16506"/>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16506"/>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16506"/>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34"/>
    <w:qFormat/>
    <w:rsid w:val="00916506"/>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16506"/>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16506"/>
    <w:pPr>
      <w:spacing w:after="0" w:line="240" w:lineRule="auto"/>
      <w:jc w:val="center"/>
    </w:pPr>
    <w:rPr>
      <w:rFonts w:ascii="Arial Narrow" w:eastAsia="Times New Roman" w:hAnsi="Arial Narrow" w:cs="Arial Narrow"/>
      <w:lang w:eastAsia="pl-PL"/>
    </w:rPr>
  </w:style>
  <w:style w:type="character" w:customStyle="1" w:styleId="bold">
    <w:name w:val="bold"/>
    <w:rsid w:val="00916506"/>
    <w:rPr>
      <w:b/>
    </w:rPr>
  </w:style>
  <w:style w:type="paragraph" w:customStyle="1" w:styleId="justify">
    <w:name w:val="justify"/>
    <w:rsid w:val="00916506"/>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16506"/>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16506"/>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16506"/>
    <w:rPr>
      <w:rFonts w:ascii="Calibri" w:eastAsia="Calibri" w:hAnsi="Calibri" w:cs="Times New Roman"/>
      <w:sz w:val="20"/>
      <w:szCs w:val="20"/>
    </w:rPr>
  </w:style>
  <w:style w:type="character" w:styleId="Odwoanieprzypisudolnego">
    <w:name w:val="footnote reference"/>
    <w:uiPriority w:val="99"/>
    <w:unhideWhenUsed/>
    <w:qFormat/>
    <w:rsid w:val="00916506"/>
    <w:rPr>
      <w:vertAlign w:val="superscript"/>
    </w:rPr>
  </w:style>
  <w:style w:type="paragraph" w:styleId="NormalnyWeb">
    <w:name w:val="Normal (Web)"/>
    <w:basedOn w:val="Normalny"/>
    <w:uiPriority w:val="99"/>
    <w:rsid w:val="00916506"/>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16506"/>
    <w:rPr>
      <w:b/>
      <w:bCs/>
    </w:rPr>
  </w:style>
  <w:style w:type="character" w:styleId="Uwydatnienie">
    <w:name w:val="Emphasis"/>
    <w:basedOn w:val="Domylnaczcionkaakapitu"/>
    <w:uiPriority w:val="20"/>
    <w:qFormat/>
    <w:rsid w:val="00916506"/>
    <w:rPr>
      <w:i/>
      <w:iCs/>
    </w:rPr>
  </w:style>
  <w:style w:type="character" w:styleId="Hipercze">
    <w:name w:val="Hyperlink"/>
    <w:basedOn w:val="Domylnaczcionkaakapitu"/>
    <w:uiPriority w:val="99"/>
    <w:unhideWhenUsed/>
    <w:rsid w:val="00916506"/>
    <w:rPr>
      <w:color w:val="0563C1" w:themeColor="hyperlink"/>
      <w:u w:val="single"/>
    </w:rPr>
  </w:style>
  <w:style w:type="character" w:customStyle="1" w:styleId="AkapitzlistZnak">
    <w:name w:val="Akapit z listą Znak"/>
    <w:aliases w:val="List Paragraph1 Znak,BulletC Znak,CW_Lista Znak"/>
    <w:link w:val="Akapitzlist"/>
    <w:uiPriority w:val="34"/>
    <w:qFormat/>
    <w:locked/>
    <w:rsid w:val="00916506"/>
    <w:rPr>
      <w:rFonts w:ascii="Calibri" w:eastAsia="Calibri" w:hAnsi="Calibri" w:cs="Times New Roman"/>
    </w:rPr>
  </w:style>
  <w:style w:type="paragraph" w:styleId="Poprawka">
    <w:name w:val="Revision"/>
    <w:hidden/>
    <w:uiPriority w:val="99"/>
    <w:semiHidden/>
    <w:rsid w:val="00916506"/>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16506"/>
    <w:pPr>
      <w:tabs>
        <w:tab w:val="center" w:pos="4536"/>
        <w:tab w:val="right" w:pos="9072"/>
      </w:tabs>
    </w:pPr>
  </w:style>
  <w:style w:type="character" w:customStyle="1" w:styleId="NagwekZnak">
    <w:name w:val="Nagłówek Znak"/>
    <w:basedOn w:val="Domylnaczcionkaakapitu"/>
    <w:link w:val="Nagwek"/>
    <w:uiPriority w:val="99"/>
    <w:rsid w:val="00916506"/>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16506"/>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16506"/>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16506"/>
    <w:rPr>
      <w:color w:val="605E5C"/>
      <w:shd w:val="clear" w:color="auto" w:fill="E1DFDD"/>
    </w:rPr>
  </w:style>
  <w:style w:type="character" w:customStyle="1" w:styleId="highlight">
    <w:name w:val="highlight"/>
    <w:basedOn w:val="Domylnaczcionkaakapitu"/>
    <w:rsid w:val="00916506"/>
  </w:style>
  <w:style w:type="character" w:customStyle="1" w:styleId="alb">
    <w:name w:val="a_lb"/>
    <w:basedOn w:val="Domylnaczcionkaakapitu"/>
    <w:rsid w:val="00916506"/>
  </w:style>
  <w:style w:type="character" w:customStyle="1" w:styleId="alb-s">
    <w:name w:val="a_lb-s"/>
    <w:basedOn w:val="Domylnaczcionkaakapitu"/>
    <w:rsid w:val="00916506"/>
  </w:style>
  <w:style w:type="character" w:customStyle="1" w:styleId="fn-ref">
    <w:name w:val="fn-ref"/>
    <w:basedOn w:val="Domylnaczcionkaakapitu"/>
    <w:rsid w:val="00916506"/>
  </w:style>
  <w:style w:type="paragraph" w:customStyle="1" w:styleId="text-justify">
    <w:name w:val="text-justify"/>
    <w:basedOn w:val="Normalny"/>
    <w:rsid w:val="00916506"/>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99"/>
    <w:qFormat/>
    <w:rsid w:val="0091650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16506"/>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16506"/>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16506"/>
    <w:pPr>
      <w:widowControl/>
      <w:autoSpaceDE/>
      <w:autoSpaceDN/>
      <w:adjustRightInd/>
      <w:spacing w:before="60" w:after="60"/>
      <w:ind w:left="851" w:hanging="295"/>
      <w:jc w:val="both"/>
    </w:pPr>
    <w:rPr>
      <w:szCs w:val="20"/>
    </w:rPr>
  </w:style>
  <w:style w:type="character" w:customStyle="1" w:styleId="pktZnak">
    <w:name w:val="pkt Znak"/>
    <w:link w:val="pkt"/>
    <w:locked/>
    <w:rsid w:val="00916506"/>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16506"/>
    <w:rPr>
      <w:sz w:val="20"/>
      <w:szCs w:val="20"/>
    </w:rPr>
  </w:style>
  <w:style w:type="character" w:customStyle="1" w:styleId="TekstprzypisukocowegoZnak">
    <w:name w:val="Tekst przypisu końcowego Znak"/>
    <w:basedOn w:val="Domylnaczcionkaakapitu"/>
    <w:link w:val="Tekstprzypisukocowego"/>
    <w:uiPriority w:val="99"/>
    <w:semiHidden/>
    <w:rsid w:val="00916506"/>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16506"/>
    <w:rPr>
      <w:vertAlign w:val="superscript"/>
    </w:rPr>
  </w:style>
  <w:style w:type="paragraph" w:styleId="Tekstpodstawowy2">
    <w:name w:val="Body Text 2"/>
    <w:basedOn w:val="Normalny"/>
    <w:link w:val="Tekstpodstawowy2Znak"/>
    <w:uiPriority w:val="99"/>
    <w:unhideWhenUsed/>
    <w:rsid w:val="00916506"/>
    <w:pPr>
      <w:spacing w:after="120" w:line="480" w:lineRule="auto"/>
    </w:pPr>
  </w:style>
  <w:style w:type="character" w:customStyle="1" w:styleId="Tekstpodstawowy2Znak">
    <w:name w:val="Tekst podstawowy 2 Znak"/>
    <w:basedOn w:val="Domylnaczcionkaakapitu"/>
    <w:link w:val="Tekstpodstawowy2"/>
    <w:uiPriority w:val="99"/>
    <w:rsid w:val="00916506"/>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iPriority w:val="99"/>
    <w:semiHidden/>
    <w:unhideWhenUsed/>
    <w:rsid w:val="00916506"/>
    <w:pPr>
      <w:spacing w:after="120"/>
    </w:pPr>
    <w:rPr>
      <w:sz w:val="16"/>
      <w:szCs w:val="16"/>
    </w:rPr>
  </w:style>
  <w:style w:type="character" w:customStyle="1" w:styleId="Tekstpodstawowy3Znak">
    <w:name w:val="Tekst podstawowy 3 Znak"/>
    <w:basedOn w:val="Domylnaczcionkaakapitu"/>
    <w:link w:val="Tekstpodstawowy3"/>
    <w:uiPriority w:val="99"/>
    <w:semiHidden/>
    <w:rsid w:val="00916506"/>
    <w:rPr>
      <w:rFonts w:ascii="Times New Roman" w:eastAsiaTheme="minorEastAsia" w:hAnsi="Times New Roman" w:cs="Times New Roman"/>
      <w:sz w:val="16"/>
      <w:szCs w:val="16"/>
      <w:lang w:eastAsia="pl-PL"/>
    </w:rPr>
  </w:style>
  <w:style w:type="table" w:styleId="Tabela-Siatka">
    <w:name w:val="Table Grid"/>
    <w:basedOn w:val="Standardowy"/>
    <w:rsid w:val="00916506"/>
    <w:pPr>
      <w:spacing w:after="0" w:line="240" w:lineRule="auto"/>
      <w:ind w:firstLine="360"/>
    </w:pPr>
    <w:rPr>
      <w:rFonts w:ascii="Arial" w:eastAsia="Times New Roman" w:hAnsi="Arial" w:cs="Arial"/>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nhideWhenUsed/>
    <w:rsid w:val="00916506"/>
    <w:pPr>
      <w:widowControl/>
      <w:autoSpaceDE/>
      <w:autoSpaceDN/>
      <w:adjustRightInd/>
    </w:pPr>
    <w:rPr>
      <w:rFonts w:ascii="Courier New" w:eastAsia="Times New Roman" w:hAnsi="Courier New"/>
      <w:sz w:val="20"/>
      <w:szCs w:val="20"/>
      <w:lang w:eastAsia="en-US"/>
    </w:rPr>
  </w:style>
  <w:style w:type="character" w:customStyle="1" w:styleId="ZwykytekstZnak">
    <w:name w:val="Zwykły tekst Znak"/>
    <w:basedOn w:val="Domylnaczcionkaakapitu"/>
    <w:link w:val="Zwykytekst"/>
    <w:rsid w:val="00916506"/>
    <w:rPr>
      <w:rFonts w:ascii="Courier New" w:eastAsia="Times New Roman" w:hAnsi="Courier New" w:cs="Times New Roman"/>
      <w:sz w:val="20"/>
      <w:szCs w:val="20"/>
    </w:rPr>
  </w:style>
  <w:style w:type="character" w:customStyle="1" w:styleId="DeltaViewInsertion">
    <w:name w:val="DeltaView Insertion"/>
    <w:qFormat/>
    <w:rsid w:val="00534DF3"/>
    <w:rPr>
      <w:b/>
      <w:i/>
      <w:spacing w:val="0"/>
    </w:rPr>
  </w:style>
  <w:style w:type="character" w:customStyle="1" w:styleId="Nierozpoznanawzmianka2">
    <w:name w:val="Nierozpoznana wzmianka2"/>
    <w:basedOn w:val="Domylnaczcionkaakapitu"/>
    <w:uiPriority w:val="99"/>
    <w:semiHidden/>
    <w:unhideWhenUsed/>
    <w:rsid w:val="007A41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85576">
      <w:bodyDiv w:val="1"/>
      <w:marLeft w:val="0"/>
      <w:marRight w:val="0"/>
      <w:marTop w:val="0"/>
      <w:marBottom w:val="0"/>
      <w:divBdr>
        <w:top w:val="none" w:sz="0" w:space="0" w:color="auto"/>
        <w:left w:val="none" w:sz="0" w:space="0" w:color="auto"/>
        <w:bottom w:val="none" w:sz="0" w:space="0" w:color="auto"/>
        <w:right w:val="none" w:sz="0" w:space="0" w:color="auto"/>
      </w:divBdr>
    </w:div>
    <w:div w:id="1060246893">
      <w:bodyDiv w:val="1"/>
      <w:marLeft w:val="0"/>
      <w:marRight w:val="0"/>
      <w:marTop w:val="0"/>
      <w:marBottom w:val="0"/>
      <w:divBdr>
        <w:top w:val="none" w:sz="0" w:space="0" w:color="auto"/>
        <w:left w:val="none" w:sz="0" w:space="0" w:color="auto"/>
        <w:bottom w:val="none" w:sz="0" w:space="0" w:color="auto"/>
        <w:right w:val="none" w:sz="0" w:space="0" w:color="auto"/>
      </w:divBdr>
    </w:div>
    <w:div w:id="149422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mailto:przetargi@skm.pkp.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mailto:daneosobowe@skm.pkp.pl" TargetMode="External"/><Relationship Id="rId50" Type="http://schemas.openxmlformats.org/officeDocument/2006/relationships/hyperlink" Target="https://sip.lex.pl/" TargetMode="External"/><Relationship Id="rId55"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miniportal.uzp.gov.pl" TargetMode="External"/><Relationship Id="rId46"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miniportal.uzp.gov.pl/InstrukcjaUzytkownikaSystemuMiniPortalePUAP.pdf" TargetMode="External"/><Relationship Id="rId48" Type="http://schemas.openxmlformats.org/officeDocument/2006/relationships/hyperlink" Target="mailto:daneosobowe@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4C15D-B7EC-4D52-A164-08DDD0FED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102</Pages>
  <Words>34823</Words>
  <Characters>208939</Characters>
  <Application>Microsoft Office Word</Application>
  <DocSecurity>0</DocSecurity>
  <Lines>1741</Lines>
  <Paragraphs>486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 Kacprowicz</cp:lastModifiedBy>
  <cp:revision>8</cp:revision>
  <cp:lastPrinted>2022-04-06T08:17:00Z</cp:lastPrinted>
  <dcterms:created xsi:type="dcterms:W3CDTF">2022-04-06T07:56:00Z</dcterms:created>
  <dcterms:modified xsi:type="dcterms:W3CDTF">2022-04-12T07:12:00Z</dcterms:modified>
</cp:coreProperties>
</file>